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34B" w:rsidRPr="00BE134B" w:rsidRDefault="00BE134B" w:rsidP="00BE134B">
      <w:pPr>
        <w:rPr>
          <w:rFonts w:ascii="Arial" w:hAnsi="Arial" w:cs="Arial"/>
          <w:b/>
          <w:color w:val="4F81BD" w:themeColor="accent1"/>
        </w:rPr>
      </w:pPr>
      <w:bookmarkStart w:id="0" w:name="_GoBack"/>
      <w:bookmarkEnd w:id="0"/>
      <w:r w:rsidRPr="00BE134B">
        <w:rPr>
          <w:rFonts w:ascii="Arial" w:hAnsi="Arial" w:cs="Arial"/>
          <w:b/>
          <w:color w:val="4F81BD" w:themeColor="accent1"/>
        </w:rPr>
        <w:t>What is  earthquake ?</w:t>
      </w:r>
    </w:p>
    <w:p w:rsidR="00BE134B" w:rsidRPr="00BE134B" w:rsidRDefault="00BE134B" w:rsidP="00BE134B">
      <w:pPr>
        <w:rPr>
          <w:rFonts w:ascii="Arial" w:hAnsi="Arial" w:cs="Arial"/>
        </w:rPr>
      </w:pPr>
      <w:r w:rsidRPr="00BE134B">
        <w:rPr>
          <w:rFonts w:ascii="Arial" w:hAnsi="Arial" w:cs="Arial"/>
        </w:rPr>
        <w:t>when rocks of the earth’s crust are suddenly disturbed , vibrations are caused</w:t>
      </w:r>
    </w:p>
    <w:p w:rsidR="00BE134B" w:rsidRPr="00BE134B" w:rsidRDefault="00BE134B" w:rsidP="00BE134B">
      <w:pPr>
        <w:pStyle w:val="BodyText"/>
        <w:rPr>
          <w:rFonts w:ascii="Arial" w:hAnsi="Arial" w:cs="Arial"/>
          <w:sz w:val="22"/>
          <w:szCs w:val="22"/>
        </w:rPr>
      </w:pPr>
      <w:r w:rsidRPr="00BE134B">
        <w:rPr>
          <w:rFonts w:ascii="Arial" w:hAnsi="Arial" w:cs="Arial"/>
          <w:sz w:val="22"/>
          <w:szCs w:val="22"/>
        </w:rPr>
        <w:t>The effects of  which spread in all direction form the place of disturbance.the passage of these vibration through the rocks may induce a local or regional shaking in them and this shaking movement may last for various fractions of time .The momentary shaking in the curst of the earth is called an earthquake .The effects of earthquakes on people and their environment and methods of reducing those effects are included in the earthquake engineering. Earthquake engineering is a very broad field drawing on aspects of</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Geology</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Seismology</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Geotechnical</w:t>
      </w:r>
      <w:r w:rsidRPr="00BE134B">
        <w:rPr>
          <w:rFonts w:ascii="Arial" w:hAnsi="Arial" w:cs="Arial"/>
          <w:spacing w:val="-1"/>
        </w:rPr>
        <w:t xml:space="preserve"> </w:t>
      </w:r>
      <w:r w:rsidRPr="00BE134B">
        <w:rPr>
          <w:rFonts w:ascii="Arial" w:hAnsi="Arial" w:cs="Arial"/>
        </w:rPr>
        <w:t>engineering</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Structural</w:t>
      </w:r>
      <w:r w:rsidRPr="00BE134B">
        <w:rPr>
          <w:rFonts w:ascii="Arial" w:hAnsi="Arial" w:cs="Arial"/>
          <w:spacing w:val="-1"/>
        </w:rPr>
        <w:t xml:space="preserve"> </w:t>
      </w:r>
      <w:r w:rsidRPr="00BE134B">
        <w:rPr>
          <w:rFonts w:ascii="Arial" w:hAnsi="Arial" w:cs="Arial"/>
        </w:rPr>
        <w:t>engineering</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Risk</w:t>
      </w:r>
      <w:r w:rsidRPr="00BE134B">
        <w:rPr>
          <w:rFonts w:ascii="Arial" w:hAnsi="Arial" w:cs="Arial"/>
          <w:spacing w:val="-1"/>
        </w:rPr>
        <w:t xml:space="preserve"> </w:t>
      </w:r>
      <w:r w:rsidRPr="00BE134B">
        <w:rPr>
          <w:rFonts w:ascii="Arial" w:hAnsi="Arial" w:cs="Arial"/>
        </w:rPr>
        <w:t>analysis</w:t>
      </w:r>
    </w:p>
    <w:p w:rsidR="00BE134B" w:rsidRPr="00BE134B" w:rsidRDefault="00BE134B" w:rsidP="00BE134B">
      <w:pPr>
        <w:pStyle w:val="BodyText"/>
        <w:numPr>
          <w:ilvl w:val="0"/>
          <w:numId w:val="1"/>
        </w:numPr>
        <w:rPr>
          <w:rFonts w:ascii="Arial" w:hAnsi="Arial" w:cs="Arial"/>
          <w:sz w:val="22"/>
          <w:szCs w:val="22"/>
        </w:rPr>
      </w:pPr>
      <w:r w:rsidRPr="00BE134B">
        <w:rPr>
          <w:rFonts w:ascii="Arial" w:hAnsi="Arial" w:cs="Arial"/>
          <w:sz w:val="22"/>
          <w:szCs w:val="22"/>
        </w:rPr>
        <w:t>other technical</w:t>
      </w:r>
      <w:r w:rsidRPr="00BE134B">
        <w:rPr>
          <w:rFonts w:ascii="Arial" w:hAnsi="Arial" w:cs="Arial"/>
          <w:spacing w:val="-2"/>
          <w:sz w:val="22"/>
          <w:szCs w:val="22"/>
        </w:rPr>
        <w:t xml:space="preserve"> </w:t>
      </w:r>
      <w:r w:rsidRPr="00BE134B">
        <w:rPr>
          <w:rFonts w:ascii="Arial" w:hAnsi="Arial" w:cs="Arial"/>
          <w:sz w:val="22"/>
          <w:szCs w:val="22"/>
        </w:rPr>
        <w:t>field Its practice also requires consideration of</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social</w:t>
      </w:r>
      <w:r w:rsidRPr="00BE134B">
        <w:rPr>
          <w:rFonts w:ascii="Arial" w:hAnsi="Arial" w:cs="Arial"/>
          <w:spacing w:val="-1"/>
        </w:rPr>
        <w:t xml:space="preserve"> </w:t>
      </w:r>
      <w:r w:rsidRPr="00BE134B">
        <w:rPr>
          <w:rFonts w:ascii="Arial" w:hAnsi="Arial" w:cs="Arial"/>
        </w:rPr>
        <w:t>factor</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economic</w:t>
      </w:r>
      <w:r w:rsidRPr="00BE134B">
        <w:rPr>
          <w:rFonts w:ascii="Arial" w:hAnsi="Arial" w:cs="Arial"/>
          <w:spacing w:val="-2"/>
        </w:rPr>
        <w:t xml:space="preserve"> </w:t>
      </w:r>
      <w:r w:rsidRPr="00BE134B">
        <w:rPr>
          <w:rFonts w:ascii="Arial" w:hAnsi="Arial" w:cs="Arial"/>
        </w:rPr>
        <w:t>factor</w:t>
      </w:r>
    </w:p>
    <w:p w:rsidR="00BE134B" w:rsidRPr="00BE134B" w:rsidRDefault="00BE134B" w:rsidP="00BE134B">
      <w:pPr>
        <w:pStyle w:val="ListParagraph"/>
        <w:numPr>
          <w:ilvl w:val="0"/>
          <w:numId w:val="1"/>
        </w:numPr>
        <w:rPr>
          <w:rFonts w:ascii="Arial" w:hAnsi="Arial" w:cs="Arial"/>
        </w:rPr>
      </w:pPr>
      <w:r w:rsidRPr="00BE134B">
        <w:rPr>
          <w:rFonts w:ascii="Arial" w:hAnsi="Arial" w:cs="Arial"/>
        </w:rPr>
        <w:t>political</w:t>
      </w:r>
      <w:r w:rsidRPr="00BE134B">
        <w:rPr>
          <w:rFonts w:ascii="Arial" w:hAnsi="Arial" w:cs="Arial"/>
          <w:spacing w:val="-1"/>
        </w:rPr>
        <w:t xml:space="preserve"> </w:t>
      </w:r>
      <w:r w:rsidRPr="00BE134B">
        <w:rPr>
          <w:rFonts w:ascii="Arial" w:hAnsi="Arial" w:cs="Arial"/>
        </w:rPr>
        <w:t>factor</w:t>
      </w:r>
    </w:p>
    <w:p w:rsidR="00BE134B" w:rsidRPr="00BE134B" w:rsidRDefault="00BE134B" w:rsidP="00BE134B">
      <w:pPr>
        <w:pStyle w:val="ListParagraph"/>
        <w:ind w:left="720" w:firstLine="0"/>
        <w:rPr>
          <w:rFonts w:ascii="Arial" w:hAnsi="Arial" w:cs="Arial"/>
          <w:b/>
          <w:color w:val="4F81BD" w:themeColor="accent1"/>
        </w:rPr>
      </w:pPr>
    </w:p>
    <w:p w:rsidR="00BE134B" w:rsidRPr="00BE134B" w:rsidRDefault="00BE134B" w:rsidP="00BE134B">
      <w:pPr>
        <w:rPr>
          <w:rFonts w:ascii="Arial" w:hAnsi="Arial" w:cs="Arial"/>
          <w:b/>
          <w:color w:val="4F81BD" w:themeColor="accent1"/>
        </w:rPr>
      </w:pPr>
      <w:r>
        <w:rPr>
          <w:rFonts w:ascii="Arial" w:hAnsi="Arial" w:cs="Arial"/>
          <w:b/>
          <w:color w:val="4F81BD" w:themeColor="accent1"/>
        </w:rPr>
        <w:t xml:space="preserve">           </w:t>
      </w:r>
      <w:r w:rsidRPr="00BE134B">
        <w:rPr>
          <w:rFonts w:ascii="Arial" w:hAnsi="Arial" w:cs="Arial"/>
          <w:b/>
          <w:color w:val="4F81BD" w:themeColor="accent1"/>
        </w:rPr>
        <w:t>SEISMIC SOURCES</w:t>
      </w:r>
    </w:p>
    <w:p w:rsidR="00BE134B" w:rsidRPr="00BE134B" w:rsidRDefault="00BE134B" w:rsidP="00BE134B">
      <w:pPr>
        <w:pStyle w:val="ListParagraph"/>
        <w:ind w:left="720" w:firstLine="0"/>
        <w:rPr>
          <w:rFonts w:ascii="Arial" w:hAnsi="Arial" w:cs="Arial"/>
          <w:b/>
          <w:color w:val="4F81BD" w:themeColor="accent1"/>
        </w:rPr>
      </w:pPr>
    </w:p>
    <w:p w:rsidR="00BE134B" w:rsidRPr="00BE134B" w:rsidRDefault="00BE134B" w:rsidP="00BE134B">
      <w:pPr>
        <w:pStyle w:val="ListParagraph"/>
        <w:numPr>
          <w:ilvl w:val="0"/>
          <w:numId w:val="3"/>
        </w:numPr>
        <w:rPr>
          <w:rFonts w:ascii="Arial" w:hAnsi="Arial" w:cs="Arial"/>
          <w:b/>
          <w:color w:val="4F81BD" w:themeColor="accent1"/>
        </w:rPr>
      </w:pPr>
      <w:r w:rsidRPr="00BE134B">
        <w:rPr>
          <w:rFonts w:ascii="Arial" w:hAnsi="Arial" w:cs="Arial"/>
          <w:b/>
          <w:color w:val="4F81BD" w:themeColor="accent1"/>
        </w:rPr>
        <w:t>NATURAL SOURCE                                                           MAN- MADE SOURCE</w:t>
      </w:r>
    </w:p>
    <w:p w:rsidR="00BE134B" w:rsidRPr="00BE134B" w:rsidRDefault="00BE134B" w:rsidP="00BE134B">
      <w:pPr>
        <w:pStyle w:val="ListParagraph"/>
        <w:numPr>
          <w:ilvl w:val="0"/>
          <w:numId w:val="3"/>
        </w:numPr>
        <w:rPr>
          <w:rFonts w:ascii="Arial" w:hAnsi="Arial" w:cs="Arial"/>
          <w:b/>
          <w:color w:val="4F81BD" w:themeColor="accent1"/>
        </w:rPr>
      </w:pPr>
      <w:r w:rsidRPr="00BE134B">
        <w:rPr>
          <w:rFonts w:ascii="Arial" w:hAnsi="Arial" w:cs="Arial"/>
          <w:b/>
          <w:color w:val="4F81BD" w:themeColor="accent1"/>
        </w:rPr>
        <w:t>Tectonic Earthquakes                                                            Controlled sources</w:t>
      </w:r>
    </w:p>
    <w:p w:rsidR="00BE134B" w:rsidRPr="00BE134B" w:rsidRDefault="00BE134B" w:rsidP="00BE134B">
      <w:pPr>
        <w:pStyle w:val="ListParagraph"/>
        <w:numPr>
          <w:ilvl w:val="0"/>
          <w:numId w:val="3"/>
        </w:numPr>
        <w:rPr>
          <w:rFonts w:ascii="Arial" w:hAnsi="Arial" w:cs="Arial"/>
          <w:b/>
          <w:color w:val="4F81BD" w:themeColor="accent1"/>
        </w:rPr>
      </w:pPr>
      <w:r w:rsidRPr="00BE134B">
        <w:rPr>
          <w:rFonts w:ascii="Arial" w:hAnsi="Arial" w:cs="Arial"/>
          <w:b/>
          <w:color w:val="4F81BD" w:themeColor="accent1"/>
        </w:rPr>
        <w:t>Volcanic Earthquakes                                                           Reservoir Induces</w:t>
      </w:r>
    </w:p>
    <w:p w:rsidR="00BE134B" w:rsidRDefault="00BE134B" w:rsidP="00BE134B">
      <w:pPr>
        <w:pStyle w:val="ListParagraph"/>
        <w:numPr>
          <w:ilvl w:val="0"/>
          <w:numId w:val="3"/>
        </w:numPr>
        <w:rPr>
          <w:rFonts w:ascii="Arial" w:hAnsi="Arial" w:cs="Arial"/>
          <w:b/>
          <w:color w:val="4F81BD" w:themeColor="accent1"/>
        </w:rPr>
      </w:pPr>
      <w:r w:rsidRPr="00BE134B">
        <w:rPr>
          <w:rFonts w:ascii="Arial" w:hAnsi="Arial" w:cs="Arial"/>
          <w:b/>
          <w:color w:val="4F81BD" w:themeColor="accent1"/>
        </w:rPr>
        <w:t>Rock Falls/Collapse of cavity                                            Mining Induces Earthquakes Microseism                                                                     Cultural Noise (Industry, Traffic,etc)</w:t>
      </w:r>
    </w:p>
    <w:p w:rsidR="00BE134B" w:rsidRDefault="00BE134B" w:rsidP="00BE134B">
      <w:pPr>
        <w:pStyle w:val="ListParagraph"/>
        <w:ind w:left="720" w:firstLine="0"/>
        <w:rPr>
          <w:rFonts w:ascii="Arial" w:hAnsi="Arial" w:cs="Arial"/>
          <w:color w:val="4F81BD" w:themeColor="accent1"/>
        </w:rPr>
      </w:pPr>
    </w:p>
    <w:p w:rsidR="00BE134B" w:rsidRPr="00BE134B" w:rsidRDefault="00BE134B" w:rsidP="00BE134B">
      <w:pPr>
        <w:rPr>
          <w:rFonts w:ascii="Arial" w:hAnsi="Arial" w:cs="Arial"/>
          <w:b/>
          <w:color w:val="4F81BD" w:themeColor="accent1"/>
        </w:rPr>
      </w:pPr>
      <w:r w:rsidRPr="00BE134B">
        <w:rPr>
          <w:rFonts w:ascii="Arial" w:hAnsi="Arial" w:cs="Arial"/>
          <w:color w:val="4F81BD" w:themeColor="accent1"/>
        </w:rPr>
        <w:t>Terminology</w:t>
      </w:r>
      <w:r>
        <w:rPr>
          <w:rFonts w:ascii="Arial" w:hAnsi="Arial" w:cs="Arial"/>
          <w:color w:val="4F81BD" w:themeColor="accent1"/>
        </w:rPr>
        <w:t xml:space="preserve"> :-</w:t>
      </w:r>
      <w:r>
        <w:rPr>
          <w:rFonts w:ascii="Arial" w:hAnsi="Arial" w:cs="Arial"/>
        </w:rPr>
        <w:t xml:space="preserve"> </w:t>
      </w:r>
      <w:r w:rsidRPr="00BE134B">
        <w:rPr>
          <w:rFonts w:ascii="Arial" w:hAnsi="Arial" w:cs="Arial"/>
        </w:rPr>
        <w:t xml:space="preserve">Earthquakes: Earthquakes are defined as, ‘Ground shaking and radiated seismic </w:t>
      </w:r>
      <w:r>
        <w:rPr>
          <w:rFonts w:ascii="Arial" w:hAnsi="Arial" w:cs="Arial"/>
        </w:rPr>
        <w:t xml:space="preserve">   </w:t>
      </w:r>
      <w:r w:rsidRPr="00BE134B">
        <w:rPr>
          <w:rFonts w:ascii="Arial" w:hAnsi="Arial" w:cs="Arial"/>
        </w:rPr>
        <w:t>energy caused mostly by sudden slip on a fault, volcanic or any sudden stress change in the earth’.</w:t>
      </w:r>
    </w:p>
    <w:p w:rsidR="00BE134B" w:rsidRPr="00BE134B" w:rsidRDefault="00BE134B" w:rsidP="00BE134B">
      <w:pPr>
        <w:pStyle w:val="BodyText"/>
        <w:rPr>
          <w:rFonts w:ascii="Arial" w:hAnsi="Arial" w:cs="Arial"/>
          <w:sz w:val="22"/>
          <w:szCs w:val="22"/>
        </w:rPr>
      </w:pPr>
      <w:r w:rsidRPr="00BE134B">
        <w:rPr>
          <w:rFonts w:ascii="Arial" w:hAnsi="Arial" w:cs="Arial"/>
          <w:noProof/>
          <w:sz w:val="22"/>
          <w:szCs w:val="22"/>
          <w:lang w:bidi="ar-SA"/>
        </w:rPr>
        <w:drawing>
          <wp:anchor distT="0" distB="0" distL="0" distR="0" simplePos="0" relativeHeight="251659264" behindDoc="0" locked="0" layoutInCell="1" allowOverlap="1">
            <wp:simplePos x="0" y="0"/>
            <wp:positionH relativeFrom="page">
              <wp:posOffset>2648128</wp:posOffset>
            </wp:positionH>
            <wp:positionV relativeFrom="paragraph">
              <wp:posOffset>204368</wp:posOffset>
            </wp:positionV>
            <wp:extent cx="2452587" cy="183261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52587" cy="1832610"/>
                    </a:xfrm>
                    <a:prstGeom prst="rect">
                      <a:avLst/>
                    </a:prstGeom>
                  </pic:spPr>
                </pic:pic>
              </a:graphicData>
            </a:graphic>
          </wp:anchor>
        </w:drawing>
      </w:r>
    </w:p>
    <w:p w:rsidR="00BE134B" w:rsidRDefault="00BE134B" w:rsidP="00BE134B">
      <w:pPr>
        <w:pStyle w:val="BodyText"/>
        <w:rPr>
          <w:rFonts w:ascii="Arial" w:hAnsi="Arial" w:cs="Arial"/>
          <w:sz w:val="22"/>
          <w:szCs w:val="22"/>
        </w:rPr>
      </w:pPr>
      <w:r w:rsidRPr="00BE134B">
        <w:rPr>
          <w:rFonts w:ascii="Arial" w:hAnsi="Arial" w:cs="Arial"/>
          <w:sz w:val="22"/>
          <w:szCs w:val="22"/>
        </w:rPr>
        <w:t xml:space="preserve">                                                  1.1 Origin of an earthquake</w:t>
      </w:r>
    </w:p>
    <w:p w:rsidR="00BE134B" w:rsidRPr="00BE134B" w:rsidRDefault="00BE134B" w:rsidP="00BE134B">
      <w:pPr>
        <w:pStyle w:val="BodyText"/>
        <w:rPr>
          <w:rFonts w:ascii="Arial" w:hAnsi="Arial" w:cs="Arial"/>
          <w:sz w:val="22"/>
          <w:szCs w:val="22"/>
        </w:rPr>
      </w:pPr>
      <w:r w:rsidRPr="00BE134B">
        <w:rPr>
          <w:rFonts w:ascii="Arial" w:hAnsi="Arial" w:cs="Arial"/>
          <w:b/>
          <w:color w:val="4F81BD" w:themeColor="accent1"/>
          <w:sz w:val="22"/>
          <w:szCs w:val="22"/>
        </w:rPr>
        <w:t>Seismology:</w:t>
      </w:r>
    </w:p>
    <w:p w:rsidR="00BE134B" w:rsidRPr="00BE134B" w:rsidRDefault="00BE134B" w:rsidP="00BE134B">
      <w:pPr>
        <w:pStyle w:val="BodyText"/>
        <w:rPr>
          <w:rFonts w:ascii="Arial" w:hAnsi="Arial" w:cs="Arial"/>
          <w:sz w:val="22"/>
          <w:szCs w:val="22"/>
        </w:rPr>
      </w:pPr>
      <w:r w:rsidRPr="00BE134B">
        <w:rPr>
          <w:rFonts w:ascii="Arial" w:hAnsi="Arial" w:cs="Arial"/>
          <w:sz w:val="22"/>
          <w:szCs w:val="22"/>
        </w:rPr>
        <w:lastRenderedPageBreak/>
        <w:t>It is the study of the generation, propagation and recording of elastic waves in the earth and the sour that produce tham. The science dealing with the study of earthquakes in all their aspects is called     Seismology. It is an interdisciplinary science which is partly geology and partly physics. The word seismic is commonly used to qualify anything related to an earthquake, such as seismic waves, seismic intensity, seismic zoning, seismic region and so on.</w:t>
      </w:r>
    </w:p>
    <w:p w:rsidR="00BE134B" w:rsidRPr="00BE134B" w:rsidRDefault="00BE134B" w:rsidP="00BE134B">
      <w:pPr>
        <w:pStyle w:val="BodyText"/>
        <w:rPr>
          <w:rFonts w:ascii="Arial" w:hAnsi="Arial" w:cs="Arial"/>
          <w:b/>
          <w:color w:val="4F81BD" w:themeColor="accent1"/>
          <w:sz w:val="22"/>
          <w:szCs w:val="22"/>
        </w:rPr>
      </w:pPr>
    </w:p>
    <w:p w:rsidR="00BE134B" w:rsidRPr="00BE134B" w:rsidRDefault="00BE134B" w:rsidP="00BE134B">
      <w:pPr>
        <w:pStyle w:val="BodyText"/>
        <w:rPr>
          <w:rFonts w:ascii="Arial" w:hAnsi="Arial" w:cs="Arial"/>
          <w:sz w:val="22"/>
          <w:szCs w:val="22"/>
        </w:rPr>
      </w:pPr>
      <w:r w:rsidRPr="00BE134B">
        <w:rPr>
          <w:rFonts w:ascii="Arial" w:hAnsi="Arial" w:cs="Arial"/>
          <w:b/>
          <w:color w:val="4F81BD" w:themeColor="accent1"/>
          <w:sz w:val="22"/>
          <w:szCs w:val="22"/>
        </w:rPr>
        <w:t>Epicenter:</w:t>
      </w:r>
    </w:p>
    <w:p w:rsidR="00BE134B" w:rsidRPr="00BE134B" w:rsidRDefault="00BE134B" w:rsidP="00BE134B">
      <w:pPr>
        <w:pStyle w:val="BodyText"/>
        <w:rPr>
          <w:rFonts w:ascii="Arial" w:hAnsi="Arial" w:cs="Arial"/>
          <w:sz w:val="22"/>
          <w:szCs w:val="22"/>
        </w:rPr>
      </w:pPr>
      <w:r w:rsidRPr="00BE134B">
        <w:rPr>
          <w:rFonts w:ascii="Arial" w:hAnsi="Arial" w:cs="Arial"/>
          <w:sz w:val="22"/>
          <w:szCs w:val="22"/>
        </w:rPr>
        <w:t>The point or place on the surface vertically above the focus of a particular earthquake is termed as its epicentre as shown in Figure 1.1. It is that (geographical) place on the surface of the earth where the vibration from a particular earthquake reaches first of all. It is often the location of maximum damage in that event.</w:t>
      </w:r>
    </w:p>
    <w:p w:rsidR="00BE134B" w:rsidRPr="00BE134B" w:rsidRDefault="00BE134B" w:rsidP="00BE134B">
      <w:pPr>
        <w:pStyle w:val="BodyText"/>
        <w:rPr>
          <w:rFonts w:ascii="Arial" w:hAnsi="Arial" w:cs="Arial"/>
          <w:sz w:val="22"/>
          <w:szCs w:val="22"/>
        </w:rPr>
      </w:pPr>
      <w:r w:rsidRPr="00BE134B">
        <w:rPr>
          <w:rFonts w:ascii="Arial" w:hAnsi="Arial" w:cs="Arial"/>
          <w:noProof/>
          <w:sz w:val="22"/>
          <w:szCs w:val="22"/>
          <w:lang w:bidi="ar-SA"/>
        </w:rPr>
        <w:drawing>
          <wp:inline distT="0" distB="0" distL="0" distR="0">
            <wp:extent cx="3482975" cy="2321560"/>
            <wp:effectExtent l="19050" t="0" r="3175" b="0"/>
            <wp:docPr id="3" name="Picture 29" descr="https://cdn.zmescience.com/wp-content/uploads/2018/11/EpicenterHypocenter.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zmescience.com/wp-content/uploads/2018/11/EpicenterHypocenter.gif">
                      <a:hlinkClick r:id="rId9"/>
                    </pic:cNvPr>
                    <pic:cNvPicPr>
                      <a:picLocks noChangeAspect="1" noChangeArrowheads="1"/>
                    </pic:cNvPicPr>
                  </pic:nvPicPr>
                  <pic:blipFill>
                    <a:blip r:embed="rId10"/>
                    <a:srcRect/>
                    <a:stretch>
                      <a:fillRect/>
                    </a:stretch>
                  </pic:blipFill>
                  <pic:spPr bwMode="auto">
                    <a:xfrm>
                      <a:off x="0" y="0"/>
                      <a:ext cx="3482975" cy="2321560"/>
                    </a:xfrm>
                    <a:prstGeom prst="rect">
                      <a:avLst/>
                    </a:prstGeom>
                    <a:noFill/>
                    <a:ln w="9525">
                      <a:noFill/>
                      <a:miter lim="800000"/>
                      <a:headEnd/>
                      <a:tailEnd/>
                    </a:ln>
                  </pic:spPr>
                </pic:pic>
              </a:graphicData>
            </a:graphic>
          </wp:inline>
        </w:drawing>
      </w:r>
    </w:p>
    <w:p w:rsidR="00BE134B" w:rsidRPr="00BE134B" w:rsidRDefault="00BE134B" w:rsidP="00BE134B">
      <w:pPr>
        <w:pStyle w:val="BodyText"/>
        <w:rPr>
          <w:rFonts w:ascii="Arial" w:hAnsi="Arial" w:cs="Arial"/>
          <w:b/>
          <w:color w:val="4F81BD" w:themeColor="accent1"/>
          <w:sz w:val="22"/>
          <w:szCs w:val="22"/>
        </w:rPr>
      </w:pPr>
    </w:p>
    <w:p w:rsidR="00BE134B" w:rsidRPr="00BE134B" w:rsidRDefault="00BE134B" w:rsidP="00BE134B">
      <w:pPr>
        <w:pStyle w:val="BodyText"/>
        <w:rPr>
          <w:rFonts w:ascii="Arial" w:hAnsi="Arial" w:cs="Arial"/>
          <w:b/>
          <w:color w:val="4F81BD" w:themeColor="accent1"/>
          <w:sz w:val="22"/>
          <w:szCs w:val="22"/>
        </w:rPr>
      </w:pPr>
    </w:p>
    <w:p w:rsidR="00BE134B" w:rsidRPr="00BE134B" w:rsidRDefault="00BE134B" w:rsidP="00BE134B">
      <w:pPr>
        <w:pStyle w:val="BodyText"/>
        <w:rPr>
          <w:rFonts w:ascii="Arial" w:hAnsi="Arial" w:cs="Arial"/>
          <w:sz w:val="22"/>
          <w:szCs w:val="22"/>
        </w:rPr>
      </w:pPr>
      <w:r w:rsidRPr="00BE134B">
        <w:rPr>
          <w:rFonts w:ascii="Arial" w:hAnsi="Arial" w:cs="Arial"/>
          <w:b/>
          <w:color w:val="4F81BD" w:themeColor="accent1"/>
          <w:sz w:val="22"/>
          <w:szCs w:val="22"/>
        </w:rPr>
        <w:t>Hypocenter or Focus</w:t>
      </w:r>
      <w:r w:rsidRPr="00BE134B">
        <w:rPr>
          <w:rFonts w:ascii="Arial" w:hAnsi="Arial" w:cs="Arial"/>
          <w:sz w:val="22"/>
          <w:szCs w:val="22"/>
        </w:rPr>
        <w:t>:</w:t>
      </w:r>
    </w:p>
    <w:p w:rsidR="00BE134B" w:rsidRPr="00BE134B" w:rsidRDefault="00BE134B" w:rsidP="00BE134B">
      <w:pPr>
        <w:pStyle w:val="BodyText"/>
        <w:rPr>
          <w:rFonts w:ascii="Arial" w:hAnsi="Arial" w:cs="Arial"/>
          <w:sz w:val="22"/>
          <w:szCs w:val="22"/>
        </w:rPr>
      </w:pPr>
      <w:r w:rsidRPr="00BE134B">
        <w:rPr>
          <w:rFonts w:ascii="Arial" w:hAnsi="Arial" w:cs="Arial"/>
          <w:sz w:val="22"/>
          <w:szCs w:val="22"/>
        </w:rPr>
        <w:t>An earthquake is generally due to some disturbance or displacement in the rocks at some depth below the surface of the Earth. Shock waves originate from that place or point of disturbance and then travel in all directions causing the vibrations. The place or point of origin of an earthquake below the surface of the Earth is termed as its focus (or hypocenter). In modern seismology, focus signifies a zone rather than a point of origin. It may lie from a few hundred meters to hundreds of kilometres below the</w:t>
      </w:r>
      <w:r w:rsidRPr="00BE134B">
        <w:rPr>
          <w:rFonts w:ascii="Arial" w:hAnsi="Arial" w:cs="Arial"/>
          <w:spacing w:val="-14"/>
          <w:sz w:val="22"/>
          <w:szCs w:val="22"/>
        </w:rPr>
        <w:t xml:space="preserve"> </w:t>
      </w:r>
      <w:r w:rsidRPr="00BE134B">
        <w:rPr>
          <w:rFonts w:ascii="Arial" w:hAnsi="Arial" w:cs="Arial"/>
          <w:sz w:val="22"/>
          <w:szCs w:val="22"/>
        </w:rPr>
        <w:t>surface.</w:t>
      </w:r>
    </w:p>
    <w:p w:rsidR="00BE134B" w:rsidRPr="00BE134B" w:rsidRDefault="00BE134B" w:rsidP="00BE134B">
      <w:pPr>
        <w:pStyle w:val="BodyText"/>
        <w:rPr>
          <w:rFonts w:ascii="Arial" w:hAnsi="Arial" w:cs="Arial"/>
          <w:sz w:val="22"/>
          <w:szCs w:val="22"/>
        </w:rPr>
      </w:pPr>
    </w:p>
    <w:p w:rsidR="00BE134B" w:rsidRPr="00BE134B" w:rsidRDefault="00BE134B" w:rsidP="00BE134B">
      <w:pPr>
        <w:pStyle w:val="BodyText"/>
        <w:rPr>
          <w:rFonts w:ascii="Arial" w:hAnsi="Arial" w:cs="Arial"/>
          <w:b/>
          <w:color w:val="4F81BD" w:themeColor="accent1"/>
          <w:sz w:val="22"/>
          <w:szCs w:val="22"/>
        </w:rPr>
      </w:pPr>
      <w:r w:rsidRPr="00BE134B">
        <w:rPr>
          <w:rFonts w:ascii="Arial" w:hAnsi="Arial" w:cs="Arial"/>
          <w:b/>
          <w:color w:val="4F81BD" w:themeColor="accent1"/>
          <w:sz w:val="22"/>
          <w:szCs w:val="22"/>
        </w:rPr>
        <w:t>Magnitude:</w:t>
      </w:r>
    </w:p>
    <w:p w:rsidR="00BE134B" w:rsidRPr="00BE134B" w:rsidRDefault="00BE134B" w:rsidP="00BE134B">
      <w:pPr>
        <w:pStyle w:val="BodyText"/>
        <w:spacing w:before="51"/>
        <w:ind w:left="220" w:right="230"/>
        <w:rPr>
          <w:rFonts w:ascii="Arial" w:hAnsi="Arial" w:cs="Arial"/>
          <w:b/>
          <w:sz w:val="22"/>
          <w:szCs w:val="22"/>
        </w:rPr>
      </w:pPr>
      <w:r w:rsidRPr="00BE134B">
        <w:rPr>
          <w:rFonts w:ascii="Arial" w:hAnsi="Arial" w:cs="Arial"/>
          <w:sz w:val="22"/>
          <w:szCs w:val="22"/>
        </w:rPr>
        <w:t>It is the term expressing the rating of an earthquake on the basis of amplitude of seismic waves recorded as seismograms. The method (of determining rating of an earthquake) was first used by Charles F Richter in 1935 who developed a scale of magnitude for local use on the basis of study of records of earthquakes of California, USA. Subsequently that scale was improved upon and is presently used internationally for describing the size of an earthquake. In precise terms and as understood today, the Richter Magnitude is the logarithm to the base of 10 of the maximum seismic wave amplitude recorded on a seismograph at a distance of 100 km from the epicentre of a particular</w:t>
      </w:r>
      <w:r w:rsidRPr="00BE134B">
        <w:rPr>
          <w:rFonts w:ascii="Arial" w:hAnsi="Arial" w:cs="Arial"/>
          <w:spacing w:val="-14"/>
          <w:sz w:val="22"/>
          <w:szCs w:val="22"/>
        </w:rPr>
        <w:t xml:space="preserve"> </w:t>
      </w:r>
      <w:r w:rsidRPr="00BE134B">
        <w:rPr>
          <w:rFonts w:ascii="Arial" w:hAnsi="Arial" w:cs="Arial"/>
          <w:sz w:val="22"/>
          <w:szCs w:val="22"/>
        </w:rPr>
        <w:t>earthquake.</w:t>
      </w:r>
    </w:p>
    <w:p w:rsidR="00BE134B" w:rsidRPr="00BE134B" w:rsidRDefault="00BE134B" w:rsidP="00BE134B">
      <w:pPr>
        <w:pStyle w:val="BodyText"/>
        <w:spacing w:before="51"/>
        <w:ind w:right="230"/>
        <w:rPr>
          <w:rFonts w:ascii="Arial" w:hAnsi="Arial" w:cs="Arial"/>
          <w:b/>
          <w:sz w:val="22"/>
          <w:szCs w:val="22"/>
        </w:rPr>
      </w:pPr>
      <w:r w:rsidRPr="00BE134B">
        <w:rPr>
          <w:rFonts w:ascii="Arial" w:hAnsi="Arial" w:cs="Arial"/>
          <w:b/>
          <w:color w:val="4F81BD" w:themeColor="accent1"/>
          <w:sz w:val="22"/>
          <w:szCs w:val="22"/>
        </w:rPr>
        <w:t>Intensity:</w:t>
      </w:r>
    </w:p>
    <w:p w:rsidR="00BE134B" w:rsidRPr="00BE134B" w:rsidRDefault="00BE134B" w:rsidP="00BE134B">
      <w:pPr>
        <w:pStyle w:val="BodyText"/>
        <w:spacing w:before="51"/>
        <w:ind w:left="220" w:right="230"/>
        <w:rPr>
          <w:rFonts w:ascii="Arial" w:hAnsi="Arial" w:cs="Arial"/>
          <w:sz w:val="22"/>
          <w:szCs w:val="22"/>
        </w:rPr>
      </w:pPr>
      <w:r w:rsidRPr="00BE134B">
        <w:rPr>
          <w:rFonts w:ascii="Arial" w:hAnsi="Arial" w:cs="Arial"/>
          <w:sz w:val="22"/>
          <w:szCs w:val="22"/>
        </w:rPr>
        <w:lastRenderedPageBreak/>
        <w:t>It is the rating of the effects of an earthquake at a particular place based on the observations of the affected areas, using a descriptive scale like Modified Mercalli Scale.</w:t>
      </w:r>
    </w:p>
    <w:p w:rsidR="00BE134B" w:rsidRPr="00BE134B" w:rsidRDefault="00BE134B" w:rsidP="00BE134B">
      <w:pPr>
        <w:pStyle w:val="BodyText"/>
        <w:rPr>
          <w:rFonts w:ascii="Arial" w:hAnsi="Arial" w:cs="Arial"/>
          <w:sz w:val="22"/>
          <w:szCs w:val="22"/>
        </w:rPr>
      </w:pPr>
    </w:p>
    <w:p w:rsidR="00BE134B" w:rsidRPr="00BE134B" w:rsidRDefault="00BE134B" w:rsidP="00BE134B">
      <w:pPr>
        <w:pStyle w:val="Heading2"/>
        <w:rPr>
          <w:rFonts w:ascii="Arial" w:hAnsi="Arial" w:cs="Arial"/>
          <w:sz w:val="22"/>
          <w:szCs w:val="22"/>
        </w:rPr>
      </w:pPr>
      <w:r w:rsidRPr="00BE134B">
        <w:rPr>
          <w:rFonts w:ascii="Arial" w:hAnsi="Arial" w:cs="Arial"/>
          <w:sz w:val="22"/>
          <w:szCs w:val="22"/>
        </w:rPr>
        <w:t>What Causes Earthquakes?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Earthquake are caused by processes which fall into two distinct groups .Non technonic earthquake and tectonic earthquakes .The earth’s crust is composed of solid core, mantle (consists of molten magma) and tectonic plates. Tectonic plates are constantly moving due to convection currents triggered by molten lava inside the earth crust. This constant movement leads to either the plates sliding against each other or drifting away from each other. These interactions and drifting apart of tectonic plates underneath the earth are perceived by living organisms, humans included. The constant movements have even led to the formation of mountains and valleys. When these plates move against each other, there is a point where they interact. In geological terminology, this meeting point is known as fault line. This fault line is sometimes known as fracture in the earth’s crust. The moment the plates begin to move, the potential energy, commonly known as stored energy, is released from the meeting point, known as hypocenter. The outcome is an earthquake.</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Tectonic plates found in ocean are called oceanic plates while those found in continents are continental plates. With the movement of these tectonic plates, energy is formed and can be released once these plates meet in the so called fault line. The intensity of this released energy will also determine that of the earthquake. One can feel the earth’s shaking once energy is released from earth’s crust.</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In few occasions, earthquakes have foreshocks. Foreshocks are smaller version of earthquakes that occur in the same area as the bigger earthquakes that ensues. Up until now, scientists have not been able to tell whether an earthquake is a foreshock until the real earthquake occurs. The real or larger earthquake is known as the mainshock. Mainshocks, on numerous occasions, are followed by an aftershock. Aftershocks are a collection of small earthquakes that take place after the main earthquake. Depending upon the magnitude of the mainshock, aftershocks may continue to happen for weeks, months or even years.</w:t>
      </w:r>
    </w:p>
    <w:p w:rsidR="00BE134B" w:rsidRPr="00BE134B" w:rsidRDefault="00BE134B" w:rsidP="00BE134B">
      <w:pPr>
        <w:pStyle w:val="Heading2"/>
        <w:rPr>
          <w:rFonts w:ascii="Arial" w:hAnsi="Arial" w:cs="Arial"/>
          <w:sz w:val="22"/>
          <w:szCs w:val="22"/>
        </w:rPr>
      </w:pPr>
      <w:r w:rsidRPr="00BE134B">
        <w:rPr>
          <w:rFonts w:ascii="Arial" w:hAnsi="Arial" w:cs="Arial"/>
          <w:sz w:val="22"/>
          <w:szCs w:val="22"/>
        </w:rPr>
        <w:t>Types of Earthquakes(causes)</w:t>
      </w:r>
    </w:p>
    <w:p w:rsidR="00BE134B" w:rsidRPr="00BE134B" w:rsidRDefault="00BE134B" w:rsidP="00BE134B">
      <w:pPr>
        <w:pStyle w:val="Heading3"/>
        <w:rPr>
          <w:rFonts w:ascii="Arial" w:hAnsi="Arial" w:cs="Arial"/>
        </w:rPr>
      </w:pPr>
      <w:r w:rsidRPr="00BE134B">
        <w:rPr>
          <w:rFonts w:ascii="Arial" w:hAnsi="Arial" w:cs="Arial"/>
        </w:rPr>
        <w:t>1 Tectonic Earthquakes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 xml:space="preserve">The earth’s crust is composed of loose, cracked fragments of lands referred to as tectonic plates. These plates are capable of moving slowly and gradually. The movement of these plates occurs in different forms; towards each other, away from each other, sliding past each other or colliding with each other. A huge tremor occurs when 2 moving tectonic plates slide over one another. This type of earthquake is known as tectonic earthquake. Tectonic earthquakes are the most prevalent kinds of earthquakes in the world. Its magnitude may be small or large. Tectonic earthquakes have caused most of the planet’s mass destruction. Tremors triggered by </w:t>
      </w:r>
      <w:r w:rsidRPr="00BE134B">
        <w:rPr>
          <w:rFonts w:ascii="Arial" w:hAnsi="Arial" w:cs="Arial"/>
          <w:sz w:val="22"/>
          <w:szCs w:val="22"/>
        </w:rPr>
        <w:lastRenderedPageBreak/>
        <w:t>tectonic earthquakes are always severe, and if their magnitude is high, they are capable of bringing down an entire city in seconds.</w:t>
      </w:r>
    </w:p>
    <w:p w:rsidR="00BE134B" w:rsidRPr="00BE134B" w:rsidRDefault="00BE134B" w:rsidP="00BE134B">
      <w:pPr>
        <w:pStyle w:val="Heading3"/>
        <w:rPr>
          <w:rFonts w:ascii="Arial" w:hAnsi="Arial" w:cs="Arial"/>
        </w:rPr>
      </w:pPr>
      <w:r w:rsidRPr="00BE134B">
        <w:rPr>
          <w:rFonts w:ascii="Arial" w:hAnsi="Arial" w:cs="Arial"/>
        </w:rPr>
        <w:t>2 , Volcanic Earthquakes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Compared to tectonic earthquakes, volcanic earthquakes are less prevalent. They typically take place before or after an eruption. Volcanic earthquakes come in two forms: long-period volcanic earthquakes and volcano-tectonic earthquakes. Volcano-tectonic earthquakes usually happen after a volcanic eruption. During an earthquake, magma erupts from inside the earth’s crust leaving a space behind. The space left after magma eruption must be filled. To fill it, rocks move towards the space resulting in severe earthquakes.On numerous occasions, magma blocks the vents during a volcanic activity. This means that the high pressure fails to be released. The buildup of pressure becomes unbearable and releases itself with a massive explosion. The massive explosion results in a ruthless earthquake. On the other hand, the long period volcanic earthquake takes place after a volcanic eruption. Some days prior to the massive explosion, the magma inside the earth’s crust experiences rapid changes in heat. The change in heat triggers seismic waves, resulting in an earthquake.</w:t>
      </w:r>
    </w:p>
    <w:p w:rsidR="00BE134B" w:rsidRPr="00BE134B" w:rsidRDefault="00BE134B" w:rsidP="00BE134B">
      <w:pPr>
        <w:pStyle w:val="Heading3"/>
        <w:rPr>
          <w:rFonts w:ascii="Arial" w:hAnsi="Arial" w:cs="Arial"/>
        </w:rPr>
      </w:pPr>
      <w:r w:rsidRPr="00BE134B">
        <w:rPr>
          <w:rFonts w:ascii="Arial" w:hAnsi="Arial" w:cs="Arial"/>
        </w:rPr>
        <w:t>3, Explosion Earthquakes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These are caused by nuclear explosions. They are, essentially, man triggered kind of earthquakes and represent the biggest impact of modern day nuclear war. During the 1930s nuclear tests conducted by the United Sates, numerous small towns and villages were devastated as a result of this grave act.</w:t>
      </w:r>
    </w:p>
    <w:p w:rsidR="00BE134B" w:rsidRPr="00BE134B" w:rsidRDefault="00BE134B" w:rsidP="00BE134B">
      <w:pPr>
        <w:pStyle w:val="Heading3"/>
        <w:rPr>
          <w:rFonts w:ascii="Arial" w:hAnsi="Arial" w:cs="Arial"/>
        </w:rPr>
      </w:pPr>
      <w:r w:rsidRPr="00BE134B">
        <w:rPr>
          <w:rFonts w:ascii="Arial" w:hAnsi="Arial" w:cs="Arial"/>
        </w:rPr>
        <w:t>4, Collapse Earthquakes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These kinds of earthquakes are generally smaller and most commonly occur near underground mines. They are sometimes referred to as mine bursts. Collapse earthquakes are instigated by the pressure generated within the rocks. This kind of earthquake leads to the collapse of the roof of the mine instigating more tremors. Collapse earthquakes are prevalent in small towns where underground mines are located.</w:t>
      </w:r>
    </w:p>
    <w:p w:rsidR="00BE134B" w:rsidRPr="00BE134B" w:rsidRDefault="00BE134B" w:rsidP="00BE134B">
      <w:pPr>
        <w:pStyle w:val="Heading2"/>
        <w:rPr>
          <w:rFonts w:ascii="Arial" w:hAnsi="Arial" w:cs="Arial"/>
          <w:sz w:val="22"/>
          <w:szCs w:val="22"/>
        </w:rPr>
      </w:pPr>
      <w:r w:rsidRPr="00BE134B">
        <w:rPr>
          <w:rFonts w:ascii="Arial" w:hAnsi="Arial" w:cs="Arial"/>
          <w:sz w:val="22"/>
          <w:szCs w:val="22"/>
        </w:rPr>
        <w:t>Effects of Earthquakes</w:t>
      </w: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Style w:val="Strong"/>
          <w:rFonts w:ascii="Arial" w:hAnsi="Arial" w:cs="Arial"/>
          <w:color w:val="4F81BD" w:themeColor="accent1"/>
        </w:rPr>
      </w:pPr>
      <w:r w:rsidRPr="00BE134B">
        <w:rPr>
          <w:rStyle w:val="Strong"/>
          <w:rFonts w:ascii="Arial" w:hAnsi="Arial" w:cs="Arial"/>
          <w:color w:val="4F81BD" w:themeColor="accent1"/>
        </w:rPr>
        <w:t>Damage to buildings</w:t>
      </w:r>
    </w:p>
    <w:p w:rsidR="00BE134B" w:rsidRPr="00BE134B" w:rsidRDefault="00BE134B" w:rsidP="00BE134B">
      <w:pPr>
        <w:rPr>
          <w:rFonts w:ascii="Arial" w:hAnsi="Arial" w:cs="Arial"/>
          <w:color w:val="4F81BD" w:themeColor="accent1"/>
        </w:rPr>
      </w:pPr>
      <w:r w:rsidRPr="00BE134B">
        <w:rPr>
          <w:rFonts w:ascii="Arial" w:hAnsi="Arial" w:cs="Arial"/>
        </w:rPr>
        <w:t>High magnitude earthquakes can lead to complete collapse of buildings. Debris from collapsing buildings is the main danger in the course of an earthquake because the falling effects of huge, heavy objects can be deadly to humans. High magnitude earthquakes result in shattering of mirrors and windows, which also present danger to humans.</w:t>
      </w: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Style w:val="Strong"/>
          <w:rFonts w:ascii="Arial" w:hAnsi="Arial" w:cs="Arial"/>
          <w:color w:val="4F81BD" w:themeColor="accent1"/>
        </w:rPr>
      </w:pPr>
      <w:r w:rsidRPr="00BE134B">
        <w:rPr>
          <w:rStyle w:val="Strong"/>
          <w:rFonts w:ascii="Arial" w:hAnsi="Arial" w:cs="Arial"/>
          <w:color w:val="4F81BD" w:themeColor="accent1"/>
        </w:rPr>
        <w:t>Damage to infrastructure</w:t>
      </w:r>
    </w:p>
    <w:p w:rsidR="00BE134B" w:rsidRPr="00BE134B" w:rsidRDefault="00BE134B" w:rsidP="00BE134B">
      <w:pPr>
        <w:rPr>
          <w:rFonts w:ascii="Arial" w:hAnsi="Arial" w:cs="Arial"/>
          <w:color w:val="4F81BD" w:themeColor="accent1"/>
        </w:rPr>
      </w:pPr>
      <w:r w:rsidRPr="00BE134B">
        <w:rPr>
          <w:rFonts w:ascii="Arial" w:hAnsi="Arial" w:cs="Arial"/>
        </w:rPr>
        <w:t xml:space="preserve">Earthquakes can cause electricity lines to fall. This is dangerous because the exposed live wires can electrocute humans or start fires. Major earthquakes can cause rupturing of roads, gas lines, and water pipelines. Broken gas lines can cause gas to escape. Escaping gas can </w:t>
      </w:r>
      <w:r w:rsidRPr="00BE134B">
        <w:rPr>
          <w:rFonts w:ascii="Arial" w:hAnsi="Arial" w:cs="Arial"/>
        </w:rPr>
        <w:lastRenderedPageBreak/>
        <w:t>result in explosion and fires, which may be difficult to contain.</w:t>
      </w: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Style w:val="Strong"/>
          <w:rFonts w:ascii="Arial" w:hAnsi="Arial" w:cs="Arial"/>
          <w:color w:val="4F81BD" w:themeColor="accent1"/>
        </w:rPr>
      </w:pPr>
      <w:r w:rsidRPr="00BE134B">
        <w:rPr>
          <w:rStyle w:val="Strong"/>
          <w:rFonts w:ascii="Arial" w:hAnsi="Arial" w:cs="Arial"/>
          <w:color w:val="4F81BD" w:themeColor="accent1"/>
        </w:rPr>
        <w:t xml:space="preserve">Landslides and rockslides </w:t>
      </w:r>
    </w:p>
    <w:p w:rsidR="00BE134B" w:rsidRPr="00BE134B" w:rsidRDefault="00BE134B" w:rsidP="00BE134B">
      <w:pPr>
        <w:rPr>
          <w:rFonts w:ascii="Arial" w:hAnsi="Arial" w:cs="Arial"/>
          <w:color w:val="4F81BD" w:themeColor="accent1"/>
        </w:rPr>
      </w:pPr>
      <w:r w:rsidRPr="00BE134B">
        <w:rPr>
          <w:rFonts w:ascii="Arial" w:hAnsi="Arial" w:cs="Arial"/>
        </w:rPr>
        <w:t>When an earthquake occurs, large rocks and sections of earth located uphill can be dislodged, consequently, rolling rapidly down into the valleys. Landslides and rockslides can cause destruction and death to the people living downstream.</w:t>
      </w: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Style w:val="Strong"/>
          <w:rFonts w:ascii="Arial" w:hAnsi="Arial" w:cs="Arial"/>
          <w:color w:val="4F81BD" w:themeColor="accent1"/>
        </w:rPr>
      </w:pPr>
      <w:r w:rsidRPr="00BE134B">
        <w:rPr>
          <w:rStyle w:val="Strong"/>
          <w:rFonts w:ascii="Arial" w:hAnsi="Arial" w:cs="Arial"/>
          <w:color w:val="4F81BD" w:themeColor="accent1"/>
        </w:rPr>
        <w:t>Can result in floods</w:t>
      </w:r>
    </w:p>
    <w:p w:rsidR="00BE134B" w:rsidRPr="00BE134B" w:rsidRDefault="00BE134B" w:rsidP="00BE134B">
      <w:pPr>
        <w:rPr>
          <w:rFonts w:ascii="Arial" w:hAnsi="Arial" w:cs="Arial"/>
          <w:color w:val="4F81BD" w:themeColor="accent1"/>
        </w:rPr>
      </w:pPr>
      <w:r w:rsidRPr="00BE134B">
        <w:rPr>
          <w:rFonts w:ascii="Arial" w:hAnsi="Arial" w:cs="Arial"/>
        </w:rPr>
        <w:t>High magnitude earthquakes can instigate cracking of dam walls, collapsing in the long run. This would send raging waters into nearby areas leading to massive flooding.</w:t>
      </w: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Style w:val="Strong"/>
          <w:rFonts w:ascii="Arial" w:hAnsi="Arial" w:cs="Arial"/>
          <w:color w:val="4F81BD" w:themeColor="accent1"/>
        </w:rPr>
      </w:pPr>
    </w:p>
    <w:p w:rsidR="00BE134B" w:rsidRPr="00BE134B" w:rsidRDefault="00BE134B" w:rsidP="00BE134B">
      <w:pPr>
        <w:rPr>
          <w:rFonts w:ascii="Arial" w:hAnsi="Arial" w:cs="Arial"/>
          <w:color w:val="4F81BD" w:themeColor="accent1"/>
        </w:rPr>
      </w:pPr>
      <w:r w:rsidRPr="00BE134B">
        <w:rPr>
          <w:rStyle w:val="Strong"/>
          <w:rFonts w:ascii="Arial" w:hAnsi="Arial" w:cs="Arial"/>
          <w:color w:val="4F81BD" w:themeColor="accent1"/>
        </w:rPr>
        <w:t>Earthquakes can trigger tsunamis</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A tsunami is a series of long high sea tremors sparked by an earthquake or volcanic eruptions under the sea. A tsunami can wipe out an entire surrounding coastal area population. A typical example is the March 11, 2011, earthquake and tsunami that struck the coast of Japan leaving more than 18, 000 people dead in its wake.</w:t>
      </w:r>
    </w:p>
    <w:p w:rsidR="00BE134B" w:rsidRPr="00BE134B" w:rsidRDefault="00BE134B" w:rsidP="00BE134B">
      <w:pPr>
        <w:rPr>
          <w:rFonts w:ascii="Arial" w:hAnsi="Arial" w:cs="Arial"/>
          <w:color w:val="4F81BD" w:themeColor="accent1"/>
        </w:rPr>
      </w:pPr>
      <w:r w:rsidRPr="00BE134B">
        <w:rPr>
          <w:rStyle w:val="Strong"/>
          <w:rFonts w:ascii="Arial" w:hAnsi="Arial" w:cs="Arial"/>
          <w:color w:val="4F81BD" w:themeColor="accent1"/>
        </w:rPr>
        <w:t>Leads to liquefaction</w:t>
      </w:r>
    </w:p>
    <w:p w:rsidR="00BE134B" w:rsidRPr="00BE134B" w:rsidRDefault="00BE134B" w:rsidP="00BE134B">
      <w:pPr>
        <w:pStyle w:val="NormalWeb"/>
        <w:rPr>
          <w:rFonts w:ascii="Arial" w:hAnsi="Arial" w:cs="Arial"/>
          <w:sz w:val="22"/>
          <w:szCs w:val="22"/>
        </w:rPr>
      </w:pPr>
      <w:r w:rsidRPr="00BE134B">
        <w:rPr>
          <w:rFonts w:ascii="Arial" w:hAnsi="Arial" w:cs="Arial"/>
          <w:sz w:val="22"/>
          <w:szCs w:val="22"/>
        </w:rPr>
        <w:t>Liquefaction is a phenomenon where the soil becomes saturated and loses it strength. When sediments consisting of high water content are subjected to constant trembling, water pressure held in the sediment pores slowly increase. Ultimately, the sediments lose almost all cohesive strength and start acting like liquids. Buildings and other structures built on top of this liquefied soil overturn or sink into the ground. Earthquakes are responsible for most of the liquefaction occurring across the world. A typical example of liquefaction phenomenon is the earthquake of 1692 in Jamaica that resulted in the devastation of the town of Port Royal.</w:t>
      </w:r>
    </w:p>
    <w:p w:rsidR="00BE134B" w:rsidRPr="00BE134B" w:rsidRDefault="00BE134B" w:rsidP="00BE134B">
      <w:pPr>
        <w:pStyle w:val="Heading3"/>
        <w:shd w:val="clear" w:color="auto" w:fill="FFFFFF"/>
        <w:spacing w:before="0"/>
        <w:textAlignment w:val="baseline"/>
        <w:rPr>
          <w:rFonts w:ascii="Arial" w:hAnsi="Arial" w:cs="Arial"/>
          <w:bCs w:val="0"/>
        </w:rPr>
      </w:pPr>
      <w:r w:rsidRPr="00BE134B">
        <w:rPr>
          <w:rFonts w:ascii="Arial" w:hAnsi="Arial" w:cs="Arial"/>
          <w:bCs w:val="0"/>
          <w:bdr w:val="none" w:sz="0" w:space="0" w:color="auto" w:frame="1"/>
        </w:rPr>
        <w:t>Types of seismic waves</w:t>
      </w:r>
    </w:p>
    <w:p w:rsidR="00BE134B" w:rsidRPr="00BE134B" w:rsidRDefault="00BE134B" w:rsidP="00BE134B">
      <w:pPr>
        <w:pStyle w:val="NormalWeb"/>
        <w:shd w:val="clear" w:color="auto" w:fill="FFFFFF"/>
        <w:spacing w:before="0" w:beforeAutospacing="0" w:after="300" w:afterAutospacing="0"/>
        <w:textAlignment w:val="baseline"/>
        <w:rPr>
          <w:rFonts w:ascii="Arial" w:hAnsi="Arial" w:cs="Arial"/>
          <w:color w:val="000000"/>
          <w:sz w:val="22"/>
          <w:szCs w:val="22"/>
        </w:rPr>
      </w:pPr>
      <w:r w:rsidRPr="00BE134B">
        <w:rPr>
          <w:rFonts w:ascii="Arial" w:hAnsi="Arial" w:cs="Arial"/>
          <w:color w:val="000000"/>
          <w:sz w:val="22"/>
          <w:szCs w:val="22"/>
        </w:rPr>
        <w:t>Seismologists like to split seismic waves into several categories, but the main types of seismic waves come in two categories — body waves (which move throughout entire bodies, such as the Earth), and surface waves )(which travel only on different surfaces, not through the whole body). The main types of seismic waves are the following:</w:t>
      </w:r>
    </w:p>
    <w:p w:rsidR="00BE134B" w:rsidRPr="00BE134B" w:rsidRDefault="00BE134B" w:rsidP="00BE134B">
      <w:pPr>
        <w:widowControl/>
        <w:shd w:val="clear" w:color="auto" w:fill="FFFFFF"/>
        <w:autoSpaceDE/>
        <w:autoSpaceDN/>
        <w:textAlignment w:val="baseline"/>
        <w:rPr>
          <w:rFonts w:ascii="Arial" w:hAnsi="Arial" w:cs="Arial"/>
          <w:color w:val="000000"/>
        </w:rPr>
      </w:pPr>
    </w:p>
    <w:p w:rsidR="00BE134B" w:rsidRPr="00BE134B" w:rsidRDefault="00BE134B" w:rsidP="00BE134B">
      <w:pPr>
        <w:widowControl/>
        <w:shd w:val="clear" w:color="auto" w:fill="FFFFFF"/>
        <w:autoSpaceDE/>
        <w:autoSpaceDN/>
        <w:textAlignment w:val="baseline"/>
        <w:rPr>
          <w:rFonts w:ascii="Arial" w:hAnsi="Arial" w:cs="Arial"/>
          <w:color w:val="000000"/>
        </w:rPr>
      </w:pPr>
    </w:p>
    <w:p w:rsidR="00BE134B" w:rsidRPr="00BE134B" w:rsidRDefault="00BE134B" w:rsidP="00BE134B">
      <w:pPr>
        <w:widowControl/>
        <w:numPr>
          <w:ilvl w:val="0"/>
          <w:numId w:val="2"/>
        </w:numPr>
        <w:shd w:val="clear" w:color="auto" w:fill="FFFFFF"/>
        <w:autoSpaceDE/>
        <w:autoSpaceDN/>
        <w:ind w:left="0"/>
        <w:textAlignment w:val="baseline"/>
        <w:rPr>
          <w:rFonts w:ascii="Arial" w:hAnsi="Arial" w:cs="Arial"/>
          <w:color w:val="000000"/>
        </w:rPr>
      </w:pPr>
      <w:r w:rsidRPr="00BE134B">
        <w:rPr>
          <w:rFonts w:ascii="Arial" w:hAnsi="Arial" w:cs="Arial"/>
          <w:b/>
          <w:color w:val="4F81BD" w:themeColor="accent1"/>
        </w:rPr>
        <w:t>Primary waves </w:t>
      </w:r>
      <w:r w:rsidRPr="00BE134B">
        <w:rPr>
          <w:rStyle w:val="Strong"/>
          <w:rFonts w:ascii="Arial" w:hAnsi="Arial" w:cs="Arial"/>
          <w:color w:val="4F81BD" w:themeColor="accent1"/>
          <w:bdr w:val="none" w:sz="0" w:space="0" w:color="auto" w:frame="1"/>
        </w:rPr>
        <w:t>(P-waves).</w:t>
      </w:r>
      <w:r w:rsidRPr="00BE134B">
        <w:rPr>
          <w:rStyle w:val="Strong"/>
          <w:rFonts w:ascii="Arial" w:hAnsi="Arial" w:cs="Arial"/>
          <w:color w:val="000000"/>
          <w:bdr w:val="none" w:sz="0" w:space="0" w:color="auto" w:frame="1"/>
        </w:rPr>
        <w:t> </w:t>
      </w:r>
      <w:r w:rsidRPr="00BE134B">
        <w:rPr>
          <w:rFonts w:ascii="Arial" w:hAnsi="Arial" w:cs="Arial"/>
          <w:color w:val="000000"/>
        </w:rPr>
        <w:t>These are the “first” body waves — the ones that travel the fastest and through any type of medium (solid, liquid, gas). They propagate longitudinally on the propagation direction (think of an accordion) and are harmless in terms of earthquake damage.</w:t>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r w:rsidRPr="00BE134B">
        <w:rPr>
          <w:rFonts w:ascii="Arial" w:hAnsi="Arial" w:cs="Arial"/>
          <w:noProof/>
          <w:color w:val="1A005E"/>
          <w:sz w:val="22"/>
          <w:szCs w:val="22"/>
          <w:bdr w:val="none" w:sz="0" w:space="0" w:color="auto" w:frame="1"/>
        </w:rPr>
        <w:lastRenderedPageBreak/>
        <w:drawing>
          <wp:inline distT="0" distB="0" distL="0" distR="0">
            <wp:extent cx="6027089" cy="3016335"/>
            <wp:effectExtent l="19050" t="0" r="0" b="0"/>
            <wp:docPr id="24" name="Picture 24" descr="https://cdn.zmescience.com/wp-content/uploads/2018/11/giphy.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zmescience.com/wp-content/uploads/2018/11/giphy.gif">
                      <a:hlinkClick r:id="rId11"/>
                    </pic:cNvPr>
                    <pic:cNvPicPr>
                      <a:picLocks noChangeAspect="1" noChangeArrowheads="1"/>
                    </pic:cNvPicPr>
                  </pic:nvPicPr>
                  <pic:blipFill>
                    <a:blip r:embed="rId12"/>
                    <a:srcRect/>
                    <a:stretch>
                      <a:fillRect/>
                    </a:stretch>
                  </pic:blipFill>
                  <pic:spPr bwMode="auto">
                    <a:xfrm>
                      <a:off x="0" y="0"/>
                      <a:ext cx="6029395" cy="3017489"/>
                    </a:xfrm>
                    <a:prstGeom prst="rect">
                      <a:avLst/>
                    </a:prstGeom>
                    <a:noFill/>
                    <a:ln w="9525">
                      <a:noFill/>
                      <a:miter lim="800000"/>
                      <a:headEnd/>
                      <a:tailEnd/>
                    </a:ln>
                  </pic:spPr>
                </pic:pic>
              </a:graphicData>
            </a:graphic>
          </wp:inline>
        </w:drawing>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color w:val="000000"/>
          <w:sz w:val="22"/>
          <w:szCs w:val="22"/>
        </w:rPr>
      </w:pPr>
      <w:r w:rsidRPr="00BE134B">
        <w:rPr>
          <w:rFonts w:ascii="Arial" w:hAnsi="Arial" w:cs="Arial"/>
          <w:b/>
          <w:color w:val="4F81BD" w:themeColor="accent1"/>
          <w:sz w:val="22"/>
          <w:szCs w:val="22"/>
        </w:rPr>
        <w:t>Secondary (</w:t>
      </w:r>
      <w:r w:rsidRPr="00BE134B">
        <w:rPr>
          <w:rStyle w:val="Strong"/>
          <w:rFonts w:ascii="Arial" w:hAnsi="Arial" w:cs="Arial"/>
          <w:color w:val="4F81BD" w:themeColor="accent1"/>
          <w:sz w:val="22"/>
          <w:szCs w:val="22"/>
          <w:bdr w:val="none" w:sz="0" w:space="0" w:color="auto" w:frame="1"/>
        </w:rPr>
        <w:t>S-wave</w:t>
      </w:r>
      <w:r w:rsidRPr="00BE134B">
        <w:rPr>
          <w:rFonts w:ascii="Arial" w:hAnsi="Arial" w:cs="Arial"/>
          <w:color w:val="000000"/>
          <w:sz w:val="22"/>
          <w:szCs w:val="22"/>
        </w:rPr>
        <w:t>). These are shear waves, which arrive after the P-waves. They’re also body waves but they only propagate through a solid medium. They also rarely do any significant damage.</w:t>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color w:val="000000"/>
          <w:sz w:val="22"/>
          <w:szCs w:val="22"/>
        </w:rPr>
      </w:pPr>
      <w:r w:rsidRPr="00BE134B">
        <w:rPr>
          <w:rFonts w:ascii="Arial" w:hAnsi="Arial" w:cs="Arial"/>
          <w:noProof/>
          <w:color w:val="1A005E"/>
          <w:sz w:val="22"/>
          <w:szCs w:val="22"/>
          <w:bdr w:val="none" w:sz="0" w:space="0" w:color="auto" w:frame="1"/>
        </w:rPr>
        <w:drawing>
          <wp:inline distT="0" distB="0" distL="0" distR="0">
            <wp:extent cx="6022431" cy="3315694"/>
            <wp:effectExtent l="19050" t="0" r="0" b="0"/>
            <wp:docPr id="14" name="Picture 25" descr="https://cdn.zmescience.com/wp-content/uploads/2018/11/image001-1.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zmescience.com/wp-content/uploads/2018/11/image001-1.gif">
                      <a:hlinkClick r:id="rId13"/>
                    </pic:cNvPr>
                    <pic:cNvPicPr>
                      <a:picLocks noChangeAspect="1" noChangeArrowheads="1"/>
                    </pic:cNvPicPr>
                  </pic:nvPicPr>
                  <pic:blipFill>
                    <a:blip r:embed="rId14"/>
                    <a:srcRect/>
                    <a:stretch>
                      <a:fillRect/>
                    </a:stretch>
                  </pic:blipFill>
                  <pic:spPr bwMode="auto">
                    <a:xfrm>
                      <a:off x="0" y="0"/>
                      <a:ext cx="6023581" cy="3316327"/>
                    </a:xfrm>
                    <a:prstGeom prst="rect">
                      <a:avLst/>
                    </a:prstGeom>
                    <a:noFill/>
                    <a:ln w="9525">
                      <a:noFill/>
                      <a:miter lim="800000"/>
                      <a:headEnd/>
                      <a:tailEnd/>
                    </a:ln>
                  </pic:spPr>
                </pic:pic>
              </a:graphicData>
            </a:graphic>
          </wp:inline>
        </w:drawing>
      </w:r>
    </w:p>
    <w:p w:rsidR="00BE134B" w:rsidRPr="00BE134B" w:rsidRDefault="00BE134B" w:rsidP="00BE134B">
      <w:pPr>
        <w:widowControl/>
        <w:shd w:val="clear" w:color="auto" w:fill="FFFFFF"/>
        <w:autoSpaceDE/>
        <w:autoSpaceDN/>
        <w:textAlignment w:val="baseline"/>
        <w:rPr>
          <w:rFonts w:ascii="Arial" w:hAnsi="Arial" w:cs="Arial"/>
          <w:color w:val="000000"/>
        </w:rPr>
      </w:pPr>
    </w:p>
    <w:p w:rsidR="00BE134B" w:rsidRPr="00BE134B" w:rsidRDefault="00BE134B" w:rsidP="00BE134B">
      <w:pPr>
        <w:widowControl/>
        <w:shd w:val="clear" w:color="auto" w:fill="FFFFFF"/>
        <w:autoSpaceDE/>
        <w:autoSpaceDN/>
        <w:textAlignment w:val="baseline"/>
        <w:rPr>
          <w:rFonts w:ascii="Arial" w:hAnsi="Arial" w:cs="Arial"/>
          <w:b/>
          <w:color w:val="4F81BD" w:themeColor="accent1"/>
        </w:rPr>
      </w:pPr>
    </w:p>
    <w:p w:rsidR="00BE134B" w:rsidRPr="00BE134B" w:rsidRDefault="00BE134B" w:rsidP="00BE134B">
      <w:pPr>
        <w:widowControl/>
        <w:shd w:val="clear" w:color="auto" w:fill="FFFFFF"/>
        <w:autoSpaceDE/>
        <w:autoSpaceDN/>
        <w:textAlignment w:val="baseline"/>
        <w:rPr>
          <w:rFonts w:ascii="Arial" w:hAnsi="Arial" w:cs="Arial"/>
          <w:color w:val="000000"/>
        </w:rPr>
      </w:pPr>
      <w:r w:rsidRPr="00BE134B">
        <w:rPr>
          <w:rFonts w:ascii="Arial" w:hAnsi="Arial" w:cs="Arial"/>
          <w:b/>
          <w:color w:val="4F81BD" w:themeColor="accent1"/>
        </w:rPr>
        <w:lastRenderedPageBreak/>
        <w:t>Surface waves — Rayleigh (</w:t>
      </w:r>
      <w:r w:rsidRPr="00BE134B">
        <w:rPr>
          <w:rStyle w:val="Strong"/>
          <w:rFonts w:ascii="Arial" w:hAnsi="Arial" w:cs="Arial"/>
          <w:color w:val="4F81BD" w:themeColor="accent1"/>
          <w:bdr w:val="none" w:sz="0" w:space="0" w:color="auto" w:frame="1"/>
        </w:rPr>
        <w:t>R-wave</w:t>
      </w:r>
      <w:r w:rsidRPr="00BE134B">
        <w:rPr>
          <w:rFonts w:ascii="Arial" w:hAnsi="Arial" w:cs="Arial"/>
          <w:b/>
          <w:color w:val="4F81BD" w:themeColor="accent1"/>
        </w:rPr>
        <w:t>).</w:t>
      </w:r>
      <w:r w:rsidRPr="00BE134B">
        <w:rPr>
          <w:rFonts w:ascii="Arial" w:hAnsi="Arial" w:cs="Arial"/>
          <w:color w:val="000000"/>
        </w:rPr>
        <w:t xml:space="preserve"> Surface waves (Rayleigh and Love) do by far the most damage. As opposed to body waves (S and P waves), they propagate on the surface and carry the vast majority of the energy felt on the surface — in other words, these are what you feel when you experience an earthquake. This happens because although they move slower than body waves, their particle movement is much more pronounced (see below). In the case of Rayleigh waves, the motion is of a rolling nature, similar to an ocean surface wave.</w:t>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r w:rsidRPr="00BE134B">
        <w:rPr>
          <w:rFonts w:ascii="Arial" w:hAnsi="Arial" w:cs="Arial"/>
          <w:noProof/>
          <w:color w:val="1A005E"/>
          <w:sz w:val="22"/>
          <w:szCs w:val="22"/>
          <w:bdr w:val="none" w:sz="0" w:space="0" w:color="auto" w:frame="1"/>
        </w:rPr>
        <w:drawing>
          <wp:inline distT="0" distB="0" distL="0" distR="0">
            <wp:extent cx="6186115" cy="3095921"/>
            <wp:effectExtent l="19050" t="0" r="5135" b="0"/>
            <wp:docPr id="26" name="Picture 26" descr="https://cdn.zmescience.com/wp-content/uploads/2018/11/Rwave.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zmescience.com/wp-content/uploads/2018/11/Rwave.gif">
                      <a:hlinkClick r:id="rId15"/>
                    </pic:cNvPr>
                    <pic:cNvPicPr>
                      <a:picLocks noChangeAspect="1" noChangeArrowheads="1"/>
                    </pic:cNvPicPr>
                  </pic:nvPicPr>
                  <pic:blipFill>
                    <a:blip r:embed="rId16"/>
                    <a:srcRect/>
                    <a:stretch>
                      <a:fillRect/>
                    </a:stretch>
                  </pic:blipFill>
                  <pic:spPr bwMode="auto">
                    <a:xfrm>
                      <a:off x="0" y="0"/>
                      <a:ext cx="6186115" cy="3095921"/>
                    </a:xfrm>
                    <a:prstGeom prst="rect">
                      <a:avLst/>
                    </a:prstGeom>
                    <a:noFill/>
                    <a:ln w="9525">
                      <a:noFill/>
                      <a:miter lim="800000"/>
                      <a:headEnd/>
                      <a:tailEnd/>
                    </a:ln>
                  </pic:spPr>
                </pic:pic>
              </a:graphicData>
            </a:graphic>
          </wp:inline>
        </w:drawing>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4F81BD" w:themeColor="accent1"/>
          <w:sz w:val="22"/>
          <w:szCs w:val="22"/>
        </w:rPr>
      </w:pP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color w:val="000000"/>
          <w:sz w:val="22"/>
          <w:szCs w:val="22"/>
        </w:rPr>
      </w:pPr>
      <w:r w:rsidRPr="00BE134B">
        <w:rPr>
          <w:rFonts w:ascii="Arial" w:hAnsi="Arial" w:cs="Arial"/>
          <w:b/>
          <w:color w:val="4F81BD" w:themeColor="accent1"/>
          <w:sz w:val="22"/>
          <w:szCs w:val="22"/>
        </w:rPr>
        <w:t>Surface wave — Love (</w:t>
      </w:r>
      <w:r w:rsidRPr="00BE134B">
        <w:rPr>
          <w:rStyle w:val="Strong"/>
          <w:rFonts w:ascii="Arial" w:hAnsi="Arial" w:cs="Arial"/>
          <w:color w:val="4F81BD" w:themeColor="accent1"/>
          <w:sz w:val="22"/>
          <w:szCs w:val="22"/>
          <w:bdr w:val="none" w:sz="0" w:space="0" w:color="auto" w:frame="1"/>
        </w:rPr>
        <w:t>L-wave</w:t>
      </w:r>
      <w:r w:rsidRPr="00BE134B">
        <w:rPr>
          <w:rFonts w:ascii="Arial" w:hAnsi="Arial" w:cs="Arial"/>
          <w:b/>
          <w:color w:val="4F81BD" w:themeColor="accent1"/>
          <w:sz w:val="22"/>
          <w:szCs w:val="22"/>
        </w:rPr>
        <w:t>).</w:t>
      </w:r>
      <w:r w:rsidRPr="00BE134B">
        <w:rPr>
          <w:rFonts w:ascii="Arial" w:hAnsi="Arial" w:cs="Arial"/>
          <w:color w:val="000000"/>
          <w:sz w:val="22"/>
          <w:szCs w:val="22"/>
        </w:rPr>
        <w:t xml:space="preserve"> Contrary to their name, there’s nothing really lovable about the Love waves — they were named thusly after Augustus Edward Hough Love, a Professor for Natural Philosophy at Oxford University who first described the movement of the waves named after him. Love waves have a transversal (perpendicular) movement and are the most destructive outside the immediate area of the epicenter. Love waves can be devastating</w:t>
      </w:r>
    </w:p>
    <w:p w:rsidR="00BE134B" w:rsidRPr="00BE134B" w:rsidRDefault="00BE134B" w:rsidP="00BE134B">
      <w:pPr>
        <w:pStyle w:val="NormalWeb"/>
        <w:shd w:val="clear" w:color="auto" w:fill="FFFFFF"/>
        <w:spacing w:before="0" w:beforeAutospacing="0" w:after="0" w:afterAutospacing="0"/>
        <w:textAlignment w:val="baseline"/>
        <w:rPr>
          <w:rFonts w:ascii="Arial" w:hAnsi="Arial" w:cs="Arial"/>
          <w:b/>
          <w:color w:val="000000"/>
          <w:sz w:val="22"/>
          <w:szCs w:val="22"/>
        </w:rPr>
      </w:pPr>
      <w:r w:rsidRPr="00BE134B">
        <w:rPr>
          <w:rFonts w:ascii="Arial" w:hAnsi="Arial" w:cs="Arial"/>
          <w:b/>
          <w:color w:val="4F81BD" w:themeColor="accent1"/>
          <w:sz w:val="22"/>
          <w:szCs w:val="22"/>
        </w:rPr>
        <w:t>Earthquake Location:-</w:t>
      </w:r>
    </w:p>
    <w:p w:rsidR="00BE134B" w:rsidRPr="00BE134B" w:rsidRDefault="00BE134B" w:rsidP="00BE134B">
      <w:pPr>
        <w:rPr>
          <w:rFonts w:ascii="Arial" w:hAnsi="Arial" w:cs="Arial"/>
          <w:b/>
        </w:rPr>
      </w:pP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earthquake </w:t>
      </w:r>
      <w:r w:rsidRPr="00BE134B">
        <w:rPr>
          <w:rStyle w:val="Strong"/>
          <w:rFonts w:ascii="Arial" w:hAnsi="Arial" w:cs="Arial"/>
          <w:color w:val="444444"/>
          <w:bdr w:val="none" w:sz="0" w:space="0" w:color="auto" w:frame="1"/>
        </w:rPr>
        <w:t>hypocentre</w:t>
      </w:r>
      <w:r w:rsidRPr="00BE134B">
        <w:rPr>
          <w:rFonts w:ascii="Arial" w:hAnsi="Arial" w:cs="Arial"/>
          <w:color w:val="444444"/>
        </w:rPr>
        <w:t> or </w:t>
      </w:r>
      <w:r w:rsidRPr="00BE134B">
        <w:rPr>
          <w:rStyle w:val="Strong"/>
          <w:rFonts w:ascii="Arial" w:hAnsi="Arial" w:cs="Arial"/>
          <w:color w:val="444444"/>
          <w:bdr w:val="none" w:sz="0" w:space="0" w:color="auto" w:frame="1"/>
        </w:rPr>
        <w:t>focus</w:t>
      </w:r>
      <w:r w:rsidRPr="00BE134B">
        <w:rPr>
          <w:rFonts w:ascii="Arial" w:hAnsi="Arial" w:cs="Arial"/>
          <w:color w:val="444444"/>
        </w:rPr>
        <w:t> is the point on the fault plane where the rupture starts.</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fault may rupture in one direction from the hypocentre, or in both directions. That is, the hypocentre may be at the edge of the rupture or within the rupture.</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earthquake </w:t>
      </w:r>
      <w:r w:rsidRPr="00BE134B">
        <w:rPr>
          <w:rStyle w:val="Strong"/>
          <w:rFonts w:ascii="Arial" w:hAnsi="Arial" w:cs="Arial"/>
          <w:color w:val="444444"/>
          <w:bdr w:val="none" w:sz="0" w:space="0" w:color="auto" w:frame="1"/>
        </w:rPr>
        <w:t>epicentre</w:t>
      </w:r>
      <w:r w:rsidRPr="00BE134B">
        <w:rPr>
          <w:rFonts w:ascii="Arial" w:hAnsi="Arial" w:cs="Arial"/>
          <w:color w:val="444444"/>
        </w:rPr>
        <w:t> is the point on the earth’s surface vertically above the hypocentre.</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earthquake </w:t>
      </w:r>
      <w:r w:rsidRPr="00BE134B">
        <w:rPr>
          <w:rStyle w:val="Strong"/>
          <w:rFonts w:ascii="Arial" w:hAnsi="Arial" w:cs="Arial"/>
          <w:color w:val="444444"/>
          <w:bdr w:val="none" w:sz="0" w:space="0" w:color="auto" w:frame="1"/>
        </w:rPr>
        <w:t>depth</w:t>
      </w:r>
      <w:r w:rsidRPr="00BE134B">
        <w:rPr>
          <w:rFonts w:ascii="Arial" w:hAnsi="Arial" w:cs="Arial"/>
          <w:color w:val="444444"/>
        </w:rPr>
        <w:t> is usually taken as that of the hypocentre, even if the fault ruptures to the surface.</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w:t>
      </w:r>
      <w:r w:rsidRPr="00BE134B">
        <w:rPr>
          <w:rStyle w:val="Strong"/>
          <w:rFonts w:ascii="Arial" w:hAnsi="Arial" w:cs="Arial"/>
          <w:color w:val="444444"/>
          <w:bdr w:val="none" w:sz="0" w:space="0" w:color="auto" w:frame="1"/>
        </w:rPr>
        <w:t>centroid</w:t>
      </w:r>
      <w:r w:rsidRPr="00BE134B">
        <w:rPr>
          <w:rFonts w:ascii="Arial" w:hAnsi="Arial" w:cs="Arial"/>
          <w:color w:val="444444"/>
        </w:rPr>
        <w:t> of an earthquake is located at the centre of energy release, usually near the centre of the rupture area.</w:t>
      </w:r>
    </w:p>
    <w:p w:rsidR="00BE134B" w:rsidRPr="00BE134B" w:rsidRDefault="00BE134B" w:rsidP="00BE134B">
      <w:pPr>
        <w:pStyle w:val="NormalWeb"/>
        <w:numPr>
          <w:ilvl w:val="0"/>
          <w:numId w:val="4"/>
        </w:numPr>
        <w:shd w:val="clear" w:color="auto" w:fill="FFFFFF"/>
        <w:spacing w:before="0" w:beforeAutospacing="0" w:after="240" w:afterAutospacing="0"/>
        <w:rPr>
          <w:rFonts w:ascii="Arial" w:hAnsi="Arial" w:cs="Arial"/>
          <w:color w:val="444444"/>
          <w:sz w:val="22"/>
          <w:szCs w:val="22"/>
        </w:rPr>
      </w:pPr>
      <w:r w:rsidRPr="00BE134B">
        <w:rPr>
          <w:rFonts w:ascii="Arial" w:hAnsi="Arial" w:cs="Arial"/>
          <w:color w:val="444444"/>
          <w:sz w:val="22"/>
          <w:szCs w:val="22"/>
        </w:rPr>
        <w:lastRenderedPageBreak/>
        <w:t>“Locating” an earthquake normally means determining the origin time, coordinates of the hypocentre, and the earthquake magnitude or size.</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w:t>
      </w:r>
      <w:r w:rsidRPr="00BE134B">
        <w:rPr>
          <w:rStyle w:val="Strong"/>
          <w:rFonts w:ascii="Arial" w:hAnsi="Arial" w:cs="Arial"/>
          <w:color w:val="444444"/>
          <w:bdr w:val="none" w:sz="0" w:space="0" w:color="auto" w:frame="1"/>
        </w:rPr>
        <w:t>origin time</w:t>
      </w:r>
      <w:r w:rsidRPr="00BE134B">
        <w:rPr>
          <w:rFonts w:ascii="Arial" w:hAnsi="Arial" w:cs="Arial"/>
          <w:color w:val="444444"/>
        </w:rPr>
        <w:t> of an earthquake was the precise time that the rupture commenced. The rupture duration then varies from a fraction of a second for a small earthquake to a few tens of seconds for a very large earthquake.</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w:t>
      </w:r>
      <w:r w:rsidRPr="00BE134B">
        <w:rPr>
          <w:rStyle w:val="Strong"/>
          <w:rFonts w:ascii="Arial" w:hAnsi="Arial" w:cs="Arial"/>
          <w:color w:val="444444"/>
          <w:bdr w:val="none" w:sz="0" w:space="0" w:color="auto" w:frame="1"/>
        </w:rPr>
        <w:t>longitude</w:t>
      </w:r>
      <w:r w:rsidRPr="00BE134B">
        <w:rPr>
          <w:rFonts w:ascii="Arial" w:hAnsi="Arial" w:cs="Arial"/>
          <w:color w:val="444444"/>
        </w:rPr>
        <w:t> and </w:t>
      </w:r>
      <w:r w:rsidRPr="00BE134B">
        <w:rPr>
          <w:rStyle w:val="Strong"/>
          <w:rFonts w:ascii="Arial" w:hAnsi="Arial" w:cs="Arial"/>
          <w:color w:val="444444"/>
          <w:bdr w:val="none" w:sz="0" w:space="0" w:color="auto" w:frame="1"/>
        </w:rPr>
        <w:t>latitude</w:t>
      </w:r>
      <w:r w:rsidRPr="00BE134B">
        <w:rPr>
          <w:rFonts w:ascii="Arial" w:hAnsi="Arial" w:cs="Arial"/>
          <w:color w:val="444444"/>
        </w:rPr>
        <w:t> of the hypocentre are, by definition, the same as those of the epicentre. They are usually given in degrees, although metric grid zone coordinates are sometimes used.</w:t>
      </w:r>
    </w:p>
    <w:p w:rsidR="00BE134B" w:rsidRPr="00BE134B" w:rsidRDefault="00BE134B" w:rsidP="00BE134B">
      <w:pPr>
        <w:widowControl/>
        <w:numPr>
          <w:ilvl w:val="0"/>
          <w:numId w:val="4"/>
        </w:numPr>
        <w:shd w:val="clear" w:color="auto" w:fill="FFFFFF"/>
        <w:autoSpaceDE/>
        <w:autoSpaceDN/>
        <w:rPr>
          <w:rFonts w:ascii="Arial" w:hAnsi="Arial" w:cs="Arial"/>
          <w:color w:val="444444"/>
        </w:rPr>
      </w:pPr>
      <w:r w:rsidRPr="00BE134B">
        <w:rPr>
          <w:rFonts w:ascii="Arial" w:hAnsi="Arial" w:cs="Arial"/>
          <w:color w:val="444444"/>
        </w:rPr>
        <w:t>The </w:t>
      </w:r>
      <w:r w:rsidRPr="00BE134B">
        <w:rPr>
          <w:rStyle w:val="Strong"/>
          <w:rFonts w:ascii="Arial" w:hAnsi="Arial" w:cs="Arial"/>
          <w:color w:val="444444"/>
          <w:bdr w:val="none" w:sz="0" w:space="0" w:color="auto" w:frame="1"/>
        </w:rPr>
        <w:t>depth</w:t>
      </w:r>
      <w:r w:rsidRPr="00BE134B">
        <w:rPr>
          <w:rFonts w:ascii="Arial" w:hAnsi="Arial" w:cs="Arial"/>
          <w:color w:val="444444"/>
        </w:rPr>
        <w:t> of an earthquake is usually given in kilometres below mean sea level.</w:t>
      </w:r>
    </w:p>
    <w:p w:rsidR="00BE134B" w:rsidRPr="00BE134B" w:rsidRDefault="00BE134B" w:rsidP="00BE134B">
      <w:pPr>
        <w:pStyle w:val="Heading2"/>
        <w:shd w:val="clear" w:color="auto" w:fill="FFFFFF"/>
        <w:spacing w:before="24" w:line="240" w:lineRule="atLeast"/>
        <w:rPr>
          <w:rFonts w:ascii="Arial" w:hAnsi="Arial" w:cs="Arial"/>
          <w:sz w:val="22"/>
          <w:szCs w:val="22"/>
        </w:rPr>
      </w:pPr>
      <w:r w:rsidRPr="00BE134B">
        <w:rPr>
          <w:rFonts w:ascii="Arial" w:hAnsi="Arial" w:cs="Arial"/>
          <w:sz w:val="22"/>
          <w:szCs w:val="22"/>
        </w:rPr>
        <w:t>The Impact of Earthquakes on Buildings</w:t>
      </w:r>
    </w:p>
    <w:p w:rsidR="00BE134B" w:rsidRPr="00BE134B" w:rsidRDefault="00BE134B" w:rsidP="00BE134B">
      <w:pPr>
        <w:pStyle w:val="Heading2"/>
        <w:shd w:val="clear" w:color="auto" w:fill="FFFFFF"/>
        <w:spacing w:before="40"/>
        <w:rPr>
          <w:rFonts w:ascii="Arial" w:hAnsi="Arial" w:cs="Arial"/>
          <w:sz w:val="22"/>
          <w:szCs w:val="22"/>
        </w:rPr>
      </w:pPr>
    </w:p>
    <w:p w:rsidR="00BE134B" w:rsidRPr="00BE134B" w:rsidRDefault="00BE134B" w:rsidP="00BE134B">
      <w:pPr>
        <w:pStyle w:val="Heading2"/>
        <w:shd w:val="clear" w:color="auto" w:fill="FFFFFF"/>
        <w:spacing w:before="40"/>
        <w:rPr>
          <w:rFonts w:ascii="Arial" w:hAnsi="Arial" w:cs="Arial"/>
          <w:sz w:val="22"/>
          <w:szCs w:val="22"/>
        </w:rPr>
      </w:pPr>
      <w:r w:rsidRPr="00BE134B">
        <w:rPr>
          <w:rFonts w:ascii="Arial" w:hAnsi="Arial" w:cs="Arial"/>
          <w:sz w:val="22"/>
          <w:szCs w:val="22"/>
        </w:rPr>
        <w:t>Impacts</w:t>
      </w:r>
    </w:p>
    <w:p w:rsidR="00BE134B" w:rsidRPr="00BE134B" w:rsidRDefault="00BE134B" w:rsidP="00BE134B">
      <w:pPr>
        <w:pStyle w:val="Heading2"/>
        <w:shd w:val="clear" w:color="auto" w:fill="FFFFFF"/>
        <w:spacing w:before="40"/>
        <w:rPr>
          <w:rFonts w:ascii="Arial" w:hAnsi="Arial" w:cs="Arial"/>
          <w:b w:val="0"/>
          <w:color w:val="373737"/>
          <w:sz w:val="22"/>
          <w:szCs w:val="22"/>
        </w:rPr>
      </w:pPr>
      <w:r w:rsidRPr="00BE134B">
        <w:rPr>
          <w:rFonts w:ascii="Arial" w:hAnsi="Arial" w:cs="Arial"/>
          <w:b w:val="0"/>
          <w:color w:val="373737"/>
          <w:sz w:val="22"/>
          <w:szCs w:val="22"/>
        </w:rPr>
        <w:t>A major earthquake on the Teton Fault would have many serious impacts here in Teton County.</w:t>
      </w:r>
    </w:p>
    <w:p w:rsidR="00BE134B" w:rsidRPr="00BE134B" w:rsidRDefault="00BE134B" w:rsidP="00BE134B">
      <w:pPr>
        <w:pStyle w:val="Heading2"/>
        <w:shd w:val="clear" w:color="auto" w:fill="FFFFFF"/>
        <w:spacing w:before="40"/>
        <w:rPr>
          <w:rFonts w:ascii="Arial" w:hAnsi="Arial" w:cs="Arial"/>
          <w:sz w:val="22"/>
          <w:szCs w:val="22"/>
        </w:rPr>
      </w:pPr>
    </w:p>
    <w:p w:rsidR="00BE134B" w:rsidRPr="00BE134B" w:rsidRDefault="00BE134B" w:rsidP="00BE134B">
      <w:pPr>
        <w:pStyle w:val="Heading2"/>
        <w:shd w:val="clear" w:color="auto" w:fill="FFFFFF"/>
        <w:spacing w:before="40"/>
        <w:rPr>
          <w:rFonts w:ascii="Arial" w:hAnsi="Arial" w:cs="Arial"/>
          <w:sz w:val="22"/>
          <w:szCs w:val="22"/>
        </w:rPr>
      </w:pPr>
      <w:r w:rsidRPr="00BE134B">
        <w:rPr>
          <w:rFonts w:ascii="Arial" w:hAnsi="Arial" w:cs="Arial"/>
          <w:sz w:val="22"/>
          <w:szCs w:val="22"/>
        </w:rPr>
        <w:t>Serious Injury &amp; Death</w:t>
      </w:r>
    </w:p>
    <w:p w:rsidR="00BE134B" w:rsidRPr="00BE134B" w:rsidRDefault="00BE134B" w:rsidP="00BE134B">
      <w:pPr>
        <w:pStyle w:val="Heading2"/>
        <w:shd w:val="clear" w:color="auto" w:fill="FFFFFF"/>
        <w:spacing w:before="40"/>
        <w:rPr>
          <w:rFonts w:ascii="Arial" w:hAnsi="Arial" w:cs="Arial"/>
          <w:b w:val="0"/>
          <w:color w:val="373737"/>
          <w:sz w:val="22"/>
          <w:szCs w:val="22"/>
        </w:rPr>
      </w:pPr>
      <w:r w:rsidRPr="00BE134B">
        <w:rPr>
          <w:rFonts w:ascii="Arial" w:hAnsi="Arial" w:cs="Arial"/>
          <w:b w:val="0"/>
          <w:color w:val="373737"/>
          <w:sz w:val="22"/>
          <w:szCs w:val="22"/>
        </w:rPr>
        <w:t>Most  importantly, there are going to be people who are injured or killed  during the earthquake. The shaking itself does not usually cause  injuries, but rather falling objects, shattering glass, and collapsing  structures are the culprit.</w:t>
      </w:r>
    </w:p>
    <w:p w:rsidR="00BE134B" w:rsidRPr="00BE134B" w:rsidRDefault="00BE134B" w:rsidP="00BE134B">
      <w:pPr>
        <w:pStyle w:val="Heading2"/>
        <w:shd w:val="clear" w:color="auto" w:fill="FFFFFF"/>
        <w:spacing w:before="40"/>
        <w:rPr>
          <w:rFonts w:ascii="Arial" w:hAnsi="Arial" w:cs="Arial"/>
          <w:sz w:val="22"/>
          <w:szCs w:val="22"/>
        </w:rPr>
      </w:pPr>
    </w:p>
    <w:p w:rsidR="00BE134B" w:rsidRPr="00BE134B" w:rsidRDefault="00BE134B" w:rsidP="00BE134B">
      <w:pPr>
        <w:pStyle w:val="Heading2"/>
        <w:shd w:val="clear" w:color="auto" w:fill="FFFFFF"/>
        <w:spacing w:before="40"/>
        <w:rPr>
          <w:rFonts w:ascii="Arial" w:hAnsi="Arial" w:cs="Arial"/>
          <w:sz w:val="22"/>
          <w:szCs w:val="22"/>
        </w:rPr>
      </w:pPr>
      <w:r w:rsidRPr="00BE134B">
        <w:rPr>
          <w:rFonts w:ascii="Arial" w:hAnsi="Arial" w:cs="Arial"/>
          <w:sz w:val="22"/>
          <w:szCs w:val="22"/>
        </w:rPr>
        <w:t>Cascading Events</w:t>
      </w:r>
    </w:p>
    <w:p w:rsidR="00BE134B" w:rsidRPr="00BE134B" w:rsidRDefault="00BE134B" w:rsidP="00BE134B">
      <w:pPr>
        <w:pStyle w:val="Heading2"/>
        <w:shd w:val="clear" w:color="auto" w:fill="FFFFFF"/>
        <w:spacing w:before="40"/>
        <w:rPr>
          <w:rFonts w:ascii="Arial" w:hAnsi="Arial" w:cs="Arial"/>
          <w:b w:val="0"/>
          <w:color w:val="044169"/>
          <w:sz w:val="22"/>
          <w:szCs w:val="22"/>
        </w:rPr>
      </w:pPr>
      <w:r w:rsidRPr="00BE134B">
        <w:rPr>
          <w:rFonts w:ascii="Arial" w:hAnsi="Arial" w:cs="Arial"/>
          <w:b w:val="0"/>
          <w:color w:val="373737"/>
          <w:sz w:val="22"/>
          <w:szCs w:val="22"/>
        </w:rPr>
        <w:t>When a large earthquake occurs, usually it is after the shaking stops that the major problems occur. Earthquakes are a type of disaster that can cause what are known as cascading events. Examples of cascading events would be broken gas lines fueling fires, loss of electricity, disrupted routes of transportation, landslides, dam ruptures, or any other secondary disaster caused initially by the earthquake.</w:t>
      </w:r>
    </w:p>
    <w:p w:rsidR="00BE134B" w:rsidRPr="00BE134B" w:rsidRDefault="00BE134B" w:rsidP="00BE134B">
      <w:pPr>
        <w:pStyle w:val="Heading3"/>
        <w:shd w:val="clear" w:color="auto" w:fill="FFFFFF"/>
        <w:spacing w:before="336"/>
        <w:rPr>
          <w:rFonts w:ascii="Arial" w:hAnsi="Arial" w:cs="Arial"/>
        </w:rPr>
      </w:pPr>
      <w:r w:rsidRPr="00BE134B">
        <w:rPr>
          <w:rFonts w:ascii="Arial" w:hAnsi="Arial" w:cs="Arial"/>
        </w:rPr>
        <w:t>Isolated Communities Within Teton County Island</w:t>
      </w:r>
    </w:p>
    <w:p w:rsidR="00BE134B" w:rsidRPr="00BE134B" w:rsidRDefault="00BE134B" w:rsidP="00BE134B">
      <w:pPr>
        <w:pStyle w:val="NormalWeb"/>
        <w:shd w:val="clear" w:color="auto" w:fill="FFFFFF"/>
        <w:spacing w:after="336" w:afterAutospacing="0"/>
        <w:rPr>
          <w:rFonts w:ascii="Arial" w:hAnsi="Arial" w:cs="Arial"/>
          <w:color w:val="373737"/>
          <w:sz w:val="22"/>
          <w:szCs w:val="22"/>
        </w:rPr>
      </w:pPr>
      <w:r w:rsidRPr="00BE134B">
        <w:rPr>
          <w:rFonts w:ascii="Arial" w:hAnsi="Arial" w:cs="Arial"/>
          <w:color w:val="373737"/>
          <w:sz w:val="22"/>
          <w:szCs w:val="22"/>
        </w:rPr>
        <w:t>In Emergency Management, we refer to this as Teton County's "islands". An earthquake can collapse bridges, cause both landslides and avalanches, and damage roads making them impassable. This can easily isolate communities within Teton County not allowing the people already there to leave, and more importantly blocking emergency services from reaching them. Teton County has taken steps to alleviate the "island effect" by spreading out our emergency apparatus such as ambulances and fire trucks throughout the county. Emergency Management and Jackson Hole Fire/EMS have also placed mass casualty equipment caches in all of the fire stations located throughout the county so that major first aid supplies are available to communities even if routes are shut down to Jackson.</w:t>
      </w:r>
    </w:p>
    <w:p w:rsidR="00BE134B" w:rsidRPr="00BE134B" w:rsidRDefault="00BE134B" w:rsidP="00BE134B">
      <w:pPr>
        <w:pStyle w:val="Heading3"/>
        <w:shd w:val="clear" w:color="auto" w:fill="FFFFFF"/>
        <w:spacing w:before="336"/>
        <w:rPr>
          <w:rFonts w:ascii="Arial" w:hAnsi="Arial" w:cs="Arial"/>
        </w:rPr>
      </w:pPr>
      <w:r w:rsidRPr="00BE134B">
        <w:rPr>
          <w:rFonts w:ascii="Arial" w:hAnsi="Arial" w:cs="Arial"/>
        </w:rPr>
        <w:t>Limited Resources Available for Response &amp; Recovery</w:t>
      </w:r>
    </w:p>
    <w:p w:rsidR="00BE134B" w:rsidRPr="00BE134B" w:rsidRDefault="00BE134B" w:rsidP="00BE134B">
      <w:pPr>
        <w:pStyle w:val="NormalWeb"/>
        <w:shd w:val="clear" w:color="auto" w:fill="FFFFFF"/>
        <w:spacing w:after="336" w:afterAutospacing="0"/>
        <w:rPr>
          <w:rFonts w:ascii="Arial" w:hAnsi="Arial" w:cs="Arial"/>
          <w:color w:val="373737"/>
          <w:sz w:val="22"/>
          <w:szCs w:val="22"/>
        </w:rPr>
      </w:pPr>
      <w:r w:rsidRPr="00BE134B">
        <w:rPr>
          <w:rFonts w:ascii="Arial" w:hAnsi="Arial" w:cs="Arial"/>
          <w:color w:val="373737"/>
          <w:sz w:val="22"/>
          <w:szCs w:val="22"/>
        </w:rPr>
        <w:t xml:space="preserve">Due to Teton County's remote location, and the fact that an earthquake of the 7 magnitude range would be a regional event, there may be limited  outside resources initially available to </w:t>
      </w:r>
      <w:r w:rsidRPr="00BE134B">
        <w:rPr>
          <w:rFonts w:ascii="Arial" w:hAnsi="Arial" w:cs="Arial"/>
          <w:color w:val="373737"/>
          <w:sz w:val="22"/>
          <w:szCs w:val="22"/>
        </w:rPr>
        <w:lastRenderedPageBreak/>
        <w:t>assist us. Major emergency response teams from Idaho Falls, Salt Lake City, or Denver can generally  mobilize within half a day to a day. They may not be able to reach Teton County for days, however, due to collapsed bridges, damaged  airstrips, or ruptured roadways. That is why Teton County Emergency Management stresses that every family has at least a 72 hour preparedness kit, and preferably one that will last a week.</w:t>
      </w:r>
    </w:p>
    <w:p w:rsidR="00BE134B" w:rsidRPr="00BE134B" w:rsidRDefault="00BE134B" w:rsidP="00BE134B">
      <w:pPr>
        <w:pStyle w:val="Heading3"/>
        <w:shd w:val="clear" w:color="auto" w:fill="FFFFFF"/>
        <w:spacing w:before="336"/>
        <w:rPr>
          <w:rFonts w:ascii="Arial" w:hAnsi="Arial" w:cs="Arial"/>
        </w:rPr>
      </w:pPr>
      <w:r w:rsidRPr="00BE134B">
        <w:rPr>
          <w:rFonts w:ascii="Arial" w:hAnsi="Arial" w:cs="Arial"/>
        </w:rPr>
        <w:t>Economic Impacts to Local Business</w:t>
      </w:r>
    </w:p>
    <w:p w:rsidR="00BE134B" w:rsidRPr="00BE134B" w:rsidRDefault="00BE134B" w:rsidP="00BE134B">
      <w:pPr>
        <w:pStyle w:val="NormalWeb"/>
        <w:shd w:val="clear" w:color="auto" w:fill="FFFFFF"/>
        <w:spacing w:after="336" w:afterAutospacing="0"/>
        <w:rPr>
          <w:rFonts w:ascii="Arial" w:hAnsi="Arial" w:cs="Arial"/>
          <w:color w:val="373737"/>
          <w:sz w:val="22"/>
          <w:szCs w:val="22"/>
        </w:rPr>
      </w:pPr>
      <w:r w:rsidRPr="00BE134B">
        <w:rPr>
          <w:rFonts w:ascii="Arial" w:hAnsi="Arial" w:cs="Arial"/>
          <w:color w:val="373737"/>
          <w:sz w:val="22"/>
          <w:szCs w:val="22"/>
        </w:rPr>
        <w:t>According  to a 2006 Small Business Administration study, up to 25% of small  businesses fail to reopen following a disaster. Most of this is due to  lack of planning, but some disasters are just too great to overcome. In  our community we depend on small businesses, and if 25% of them failed  to reopen it would be catastrophic for our economy.</w:t>
      </w:r>
    </w:p>
    <w:p w:rsidR="00BE134B" w:rsidRPr="00BE134B" w:rsidRDefault="00BE134B" w:rsidP="00BE134B">
      <w:pPr>
        <w:pStyle w:val="NormalWeb"/>
        <w:shd w:val="clear" w:color="auto" w:fill="FFFFFF"/>
        <w:spacing w:after="336" w:afterAutospacing="0"/>
        <w:rPr>
          <w:rFonts w:ascii="Arial" w:hAnsi="Arial" w:cs="Arial"/>
          <w:color w:val="373737"/>
          <w:sz w:val="22"/>
          <w:szCs w:val="22"/>
        </w:rPr>
      </w:pPr>
      <w:r w:rsidRPr="00BE134B">
        <w:rPr>
          <w:rFonts w:ascii="Arial" w:hAnsi="Arial" w:cs="Arial"/>
          <w:color w:val="4F81BD" w:themeColor="accent1"/>
          <w:sz w:val="22"/>
          <w:szCs w:val="22"/>
        </w:rPr>
        <w:t>What's a Seismograph?</w:t>
      </w:r>
    </w:p>
    <w:p w:rsidR="00BE134B" w:rsidRPr="00BE134B" w:rsidRDefault="00BE134B" w:rsidP="00BE134B">
      <w:pPr>
        <w:pStyle w:val="NormalWeb"/>
        <w:shd w:val="clear" w:color="auto" w:fill="FFFFFF"/>
        <w:spacing w:after="336" w:afterAutospacing="0"/>
        <w:rPr>
          <w:rFonts w:ascii="Arial" w:hAnsi="Arial" w:cs="Arial"/>
          <w:color w:val="373737"/>
          <w:sz w:val="22"/>
          <w:szCs w:val="22"/>
        </w:rPr>
      </w:pPr>
      <w:r w:rsidRPr="00BE134B">
        <w:rPr>
          <w:rFonts w:ascii="Arial" w:hAnsi="Arial" w:cs="Arial"/>
          <w:color w:val="555555"/>
          <w:sz w:val="22"/>
          <w:szCs w:val="22"/>
        </w:rPr>
        <w:t>Earthquakes are fascinating and frightening at the same time. Have you ever wondered how scientists study these earth-shaking events? They use what's called a </w:t>
      </w:r>
      <w:r w:rsidRPr="00BE134B">
        <w:rPr>
          <w:rFonts w:ascii="Arial" w:hAnsi="Arial" w:cs="Arial"/>
          <w:b/>
          <w:bCs/>
          <w:color w:val="555555"/>
          <w:sz w:val="22"/>
          <w:szCs w:val="22"/>
        </w:rPr>
        <w:t>seismograph</w:t>
      </w:r>
      <w:r w:rsidRPr="00BE134B">
        <w:rPr>
          <w:rFonts w:ascii="Arial" w:hAnsi="Arial" w:cs="Arial"/>
          <w:color w:val="555555"/>
          <w:sz w:val="22"/>
          <w:szCs w:val="22"/>
        </w:rPr>
        <w:t>, also called a seismometer, which is an instrument that measures and records seismic waves that move through the earth as the result of an earthquake.</w:t>
      </w:r>
    </w:p>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A modern seismograph can help scientists detect earthquakes and measure several aspects of the event:</w:t>
      </w:r>
    </w:p>
    <w:p w:rsidR="00BE134B" w:rsidRPr="00BE134B" w:rsidRDefault="00BE134B" w:rsidP="00BE134B">
      <w:pPr>
        <w:widowControl/>
        <w:numPr>
          <w:ilvl w:val="0"/>
          <w:numId w:val="5"/>
        </w:numPr>
        <w:shd w:val="clear" w:color="auto" w:fill="FFFFFF"/>
        <w:autoSpaceDE/>
        <w:autoSpaceDN/>
        <w:spacing w:before="100" w:beforeAutospacing="1" w:after="100" w:afterAutospacing="1"/>
        <w:rPr>
          <w:rFonts w:ascii="Arial" w:hAnsi="Arial" w:cs="Arial"/>
          <w:color w:val="555555"/>
        </w:rPr>
      </w:pPr>
      <w:r w:rsidRPr="00BE134B">
        <w:rPr>
          <w:rFonts w:ascii="Arial" w:hAnsi="Arial" w:cs="Arial"/>
          <w:color w:val="555555"/>
        </w:rPr>
        <w:t>The time at which the earthquake occurred</w:t>
      </w:r>
    </w:p>
    <w:p w:rsidR="00BE134B" w:rsidRPr="00BE134B" w:rsidRDefault="00BE134B" w:rsidP="00BE134B">
      <w:pPr>
        <w:widowControl/>
        <w:numPr>
          <w:ilvl w:val="0"/>
          <w:numId w:val="5"/>
        </w:numPr>
        <w:shd w:val="clear" w:color="auto" w:fill="FFFFFF"/>
        <w:autoSpaceDE/>
        <w:autoSpaceDN/>
        <w:spacing w:before="100" w:beforeAutospacing="1" w:after="100" w:afterAutospacing="1"/>
        <w:rPr>
          <w:rFonts w:ascii="Arial" w:hAnsi="Arial" w:cs="Arial"/>
          <w:color w:val="555555"/>
        </w:rPr>
      </w:pPr>
      <w:r w:rsidRPr="00BE134B">
        <w:rPr>
          <w:rFonts w:ascii="Arial" w:hAnsi="Arial" w:cs="Arial"/>
          <w:color w:val="555555"/>
        </w:rPr>
        <w:t>The epicenter, which is the location on the surface of the earth below which the earthquake occurred</w:t>
      </w:r>
    </w:p>
    <w:p w:rsidR="00BE134B" w:rsidRPr="00BE134B" w:rsidRDefault="00BE134B" w:rsidP="00BE134B">
      <w:pPr>
        <w:widowControl/>
        <w:numPr>
          <w:ilvl w:val="0"/>
          <w:numId w:val="5"/>
        </w:numPr>
        <w:shd w:val="clear" w:color="auto" w:fill="FFFFFF"/>
        <w:autoSpaceDE/>
        <w:autoSpaceDN/>
        <w:spacing w:before="100" w:beforeAutospacing="1" w:after="100" w:afterAutospacing="1"/>
        <w:rPr>
          <w:rFonts w:ascii="Arial" w:hAnsi="Arial" w:cs="Arial"/>
          <w:color w:val="555555"/>
        </w:rPr>
      </w:pPr>
      <w:r w:rsidRPr="00BE134B">
        <w:rPr>
          <w:rFonts w:ascii="Arial" w:hAnsi="Arial" w:cs="Arial"/>
          <w:color w:val="555555"/>
        </w:rPr>
        <w:t>The depth below the earth's surface at which the earthquake occurred</w:t>
      </w:r>
    </w:p>
    <w:p w:rsidR="00BE134B" w:rsidRPr="00BE134B" w:rsidRDefault="00BE134B" w:rsidP="00BE134B">
      <w:pPr>
        <w:widowControl/>
        <w:numPr>
          <w:ilvl w:val="0"/>
          <w:numId w:val="5"/>
        </w:numPr>
        <w:shd w:val="clear" w:color="auto" w:fill="FFFFFF"/>
        <w:autoSpaceDE/>
        <w:autoSpaceDN/>
        <w:spacing w:before="100" w:beforeAutospacing="1" w:after="100" w:afterAutospacing="1"/>
        <w:rPr>
          <w:rFonts w:ascii="Arial" w:hAnsi="Arial" w:cs="Arial"/>
          <w:color w:val="555555"/>
        </w:rPr>
      </w:pPr>
      <w:r w:rsidRPr="00BE134B">
        <w:rPr>
          <w:rFonts w:ascii="Arial" w:hAnsi="Arial" w:cs="Arial"/>
          <w:color w:val="555555"/>
        </w:rPr>
        <w:t>The amount of energy released by the earthquake</w:t>
      </w:r>
    </w:p>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Scientists measure and record this data to learn more about earthquakes, tectonic plates, and Earth's layers. Earthquakes are difficult to predict, but scientists studying them hope to use seismographic measurements to be able to make more accurate predictions.</w:t>
      </w:r>
    </w:p>
    <w:p w:rsidR="00BE134B" w:rsidRPr="00BE134B" w:rsidRDefault="00BE134B" w:rsidP="00BE134B">
      <w:pPr>
        <w:pStyle w:val="Heading2"/>
        <w:shd w:val="clear" w:color="auto" w:fill="FFFFFF"/>
        <w:spacing w:before="250" w:after="125"/>
        <w:rPr>
          <w:rFonts w:ascii="Arial" w:hAnsi="Arial" w:cs="Arial"/>
          <w:sz w:val="22"/>
          <w:szCs w:val="22"/>
        </w:rPr>
      </w:pPr>
      <w:r w:rsidRPr="00BE134B">
        <w:rPr>
          <w:rFonts w:ascii="Arial" w:hAnsi="Arial" w:cs="Arial"/>
          <w:sz w:val="22"/>
          <w:szCs w:val="22"/>
        </w:rPr>
        <w:t>How a Seismograph Works</w:t>
      </w:r>
    </w:p>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The idea behind a seismograph is fairly simple. A basic seismograph includes a solid base and a heavy weight suspended from a spring over the base. A pen hangs from the weight and a rotating drum with paper sits below it on the base. The tip of the pen touches the drum. When the earth shakes from an earthquake, the drum rotates, and the weighted pen moves back and forth due to the motion of seismic waves. The pen records the movement on the drum. The paper recording of an earthquake is called a </w:t>
      </w:r>
      <w:r w:rsidRPr="00BE134B">
        <w:rPr>
          <w:rFonts w:ascii="Arial" w:hAnsi="Arial" w:cs="Arial"/>
          <w:b/>
          <w:bCs/>
          <w:color w:val="555555"/>
          <w:sz w:val="22"/>
          <w:szCs w:val="22"/>
        </w:rPr>
        <w:t>seismogram</w:t>
      </w:r>
      <w:r w:rsidRPr="00BE134B">
        <w:rPr>
          <w:rFonts w:ascii="Arial" w:hAnsi="Arial" w:cs="Arial"/>
          <w:color w:val="555555"/>
          <w:sz w:val="22"/>
          <w:szCs w:val="22"/>
        </w:rPr>
        <w:t>.</w:t>
      </w:r>
    </w:p>
    <w:tbl>
      <w:tblPr>
        <w:tblW w:w="5409" w:type="dxa"/>
        <w:tblInd w:w="125" w:type="dxa"/>
        <w:tblCellMar>
          <w:top w:w="15" w:type="dxa"/>
          <w:left w:w="15" w:type="dxa"/>
          <w:bottom w:w="15" w:type="dxa"/>
          <w:right w:w="15" w:type="dxa"/>
        </w:tblCellMar>
        <w:tblLook w:val="04A0"/>
      </w:tblPr>
      <w:tblGrid>
        <w:gridCol w:w="5409"/>
      </w:tblGrid>
      <w:tr w:rsidR="00BE134B" w:rsidRPr="00BE134B" w:rsidTr="00350451">
        <w:tc>
          <w:tcPr>
            <w:tcW w:w="0" w:type="auto"/>
            <w:shd w:val="clear" w:color="auto" w:fill="auto"/>
            <w:tcMar>
              <w:top w:w="63" w:type="dxa"/>
              <w:left w:w="63" w:type="dxa"/>
              <w:bottom w:w="63" w:type="dxa"/>
              <w:right w:w="63" w:type="dxa"/>
            </w:tcMar>
            <w:vAlign w:val="center"/>
            <w:hideMark/>
          </w:tcPr>
          <w:p w:rsidR="00BE134B" w:rsidRPr="00BE134B" w:rsidRDefault="00BE134B" w:rsidP="00350451">
            <w:pPr>
              <w:spacing w:before="125" w:after="125"/>
              <w:rPr>
                <w:rFonts w:ascii="Arial" w:hAnsi="Arial" w:cs="Arial"/>
              </w:rPr>
            </w:pPr>
            <w:r w:rsidRPr="00BE134B">
              <w:rPr>
                <w:rFonts w:ascii="Arial" w:hAnsi="Arial" w:cs="Arial"/>
                <w:noProof/>
                <w:lang w:bidi="ar-SA"/>
              </w:rPr>
              <w:lastRenderedPageBreak/>
              <w:drawing>
                <wp:inline distT="0" distB="0" distL="0" distR="0">
                  <wp:extent cx="2609850" cy="2609850"/>
                  <wp:effectExtent l="19050" t="0" r="0" b="0"/>
                  <wp:docPr id="5" name="Picture 1" descr="https://study.com/cimages/multimages/16/seismograp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y.com/cimages/multimages/16/seismographs.png"/>
                          <pic:cNvPicPr>
                            <a:picLocks noChangeAspect="1" noChangeArrowheads="1"/>
                          </pic:cNvPicPr>
                        </pic:nvPicPr>
                        <pic:blipFill>
                          <a:blip r:embed="rId17"/>
                          <a:srcRect/>
                          <a:stretch>
                            <a:fillRect/>
                          </a:stretch>
                        </pic:blipFill>
                        <pic:spPr bwMode="auto">
                          <a:xfrm>
                            <a:off x="0" y="0"/>
                            <a:ext cx="2611559" cy="2611559"/>
                          </a:xfrm>
                          <a:prstGeom prst="rect">
                            <a:avLst/>
                          </a:prstGeom>
                          <a:noFill/>
                          <a:ln w="9525">
                            <a:noFill/>
                            <a:miter lim="800000"/>
                            <a:headEnd/>
                            <a:tailEnd/>
                          </a:ln>
                        </pic:spPr>
                      </pic:pic>
                    </a:graphicData>
                  </a:graphic>
                </wp:inline>
              </w:drawing>
            </w:r>
          </w:p>
        </w:tc>
      </w:tr>
    </w:tbl>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The most high-tech seismographs used by scientists studying earthquakes today are sophisticated and precise. They are based on the same concept as a basic, simple seismograph, but make use of electronics, magnets, and amplifiers in order to accurately and precisely measure the smallest ripples in the earth caused by earthquakes.</w:t>
      </w:r>
    </w:p>
    <w:tbl>
      <w:tblPr>
        <w:tblW w:w="5409" w:type="dxa"/>
        <w:tblCellMar>
          <w:top w:w="15" w:type="dxa"/>
          <w:left w:w="15" w:type="dxa"/>
          <w:bottom w:w="15" w:type="dxa"/>
          <w:right w:w="15" w:type="dxa"/>
        </w:tblCellMar>
        <w:tblLook w:val="04A0"/>
      </w:tblPr>
      <w:tblGrid>
        <w:gridCol w:w="6606"/>
      </w:tblGrid>
      <w:tr w:rsidR="00BE134B" w:rsidRPr="00BE134B" w:rsidTr="00350451">
        <w:tc>
          <w:tcPr>
            <w:tcW w:w="0" w:type="auto"/>
            <w:shd w:val="clear" w:color="auto" w:fill="auto"/>
            <w:tcMar>
              <w:top w:w="63" w:type="dxa"/>
              <w:left w:w="63" w:type="dxa"/>
              <w:bottom w:w="63" w:type="dxa"/>
              <w:right w:w="63" w:type="dxa"/>
            </w:tcMar>
            <w:vAlign w:val="center"/>
            <w:hideMark/>
          </w:tcPr>
          <w:p w:rsidR="00BE134B" w:rsidRPr="00BE134B" w:rsidRDefault="00BE134B" w:rsidP="00350451">
            <w:pPr>
              <w:spacing w:before="125" w:after="125"/>
              <w:rPr>
                <w:rFonts w:ascii="Arial" w:hAnsi="Arial" w:cs="Arial"/>
              </w:rPr>
            </w:pPr>
            <w:r w:rsidRPr="00BE134B">
              <w:rPr>
                <w:rFonts w:ascii="Arial" w:hAnsi="Arial" w:cs="Arial"/>
                <w:noProof/>
                <w:lang w:bidi="ar-SA"/>
              </w:rPr>
              <w:drawing>
                <wp:inline distT="0" distB="0" distL="0" distR="0">
                  <wp:extent cx="4086225" cy="3063194"/>
                  <wp:effectExtent l="19050" t="0" r="9525" b="0"/>
                  <wp:docPr id="4" name="Picture 2" descr="https://study.com/cimages/multimages/16/seismogram_at_weston_observa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y.com/cimages/multimages/16/seismogram_at_weston_observatory.png"/>
                          <pic:cNvPicPr>
                            <a:picLocks noChangeAspect="1" noChangeArrowheads="1"/>
                          </pic:cNvPicPr>
                        </pic:nvPicPr>
                        <pic:blipFill>
                          <a:blip r:embed="rId18"/>
                          <a:srcRect/>
                          <a:stretch>
                            <a:fillRect/>
                          </a:stretch>
                        </pic:blipFill>
                        <pic:spPr bwMode="auto">
                          <a:xfrm>
                            <a:off x="0" y="0"/>
                            <a:ext cx="4087587" cy="3064215"/>
                          </a:xfrm>
                          <a:prstGeom prst="rect">
                            <a:avLst/>
                          </a:prstGeom>
                          <a:noFill/>
                          <a:ln w="9525">
                            <a:noFill/>
                            <a:miter lim="800000"/>
                            <a:headEnd/>
                            <a:tailEnd/>
                          </a:ln>
                        </pic:spPr>
                      </pic:pic>
                    </a:graphicData>
                  </a:graphic>
                </wp:inline>
              </w:drawing>
            </w:r>
          </w:p>
        </w:tc>
      </w:tr>
    </w:tbl>
    <w:p w:rsidR="00BE134B" w:rsidRPr="00BE134B" w:rsidRDefault="00BE134B" w:rsidP="00BE134B">
      <w:pPr>
        <w:pStyle w:val="Heading2"/>
        <w:shd w:val="clear" w:color="auto" w:fill="FFFFFF"/>
        <w:spacing w:before="250" w:after="125"/>
        <w:rPr>
          <w:rFonts w:ascii="Arial" w:hAnsi="Arial" w:cs="Arial"/>
          <w:sz w:val="22"/>
          <w:szCs w:val="22"/>
        </w:rPr>
      </w:pPr>
      <w:r w:rsidRPr="00BE134B">
        <w:rPr>
          <w:rFonts w:ascii="Arial" w:hAnsi="Arial" w:cs="Arial"/>
          <w:sz w:val="22"/>
          <w:szCs w:val="22"/>
        </w:rPr>
        <w:lastRenderedPageBreak/>
        <w:t>Measurement Scales</w:t>
      </w:r>
    </w:p>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You have probably heard of the </w:t>
      </w:r>
      <w:r w:rsidRPr="00BE134B">
        <w:rPr>
          <w:rFonts w:ascii="Arial" w:hAnsi="Arial" w:cs="Arial"/>
          <w:b/>
          <w:bCs/>
          <w:color w:val="555555"/>
          <w:sz w:val="22"/>
          <w:szCs w:val="22"/>
        </w:rPr>
        <w:t>Richter scale</w:t>
      </w:r>
      <w:r w:rsidRPr="00BE134B">
        <w:rPr>
          <w:rFonts w:ascii="Arial" w:hAnsi="Arial" w:cs="Arial"/>
          <w:color w:val="555555"/>
          <w:sz w:val="22"/>
          <w:szCs w:val="22"/>
        </w:rPr>
        <w:t>, a popular unit for measuring the magnitude of an earthquake. It was invented by Charles F. Richter of the California Institute of Technology in 1935 and uses a logarithmic scale to measure seismic wave magnitude. Because the scale is logarithmic, a difference of one unit represents a tenfold difference in the magnitude of a seismic wave. For instance, an earthquake measured as 6.0 on the Richter scale is 10 times more intense than a 5.0 earthquake. A 7.0 earthquake is 100 times more intense than the 5.0 earthquake.</w:t>
      </w:r>
    </w:p>
    <w:p w:rsidR="00BE134B" w:rsidRPr="00BE134B" w:rsidRDefault="00BE134B" w:rsidP="00BE134B">
      <w:pPr>
        <w:pStyle w:val="NormalWeb"/>
        <w:shd w:val="clear" w:color="auto" w:fill="FFFFFF"/>
        <w:spacing w:before="0" w:beforeAutospacing="0" w:after="125" w:afterAutospacing="0"/>
        <w:rPr>
          <w:rFonts w:ascii="Arial" w:hAnsi="Arial" w:cs="Arial"/>
          <w:color w:val="555555"/>
          <w:sz w:val="22"/>
          <w:szCs w:val="22"/>
        </w:rPr>
      </w:pPr>
      <w:r w:rsidRPr="00BE134B">
        <w:rPr>
          <w:rFonts w:ascii="Arial" w:hAnsi="Arial" w:cs="Arial"/>
          <w:color w:val="555555"/>
          <w:sz w:val="22"/>
          <w:szCs w:val="22"/>
        </w:rPr>
        <w:t>The Richter scale is still often cited in news reports of earthquakes, but scientists studying these events use another scale that allows for more accurate measurements. This is called the </w:t>
      </w:r>
      <w:r w:rsidRPr="00BE134B">
        <w:rPr>
          <w:rFonts w:ascii="Arial" w:hAnsi="Arial" w:cs="Arial"/>
          <w:b/>
          <w:bCs/>
          <w:color w:val="555555"/>
          <w:sz w:val="22"/>
          <w:szCs w:val="22"/>
        </w:rPr>
        <w:t>moment magnitude scale</w:t>
      </w:r>
      <w:r w:rsidRPr="00BE134B">
        <w:rPr>
          <w:rFonts w:ascii="Arial" w:hAnsi="Arial" w:cs="Arial"/>
          <w:color w:val="555555"/>
          <w:sz w:val="22"/>
          <w:szCs w:val="22"/>
        </w:rPr>
        <w:t> and it can be applied to a wider range of types and sizes of earthquakes. It is logarithmic, like the Richter scale, and similar to the older scale for earthquakes up to about a magnitude of 8.0. For larger quakes, the moment magnitude scale begins to differ from the Richter scale and provides more accurate measurements.</w:t>
      </w: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Default="00BE134B" w:rsidP="00BE134B">
      <w:pPr>
        <w:rPr>
          <w:rFonts w:ascii="Arial" w:hAnsi="Arial" w:cs="Arial"/>
        </w:rPr>
      </w:pPr>
    </w:p>
    <w:p w:rsidR="00AD127C" w:rsidRDefault="00AD127C" w:rsidP="00BE134B">
      <w:pPr>
        <w:rPr>
          <w:rFonts w:ascii="Arial" w:hAnsi="Arial" w:cs="Arial"/>
        </w:rPr>
      </w:pPr>
    </w:p>
    <w:p w:rsidR="00AD127C" w:rsidRDefault="00AD127C" w:rsidP="00BE134B">
      <w:pPr>
        <w:rPr>
          <w:rFonts w:ascii="Arial" w:hAnsi="Arial" w:cs="Arial"/>
        </w:rPr>
      </w:pPr>
    </w:p>
    <w:p w:rsidR="00AD127C" w:rsidRDefault="00AD127C" w:rsidP="00AD127C">
      <w:pPr>
        <w:pStyle w:val="NormalWeb"/>
        <w:shd w:val="clear" w:color="auto" w:fill="FFFFFF"/>
        <w:spacing w:before="0" w:beforeAutospacing="0" w:after="125" w:afterAutospacing="0"/>
        <w:rPr>
          <w:rFonts w:ascii="Open Sans" w:hAnsi="Open Sans"/>
          <w:b/>
          <w:color w:val="4F81BD" w:themeColor="accent1"/>
        </w:rPr>
      </w:pPr>
    </w:p>
    <w:p w:rsidR="00AD127C" w:rsidRPr="001E469F" w:rsidRDefault="00AD127C" w:rsidP="00AD127C">
      <w:pPr>
        <w:pStyle w:val="NormalWeb"/>
        <w:shd w:val="clear" w:color="auto" w:fill="FFFFFF"/>
        <w:spacing w:before="0" w:beforeAutospacing="0" w:after="125" w:afterAutospacing="0"/>
        <w:rPr>
          <w:rFonts w:ascii="Open Sans" w:hAnsi="Open Sans"/>
          <w:b/>
          <w:color w:val="4F81BD" w:themeColor="accent1"/>
        </w:rPr>
      </w:pPr>
      <w:r w:rsidRPr="001E469F">
        <w:rPr>
          <w:rFonts w:ascii="Open Sans" w:hAnsi="Open Sans"/>
          <w:b/>
          <w:color w:val="4F81BD" w:themeColor="accent1"/>
        </w:rPr>
        <w:t>Unit 1  part 2 Theory of vibration :-</w:t>
      </w:r>
    </w:p>
    <w:p w:rsidR="00AD127C" w:rsidRPr="001E469F" w:rsidRDefault="00AD127C" w:rsidP="00AD127C">
      <w:pPr>
        <w:spacing w:before="44"/>
        <w:rPr>
          <w:b/>
          <w:sz w:val="24"/>
          <w:szCs w:val="24"/>
        </w:rPr>
      </w:pPr>
      <w:r w:rsidRPr="001E469F">
        <w:rPr>
          <w:b/>
          <w:sz w:val="24"/>
          <w:szCs w:val="24"/>
        </w:rPr>
        <w:t>Single Degree of Freedom (SDOF) system</w:t>
      </w:r>
    </w:p>
    <w:p w:rsidR="00AD127C" w:rsidRPr="001E469F" w:rsidRDefault="00AD127C" w:rsidP="00AD127C">
      <w:pPr>
        <w:pStyle w:val="BodyText"/>
        <w:spacing w:before="8"/>
        <w:rPr>
          <w:b/>
        </w:rPr>
      </w:pPr>
    </w:p>
    <w:p w:rsidR="00AD127C" w:rsidRPr="001E469F" w:rsidRDefault="00AD127C" w:rsidP="00AD127C">
      <w:pPr>
        <w:spacing w:before="104" w:after="8"/>
        <w:ind w:left="2204" w:right="427"/>
        <w:rPr>
          <w:rFonts w:ascii="Symbol" w:hAnsi="Symbol"/>
          <w:sz w:val="24"/>
          <w:szCs w:val="24"/>
        </w:rPr>
      </w:pPr>
      <w:r w:rsidRPr="001E469F">
        <w:rPr>
          <w:rFonts w:ascii="Symbol" w:hAnsi="Symbol"/>
          <w:sz w:val="24"/>
          <w:szCs w:val="24"/>
        </w:rPr>
        <w:t></w:t>
      </w:r>
      <w:r w:rsidRPr="001E469F">
        <w:rPr>
          <w:rFonts w:ascii="Symbol" w:hAnsi="Symbol"/>
          <w:sz w:val="24"/>
          <w:szCs w:val="24"/>
        </w:rPr>
        <w:t></w:t>
      </w:r>
      <w:r w:rsidRPr="001E469F">
        <w:rPr>
          <w:rFonts w:ascii="Symbol" w:hAnsi="Symbol"/>
          <w:sz w:val="24"/>
          <w:szCs w:val="24"/>
        </w:rPr>
        <w:t></w:t>
      </w:r>
      <w:r w:rsidRPr="001E469F">
        <w:rPr>
          <w:rFonts w:ascii="Symbol" w:hAnsi="Symbol"/>
          <w:sz w:val="24"/>
          <w:szCs w:val="24"/>
        </w:rPr>
        <w:t></w:t>
      </w:r>
    </w:p>
    <w:p w:rsidR="00AD127C" w:rsidRPr="001E469F" w:rsidRDefault="00AD127C" w:rsidP="00AD127C">
      <w:pPr>
        <w:pStyle w:val="BodyText"/>
        <w:spacing w:line="236" w:lineRule="exact"/>
        <w:ind w:left="5003"/>
        <w:rPr>
          <w:rFonts w:ascii="Symbol" w:hAnsi="Symbol"/>
        </w:rPr>
      </w:pPr>
      <w:r w:rsidRPr="00E86C1A">
        <w:rPr>
          <w:rFonts w:ascii="Symbol" w:hAnsi="Symbol"/>
          <w:position w:val="-4"/>
        </w:rPr>
      </w:r>
      <w:r w:rsidRPr="00E86C1A">
        <w:rPr>
          <w:rFonts w:ascii="Symbol" w:hAnsi="Symbol"/>
          <w:position w:val="-4"/>
        </w:rPr>
        <w:pict>
          <v:group id="_x0000_s1170" style="width:43.45pt;height:11.35pt;mso-position-horizontal-relative:char;mso-position-vertical-relative:line" coordsize="869,227">
            <v:line id="_x0000_s1171" style="position:absolute" from="4,0" to="4,227" strokeweight=".14994mm"/>
            <v:line id="_x0000_s1172" style="position:absolute" from="18,116" to="856,116" strokeweight=".3pt"/>
            <v:line id="_x0000_s1173" style="position:absolute" from="18,111" to="853,111" strokeweight=".2pt"/>
            <v:shape id="_x0000_s1174" style="position:absolute;left:728;top:79;width:136;height:68" coordorigin="728,79" coordsize="136,68" path="m728,79r,68l864,113,728,79xe" fillcolor="black" stroked="f">
              <v:path arrowok="t"/>
            </v:shape>
            <v:shape id="_x0000_s1175" style="position:absolute;left:728;top:79;width:136;height:68" coordorigin="728,79" coordsize="136,68" path="m728,147l864,113,728,79r,68xe" filled="f" strokeweight=".14994mm">
              <v:path arrowok="t"/>
            </v:shape>
            <w10:wrap type="none"/>
            <w10:anchorlock/>
          </v:group>
        </w:pict>
      </w:r>
    </w:p>
    <w:p w:rsidR="00AD127C" w:rsidRPr="001E469F" w:rsidRDefault="00AD127C" w:rsidP="00AD127C">
      <w:pPr>
        <w:pStyle w:val="BodyText"/>
        <w:spacing w:before="7"/>
        <w:rPr>
          <w:rFonts w:ascii="Symbol" w:hAnsi="Symbol"/>
        </w:rPr>
      </w:pPr>
    </w:p>
    <w:p w:rsidR="00AD127C" w:rsidRPr="001E469F" w:rsidRDefault="00AD127C" w:rsidP="00AD127C">
      <w:pPr>
        <w:pStyle w:val="BodyText"/>
        <w:ind w:left="2708"/>
        <w:rPr>
          <w:rFonts w:ascii="Symbol" w:hAnsi="Symbol"/>
        </w:rPr>
      </w:pPr>
      <w:r>
        <w:rPr>
          <w:rFonts w:ascii="Symbol" w:hAnsi="Symbol"/>
        </w:rPr>
      </w:r>
      <w:r>
        <w:rPr>
          <w:rFonts w:ascii="Symbol" w:hAnsi="Symbol"/>
        </w:rPr>
        <w:pict>
          <v:group id="_x0000_s1154" style="width:210.6pt;height:58.9pt;mso-position-horizontal-relative:char;mso-position-vertical-relative:line" coordsize="4212,1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2731;top:891;width:211;height:211">
              <v:imagedata r:id="rId19" o:title=""/>
            </v:shape>
            <v:shape id="_x0000_s1156" type="#_x0000_t75" style="position:absolute;left:1909;top:891;width:211;height:211">
              <v:imagedata r:id="rId19" o:title=""/>
            </v:shape>
            <v:rect id="_x0000_s1157" style="position:absolute;left:1760;top:96;width:1346;height:794" filled="f" strokeweight=".14994mm"/>
            <v:shape id="_x0000_s1158" style="position:absolute;left:159;top:295;width:1616;height:284" coordorigin="160,295" coordsize="1616,284" path="m160,493r524,l826,295,968,578,1123,310r113,227l1393,295r98,170l1775,465e" filled="f" strokeweight=".14994mm">
              <v:path arrowok="t"/>
            </v:shape>
            <v:line id="_x0000_s1159" style="position:absolute" from="146,153" to="146,792" strokeweight=".14994mm"/>
            <v:rect id="_x0000_s1160" style="position:absolute;left:4;top:153;width:156;height:652" filled="f" strokeweight=".14994mm"/>
            <v:line id="_x0000_s1161" style="position:absolute" from="1223,1173" to="3673,1173" strokeweight=".14994mm"/>
            <v:line id="_x0000_s1162" style="position:absolute" from="3121,511" to="4070,511" strokeweight=".2pt"/>
            <v:line id="_x0000_s1163" style="position:absolute" from="3121,507" to="4074,507" strokeweight=".2pt"/>
            <v:shape id="_x0000_s1164" style="position:absolute;left:3943;top:474;width:136;height:68" coordorigin="3944,474" coordsize="136,68" path="m3944,474r,68l4080,508,3944,474xe" fillcolor="black" stroked="f">
              <v:path arrowok="t"/>
            </v:shape>
            <v:shape id="_x0000_s1165" style="position:absolute;left:3943;top:474;width:136;height:68" coordorigin="3944,474" coordsize="136,68" path="m3944,542r136,-34l3944,474r,68xe" filled="f" strokeweight=".14994mm">
              <v:path arrowok="t"/>
            </v:shape>
            <v:shapetype id="_x0000_t202" coordsize="21600,21600" o:spt="202" path="m,l,21600r21600,l21600,xe">
              <v:stroke joinstyle="miter"/>
              <v:path gradientshapeok="t" o:connecttype="rect"/>
            </v:shapetype>
            <v:shape id="_x0000_s1166" type="#_x0000_t202" style="position:absolute;left:4;top:153;width:294;height:539" filled="f" stroked="f">
              <v:textbox style="mso-next-textbox:#_x0000_s1166" inset="0,0,0,0">
                <w:txbxContent>
                  <w:p w:rsidR="00AD127C" w:rsidRDefault="00AD127C" w:rsidP="00AD127C">
                    <w:pPr>
                      <w:spacing w:before="13" w:line="142" w:lineRule="exact"/>
                      <w:rPr>
                        <w:sz w:val="13"/>
                      </w:rPr>
                    </w:pPr>
                    <w:r>
                      <w:rPr>
                        <w:color w:val="FFFFFF"/>
                        <w:spacing w:val="-274"/>
                        <w:w w:val="600"/>
                        <w:sz w:val="13"/>
                      </w:rPr>
                      <w:t xml:space="preserve"> </w:t>
                    </w:r>
                    <w:r>
                      <w:rPr>
                        <w:w w:val="600"/>
                        <w:sz w:val="13"/>
                      </w:rPr>
                      <w:t xml:space="preserve"> </w:t>
                    </w:r>
                  </w:p>
                  <w:p w:rsidR="00AD127C" w:rsidRDefault="00AD127C" w:rsidP="00AD127C">
                    <w:pPr>
                      <w:spacing w:line="135" w:lineRule="exact"/>
                      <w:rPr>
                        <w:sz w:val="13"/>
                      </w:rPr>
                    </w:pPr>
                    <w:r>
                      <w:rPr>
                        <w:color w:val="FFFFFF"/>
                        <w:spacing w:val="-274"/>
                        <w:w w:val="600"/>
                        <w:sz w:val="13"/>
                      </w:rPr>
                      <w:t xml:space="preserve"> </w:t>
                    </w:r>
                    <w:r>
                      <w:rPr>
                        <w:w w:val="600"/>
                        <w:sz w:val="13"/>
                      </w:rPr>
                      <w:t xml:space="preserve"> </w:t>
                    </w:r>
                  </w:p>
                  <w:p w:rsidR="00AD127C" w:rsidRDefault="00AD127C" w:rsidP="00AD127C">
                    <w:pPr>
                      <w:spacing w:line="135" w:lineRule="exact"/>
                      <w:rPr>
                        <w:sz w:val="13"/>
                      </w:rPr>
                    </w:pPr>
                    <w:r>
                      <w:rPr>
                        <w:color w:val="FFFFFF"/>
                        <w:spacing w:val="-274"/>
                        <w:w w:val="600"/>
                        <w:sz w:val="13"/>
                      </w:rPr>
                      <w:t xml:space="preserve"> </w:t>
                    </w:r>
                    <w:r>
                      <w:rPr>
                        <w:w w:val="600"/>
                        <w:sz w:val="13"/>
                      </w:rPr>
                      <w:t xml:space="preserve"> </w:t>
                    </w:r>
                  </w:p>
                  <w:p w:rsidR="00AD127C" w:rsidRDefault="00AD127C" w:rsidP="00AD127C">
                    <w:pPr>
                      <w:spacing w:line="114" w:lineRule="exact"/>
                      <w:rPr>
                        <w:sz w:val="13"/>
                      </w:rPr>
                    </w:pPr>
                    <w:r>
                      <w:rPr>
                        <w:color w:val="FFFFFF"/>
                        <w:spacing w:val="-274"/>
                        <w:w w:val="600"/>
                        <w:sz w:val="13"/>
                      </w:rPr>
                      <w:t xml:space="preserve"> </w:t>
                    </w:r>
                    <w:r>
                      <w:rPr>
                        <w:w w:val="600"/>
                        <w:sz w:val="13"/>
                      </w:rPr>
                      <w:t xml:space="preserve"> </w:t>
                    </w:r>
                  </w:p>
                </w:txbxContent>
              </v:textbox>
            </v:shape>
            <v:shape id="_x0000_s1167" type="#_x0000_t202" style="position:absolute;left:939;width:122;height:226" filled="f" stroked="f">
              <v:textbox style="mso-next-textbox:#_x0000_s1167" inset="0,0,0,0">
                <w:txbxContent>
                  <w:p w:rsidR="00AD127C" w:rsidRDefault="00AD127C" w:rsidP="00AD127C">
                    <w:pPr>
                      <w:spacing w:line="225" w:lineRule="exact"/>
                      <w:rPr>
                        <w:sz w:val="20"/>
                      </w:rPr>
                    </w:pPr>
                    <w:r>
                      <w:rPr>
                        <w:w w:val="102"/>
                        <w:sz w:val="20"/>
                      </w:rPr>
                      <w:t>k</w:t>
                    </w:r>
                  </w:p>
                </w:txbxContent>
              </v:textbox>
            </v:shape>
            <v:shape id="_x0000_s1168" type="#_x0000_t202" style="position:absolute;left:3885;top:566;width:326;height:226" filled="f" stroked="f">
              <v:textbox style="mso-next-textbox:#_x0000_s1168" inset="0,0,0,0">
                <w:txbxContent>
                  <w:p w:rsidR="00AD127C" w:rsidRDefault="00AD127C" w:rsidP="00AD127C">
                    <w:pPr>
                      <w:spacing w:line="225" w:lineRule="exact"/>
                      <w:rPr>
                        <w:sz w:val="20"/>
                      </w:rPr>
                    </w:pPr>
                    <w:r>
                      <w:rPr>
                        <w:sz w:val="20"/>
                      </w:rPr>
                      <w:t>F(t)</w:t>
                    </w:r>
                  </w:p>
                </w:txbxContent>
              </v:textbox>
            </v:shape>
            <v:shape id="_x0000_s1169" type="#_x0000_t202" style="position:absolute;left:2256;top:354;width:179;height:226" filled="f" stroked="f">
              <v:textbox style="mso-next-textbox:#_x0000_s1169" inset="0,0,0,0">
                <w:txbxContent>
                  <w:p w:rsidR="00AD127C" w:rsidRDefault="00AD127C" w:rsidP="00AD127C">
                    <w:pPr>
                      <w:spacing w:line="225" w:lineRule="exact"/>
                      <w:rPr>
                        <w:sz w:val="20"/>
                      </w:rPr>
                    </w:pPr>
                    <w:r>
                      <w:rPr>
                        <w:w w:val="102"/>
                        <w:sz w:val="20"/>
                      </w:rPr>
                      <w:t>m</w:t>
                    </w:r>
                  </w:p>
                </w:txbxContent>
              </v:textbox>
            </v:shape>
            <w10:wrap type="none"/>
            <w10:anchorlock/>
          </v:group>
        </w:pict>
      </w:r>
    </w:p>
    <w:p w:rsidR="00AD127C" w:rsidRPr="001E469F" w:rsidRDefault="00AD127C" w:rsidP="00AD127C">
      <w:pPr>
        <w:pStyle w:val="BodyText"/>
        <w:spacing w:before="11"/>
        <w:rPr>
          <w:rFonts w:ascii="Symbol" w:hAnsi="Symbol"/>
        </w:rPr>
      </w:pPr>
    </w:p>
    <w:p w:rsidR="00AD127C" w:rsidRPr="001E469F" w:rsidRDefault="00AD127C" w:rsidP="00AD127C">
      <w:pPr>
        <w:pStyle w:val="BodyText"/>
        <w:ind w:left="761" w:right="427"/>
      </w:pPr>
      <w:r w:rsidRPr="001E469F">
        <w:t>Figure 1: Undamped SDOF system</w:t>
      </w:r>
    </w:p>
    <w:p w:rsidR="00AD127C" w:rsidRPr="001E469F" w:rsidRDefault="00AD127C" w:rsidP="00AD127C">
      <w:pPr>
        <w:pStyle w:val="BodyText"/>
      </w:pPr>
    </w:p>
    <w:p w:rsidR="00AD127C" w:rsidRPr="001E469F" w:rsidRDefault="00AD127C" w:rsidP="00AD127C">
      <w:pPr>
        <w:pStyle w:val="BodyText"/>
        <w:spacing w:before="9"/>
      </w:pPr>
    </w:p>
    <w:p w:rsidR="00AD127C" w:rsidRPr="001E469F" w:rsidRDefault="00AD127C" w:rsidP="00AD127C">
      <w:pPr>
        <w:rPr>
          <w:sz w:val="24"/>
          <w:szCs w:val="24"/>
        </w:rPr>
        <w:sectPr w:rsidR="00AD127C" w:rsidRPr="001E469F" w:rsidSect="006725DB">
          <w:headerReference w:type="default" r:id="rId20"/>
          <w:footerReference w:type="default" r:id="rId21"/>
          <w:pgSz w:w="11900" w:h="16840"/>
          <w:pgMar w:top="1240" w:right="1300" w:bottom="2460" w:left="1280" w:header="720" w:footer="2267" w:gutter="0"/>
          <w:pgNumType w:start="1"/>
          <w:cols w:space="720"/>
        </w:sectPr>
      </w:pPr>
    </w:p>
    <w:p w:rsidR="00AD127C" w:rsidRPr="001E469F" w:rsidRDefault="00AD127C" w:rsidP="00AD127C">
      <w:pPr>
        <w:spacing w:before="96" w:line="160" w:lineRule="exact"/>
        <w:ind w:left="3539"/>
        <w:rPr>
          <w:sz w:val="24"/>
          <w:szCs w:val="24"/>
        </w:rPr>
      </w:pPr>
      <w:r w:rsidRPr="00E86C1A">
        <w:rPr>
          <w:rFonts w:ascii="Georgia"/>
          <w:sz w:val="24"/>
          <w:szCs w:val="24"/>
        </w:rPr>
        <w:lastRenderedPageBreak/>
        <w:pict>
          <v:group id="_x0000_s1176" style="position:absolute;left:0;text-align:left;margin-left:263.8pt;margin-top:2.75pt;width:70.45pt;height:112.45pt;z-index:-251653120;mso-position-horizontal-relative:page" coordorigin="5276,55" coordsize="1409,2249">
            <v:shape id="_x0000_s1177" style="position:absolute;left:3715;top:-2722;width:8881;height:14820" coordorigin="3716,-2721" coordsize="8881,14820" o:spt="100" adj="0,,0" path="m5930,612r,1482m6108,612r,1482m5496,2114r1116,m5377,622r1304,l6681,58r-1304,l5377,622xm5485,2124r-147,148m5856,2139r-148,148m6044,2148r-148,148m6217,2144r-148,147m6384,2144r-148,147m6532,2153r-148,148m5673,2124r-148,148e" filled="f" strokeweight=".1046mm">
              <v:stroke joinstyle="round"/>
              <v:formulas/>
              <v:path arrowok="t" o:connecttype="segments"/>
            </v:shape>
            <v:shape id="_x0000_s1178" style="position:absolute;left:5279;top:331;width:95;height:48" coordorigin="5279,331" coordsize="95,48" path="m5279,331r,47l5374,355r-95,-24xe" fillcolor="black" stroked="f">
              <v:path arrowok="t"/>
            </v:shape>
            <v:shape id="_x0000_s1179" style="position:absolute;left:5279;top:331;width:95;height:48" coordorigin="5279,331" coordsize="95,48" path="m5279,378r95,-23l5279,331r,47xe" filled="f" strokeweight=".1046mm">
              <v:path arrowok="t"/>
            </v:shape>
            <w10:wrap anchorx="page"/>
          </v:group>
        </w:pict>
      </w:r>
      <w:r w:rsidRPr="00E86C1A">
        <w:rPr>
          <w:rFonts w:ascii="Georgia"/>
          <w:sz w:val="24"/>
          <w:szCs w:val="24"/>
        </w:rPr>
        <w:pict>
          <v:shape id="_x0000_s1183" type="#_x0000_t202" style="position:absolute;left:0;text-align:left;margin-left:268.85pt;margin-top:11.4pt;width:66.7pt;height:7.9pt;z-index:-251651072;mso-position-horizontal-relative:page" filled="f" stroked="f">
            <v:textbox inset="0,0,0,0">
              <w:txbxContent>
                <w:p w:rsidR="00AD127C" w:rsidRDefault="00AD127C" w:rsidP="00AD127C">
                  <w:pPr>
                    <w:spacing w:line="157" w:lineRule="exact"/>
                    <w:rPr>
                      <w:sz w:val="9"/>
                    </w:rPr>
                  </w:pPr>
                  <w:r>
                    <w:rPr>
                      <w:w w:val="600"/>
                      <w:position w:val="2"/>
                      <w:sz w:val="9"/>
                    </w:rPr>
                    <w:t xml:space="preserve">  </w:t>
                  </w:r>
                  <w:r>
                    <w:rPr>
                      <w:spacing w:val="-108"/>
                      <w:w w:val="600"/>
                      <w:position w:val="2"/>
                      <w:sz w:val="9"/>
                    </w:rPr>
                    <w:t xml:space="preserve"> </w:t>
                  </w:r>
                  <w:r>
                    <w:rPr>
                      <w:spacing w:val="-19"/>
                      <w:sz w:val="14"/>
                    </w:rPr>
                    <w:t>M</w:t>
                  </w:r>
                  <w:r>
                    <w:rPr>
                      <w:w w:val="600"/>
                      <w:position w:val="2"/>
                      <w:sz w:val="9"/>
                    </w:rPr>
                    <w:t xml:space="preserve">   </w:t>
                  </w:r>
                  <w:r>
                    <w:rPr>
                      <w:spacing w:val="-21"/>
                      <w:w w:val="600"/>
                      <w:position w:val="2"/>
                      <w:sz w:val="9"/>
                    </w:rPr>
                    <w:t xml:space="preserve"> </w:t>
                  </w:r>
                </w:p>
              </w:txbxContent>
            </v:textbox>
            <w10:wrap anchorx="page"/>
          </v:shape>
        </w:pict>
      </w:r>
      <w:r w:rsidRPr="00E86C1A">
        <w:rPr>
          <w:rFonts w:ascii="Georgia"/>
          <w:sz w:val="24"/>
          <w:szCs w:val="24"/>
        </w:rPr>
        <w:pict>
          <v:shape id="_x0000_s1205" type="#_x0000_t202" style="position:absolute;left:0;text-align:left;margin-left:268.85pt;margin-top:2.9pt;width:67.75pt;height:9.4pt;z-index:251687936;mso-position-horizontal-relative:page" filled="f" stroked="f">
            <v:textbox inset="0,0,0,0">
              <w:txbxContent>
                <w:p w:rsidR="00AD127C" w:rsidRDefault="00AD127C" w:rsidP="00AD127C">
                  <w:pPr>
                    <w:spacing w:before="9" w:line="99" w:lineRule="exact"/>
                    <w:rPr>
                      <w:sz w:val="9"/>
                    </w:rPr>
                  </w:pPr>
                  <w:r>
                    <w:rPr>
                      <w:w w:val="600"/>
                      <w:sz w:val="9"/>
                    </w:rPr>
                    <w:t xml:space="preserve">       </w:t>
                  </w:r>
                </w:p>
                <w:p w:rsidR="00AD127C" w:rsidRDefault="00AD127C" w:rsidP="00AD127C">
                  <w:pPr>
                    <w:spacing w:line="79" w:lineRule="exact"/>
                    <w:rPr>
                      <w:sz w:val="9"/>
                    </w:rPr>
                  </w:pPr>
                  <w:r>
                    <w:rPr>
                      <w:w w:val="600"/>
                      <w:sz w:val="9"/>
                    </w:rPr>
                    <w:t xml:space="preserve">       </w:t>
                  </w:r>
                </w:p>
              </w:txbxContent>
            </v:textbox>
            <w10:wrap anchorx="page"/>
          </v:shape>
        </w:pict>
      </w:r>
      <w:r w:rsidRPr="001E469F">
        <w:rPr>
          <w:sz w:val="24"/>
          <w:szCs w:val="24"/>
        </w:rPr>
        <w:t>F(t)</w:t>
      </w:r>
    </w:p>
    <w:p w:rsidR="00AD127C" w:rsidRPr="001E469F" w:rsidRDefault="00AD127C" w:rsidP="00AD127C">
      <w:pPr>
        <w:tabs>
          <w:tab w:val="left" w:pos="4097"/>
        </w:tabs>
        <w:spacing w:line="103" w:lineRule="exact"/>
        <w:ind w:left="3504"/>
        <w:rPr>
          <w:sz w:val="24"/>
          <w:szCs w:val="24"/>
        </w:rPr>
      </w:pPr>
    </w:p>
    <w:p w:rsidR="00AD127C" w:rsidRPr="001E469F" w:rsidRDefault="00AD127C" w:rsidP="00AD127C">
      <w:pPr>
        <w:spacing w:before="96" w:line="160" w:lineRule="exact"/>
        <w:ind w:right="1853"/>
        <w:rPr>
          <w:sz w:val="24"/>
          <w:szCs w:val="24"/>
        </w:rPr>
      </w:pPr>
      <w:r w:rsidRPr="001E469F">
        <w:rPr>
          <w:sz w:val="24"/>
          <w:szCs w:val="24"/>
        </w:rPr>
        <w:br w:type="column"/>
      </w:r>
      <w:r w:rsidRPr="001E469F">
        <w:rPr>
          <w:sz w:val="24"/>
          <w:szCs w:val="24"/>
        </w:rPr>
        <w:lastRenderedPageBreak/>
        <w:t>u(t)</w:t>
      </w:r>
    </w:p>
    <w:p w:rsidR="00AD127C" w:rsidRPr="001E469F" w:rsidRDefault="00AD127C" w:rsidP="00AD127C">
      <w:pPr>
        <w:tabs>
          <w:tab w:val="left" w:pos="753"/>
        </w:tabs>
        <w:spacing w:line="103" w:lineRule="exact"/>
        <w:ind w:right="1880"/>
        <w:rPr>
          <w:sz w:val="24"/>
          <w:szCs w:val="24"/>
        </w:rPr>
      </w:pPr>
      <w:r w:rsidRPr="00E86C1A">
        <w:rPr>
          <w:rFonts w:ascii="Georgia"/>
          <w:sz w:val="24"/>
          <w:szCs w:val="24"/>
        </w:rPr>
        <w:pict>
          <v:group id="_x0000_s1180" style="position:absolute;margin-left:365.6pt;margin-top:3.1pt;width:5.05pt;height:2.7pt;z-index:-251652096;mso-position-horizontal-relative:page" coordorigin="7312,62" coordsize="101,54">
            <v:shape id="_x0000_s1181" style="position:absolute;left:7314;top:65;width:95;height:48" coordorigin="7315,65" coordsize="95,48" path="m7315,65r,48l7409,89,7315,65xe" fillcolor="black" stroked="f">
              <v:path arrowok="t"/>
            </v:shape>
            <v:shape id="_x0000_s1182" style="position:absolute;left:7314;top:65;width:95;height:48" coordorigin="7315,65" coordsize="95,48" path="m7315,113r94,-24l7315,65r,48xe" filled="f" strokeweight=".1046mm">
              <v:path arrowok="t"/>
            </v:shape>
            <w10:wrap anchorx="page"/>
          </v:group>
        </w:pict>
      </w:r>
    </w:p>
    <w:p w:rsidR="00AD127C" w:rsidRPr="001E469F" w:rsidRDefault="00AD127C" w:rsidP="00AD127C">
      <w:pPr>
        <w:spacing w:line="103" w:lineRule="exact"/>
        <w:rPr>
          <w:sz w:val="24"/>
          <w:szCs w:val="24"/>
        </w:rPr>
        <w:sectPr w:rsidR="00AD127C" w:rsidRPr="001E469F">
          <w:type w:val="continuous"/>
          <w:pgSz w:w="11900" w:h="16840"/>
          <w:pgMar w:top="1240" w:right="1300" w:bottom="2460" w:left="1280" w:header="720" w:footer="720" w:gutter="0"/>
          <w:cols w:num="2" w:space="720" w:equalWidth="0">
            <w:col w:w="4098" w:space="40"/>
            <w:col w:w="5182"/>
          </w:cols>
        </w:sectPr>
      </w:pPr>
    </w:p>
    <w:p w:rsidR="00AD127C" w:rsidRPr="001E469F" w:rsidRDefault="00AD127C" w:rsidP="00AD127C">
      <w:pPr>
        <w:pStyle w:val="BodyText"/>
        <w:ind w:left="4097"/>
      </w:pPr>
      <w:r>
        <w:pict>
          <v:shape id="_x0000_s1153" type="#_x0000_t202" style="width:67.75pt;height:14.1pt;mso-position-horizontal-relative:char;mso-position-vertical-relative:line" filled="f" stroked="f">
            <v:textbox inset="0,0,0,0">
              <w:txbxContent>
                <w:p w:rsidR="00AD127C" w:rsidRDefault="00AD127C" w:rsidP="00AD127C">
                  <w:pPr>
                    <w:spacing w:before="9" w:line="99" w:lineRule="exact"/>
                    <w:rPr>
                      <w:sz w:val="9"/>
                    </w:rPr>
                  </w:pPr>
                  <w:r>
                    <w:rPr>
                      <w:w w:val="600"/>
                      <w:sz w:val="9"/>
                    </w:rPr>
                    <w:t xml:space="preserve">       </w:t>
                  </w:r>
                </w:p>
                <w:p w:rsidR="00AD127C" w:rsidRDefault="00AD127C" w:rsidP="00AD127C">
                  <w:pPr>
                    <w:spacing w:line="94" w:lineRule="exact"/>
                    <w:rPr>
                      <w:sz w:val="9"/>
                    </w:rPr>
                  </w:pPr>
                  <w:r>
                    <w:rPr>
                      <w:w w:val="600"/>
                      <w:sz w:val="9"/>
                    </w:rPr>
                    <w:t xml:space="preserve">       </w:t>
                  </w:r>
                </w:p>
                <w:p w:rsidR="00AD127C" w:rsidRDefault="00AD127C" w:rsidP="00AD127C">
                  <w:pPr>
                    <w:spacing w:line="79" w:lineRule="exact"/>
                    <w:rPr>
                      <w:sz w:val="9"/>
                    </w:rPr>
                  </w:pPr>
                  <w:r>
                    <w:rPr>
                      <w:w w:val="600"/>
                      <w:sz w:val="9"/>
                    </w:rPr>
                    <w:t xml:space="preserve">       </w:t>
                  </w:r>
                </w:p>
              </w:txbxContent>
            </v:textbox>
            <w10:wrap type="none"/>
            <w10:anchorlock/>
          </v:shape>
        </w:pict>
      </w: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spacing w:before="4"/>
      </w:pPr>
    </w:p>
    <w:p w:rsidR="00AD127C" w:rsidRPr="001E469F" w:rsidRDefault="00AD127C" w:rsidP="00AD127C">
      <w:pPr>
        <w:pStyle w:val="BodyText"/>
        <w:spacing w:before="59"/>
        <w:ind w:left="666"/>
      </w:pPr>
      <w:r w:rsidRPr="001E469F">
        <w:t>Figure 2: Example of overhead water tank that can be modeled as SDOF system</w:t>
      </w:r>
    </w:p>
    <w:p w:rsidR="00AD127C" w:rsidRPr="001E469F" w:rsidRDefault="00AD127C" w:rsidP="00AD127C">
      <w:pPr>
        <w:pStyle w:val="BodyText"/>
      </w:pPr>
    </w:p>
    <w:p w:rsidR="00AD127C" w:rsidRPr="001E469F" w:rsidRDefault="00AD127C" w:rsidP="00AD127C">
      <w:pPr>
        <w:pStyle w:val="Heading1"/>
        <w:spacing w:before="178"/>
        <w:ind w:left="729"/>
        <w:rPr>
          <w:sz w:val="24"/>
          <w:szCs w:val="24"/>
        </w:rPr>
      </w:pPr>
      <w:r w:rsidRPr="00E86C1A">
        <w:rPr>
          <w:sz w:val="24"/>
          <w:szCs w:val="24"/>
          <w:u w:val="single"/>
        </w:rPr>
        <w:pict>
          <v:line id="_x0000_s1204" style="position:absolute;left:0;text-align:left;z-index:-251629568;mso-wrap-distance-left:0;mso-wrap-distance-right:0;mso-position-horizontal-relative:page" from="115.45pt,24.3pt" to="276.05pt,24.3pt" strokeweight=".14114mm">
            <w10:wrap type="topAndBottom" anchorx="page"/>
          </v:line>
        </w:pict>
      </w:r>
      <w:r w:rsidRPr="001E469F">
        <w:rPr>
          <w:b w:val="0"/>
          <w:sz w:val="24"/>
          <w:szCs w:val="24"/>
        </w:rPr>
        <w:t xml:space="preserve">1. </w:t>
      </w:r>
      <w:r w:rsidRPr="001E469F">
        <w:rPr>
          <w:sz w:val="24"/>
          <w:szCs w:val="24"/>
        </w:rPr>
        <w:t>Equation of motion (EOM)</w:t>
      </w:r>
    </w:p>
    <w:p w:rsidR="00AD127C" w:rsidRPr="001E469F" w:rsidRDefault="00AD127C" w:rsidP="00AD127C">
      <w:pPr>
        <w:pStyle w:val="BodyText"/>
        <w:spacing w:line="254" w:lineRule="auto"/>
        <w:ind w:left="1028" w:right="106"/>
      </w:pPr>
      <w:r w:rsidRPr="001E469F">
        <w:rPr>
          <w:w w:val="95"/>
        </w:rPr>
        <w:t xml:space="preserve">Mathematical expression defining the dynamic displacements of a structural sys- </w:t>
      </w:r>
      <w:r w:rsidRPr="001E469F">
        <w:t>tem.</w:t>
      </w:r>
      <w:r w:rsidRPr="001E469F">
        <w:rPr>
          <w:spacing w:val="14"/>
        </w:rPr>
        <w:t xml:space="preserve"> </w:t>
      </w:r>
      <w:r w:rsidRPr="001E469F">
        <w:t>Solution</w:t>
      </w:r>
      <w:r w:rsidRPr="001E469F">
        <w:rPr>
          <w:spacing w:val="-10"/>
        </w:rPr>
        <w:t xml:space="preserve"> </w:t>
      </w:r>
      <w:r w:rsidRPr="001E469F">
        <w:t>of</w:t>
      </w:r>
      <w:r w:rsidRPr="001E469F">
        <w:rPr>
          <w:spacing w:val="-10"/>
        </w:rPr>
        <w:t xml:space="preserve"> </w:t>
      </w:r>
      <w:r w:rsidRPr="001E469F">
        <w:t>the</w:t>
      </w:r>
      <w:r w:rsidRPr="001E469F">
        <w:rPr>
          <w:spacing w:val="-10"/>
        </w:rPr>
        <w:t xml:space="preserve"> </w:t>
      </w:r>
      <w:r w:rsidRPr="001E469F">
        <w:t>expression</w:t>
      </w:r>
      <w:r w:rsidRPr="001E469F">
        <w:rPr>
          <w:spacing w:val="-10"/>
        </w:rPr>
        <w:t xml:space="preserve"> </w:t>
      </w:r>
      <w:r w:rsidRPr="001E469F">
        <w:t>gives</w:t>
      </w:r>
      <w:r w:rsidRPr="001E469F">
        <w:rPr>
          <w:spacing w:val="-11"/>
        </w:rPr>
        <w:t xml:space="preserve"> </w:t>
      </w:r>
      <w:r w:rsidRPr="001E469F">
        <w:t>a</w:t>
      </w:r>
      <w:r w:rsidRPr="001E469F">
        <w:rPr>
          <w:spacing w:val="-10"/>
        </w:rPr>
        <w:t xml:space="preserve"> </w:t>
      </w:r>
      <w:r w:rsidRPr="001E469F">
        <w:t>complete</w:t>
      </w:r>
      <w:r w:rsidRPr="001E469F">
        <w:rPr>
          <w:spacing w:val="-10"/>
        </w:rPr>
        <w:t xml:space="preserve"> </w:t>
      </w:r>
      <w:r w:rsidRPr="001E469F">
        <w:t>description</w:t>
      </w:r>
      <w:r w:rsidRPr="001E469F">
        <w:rPr>
          <w:spacing w:val="-10"/>
        </w:rPr>
        <w:t xml:space="preserve"> </w:t>
      </w:r>
      <w:r w:rsidRPr="001E469F">
        <w:t>of</w:t>
      </w:r>
      <w:r w:rsidRPr="001E469F">
        <w:rPr>
          <w:spacing w:val="-10"/>
        </w:rPr>
        <w:t xml:space="preserve"> </w:t>
      </w:r>
      <w:r w:rsidRPr="001E469F">
        <w:t>the</w:t>
      </w:r>
      <w:r w:rsidRPr="001E469F">
        <w:rPr>
          <w:spacing w:val="-11"/>
        </w:rPr>
        <w:t xml:space="preserve"> </w:t>
      </w:r>
      <w:r w:rsidRPr="001E469F">
        <w:t>response</w:t>
      </w:r>
      <w:r w:rsidRPr="001E469F">
        <w:rPr>
          <w:spacing w:val="-10"/>
        </w:rPr>
        <w:t xml:space="preserve"> </w:t>
      </w:r>
      <w:r w:rsidRPr="001E469F">
        <w:t>of the</w:t>
      </w:r>
      <w:r w:rsidRPr="001E469F">
        <w:rPr>
          <w:spacing w:val="17"/>
        </w:rPr>
        <w:t xml:space="preserve"> </w:t>
      </w:r>
      <w:r w:rsidRPr="001E469F">
        <w:t>structure</w:t>
      </w:r>
      <w:r w:rsidRPr="001E469F">
        <w:rPr>
          <w:spacing w:val="17"/>
        </w:rPr>
        <w:t xml:space="preserve"> </w:t>
      </w:r>
      <w:r w:rsidRPr="001E469F">
        <w:t>as</w:t>
      </w:r>
      <w:r w:rsidRPr="001E469F">
        <w:rPr>
          <w:spacing w:val="16"/>
        </w:rPr>
        <w:t xml:space="preserve"> </w:t>
      </w:r>
      <w:r w:rsidRPr="001E469F">
        <w:t>a</w:t>
      </w:r>
      <w:r w:rsidRPr="001E469F">
        <w:rPr>
          <w:spacing w:val="18"/>
        </w:rPr>
        <w:t xml:space="preserve"> </w:t>
      </w:r>
      <w:r w:rsidRPr="001E469F">
        <w:t>function</w:t>
      </w:r>
      <w:r w:rsidRPr="001E469F">
        <w:rPr>
          <w:spacing w:val="17"/>
        </w:rPr>
        <w:t xml:space="preserve"> </w:t>
      </w:r>
      <w:r w:rsidRPr="001E469F">
        <w:t>of</w:t>
      </w:r>
      <w:r w:rsidRPr="001E469F">
        <w:rPr>
          <w:spacing w:val="16"/>
        </w:rPr>
        <w:t xml:space="preserve"> </w:t>
      </w:r>
      <w:r w:rsidRPr="001E469F">
        <w:t>time</w:t>
      </w:r>
    </w:p>
    <w:p w:rsidR="00AD127C" w:rsidRPr="001E469F" w:rsidRDefault="00AD127C" w:rsidP="00AD127C">
      <w:pPr>
        <w:pStyle w:val="Heading1"/>
        <w:spacing w:before="199"/>
        <w:rPr>
          <w:sz w:val="24"/>
          <w:szCs w:val="24"/>
        </w:rPr>
      </w:pPr>
      <w:r w:rsidRPr="001E469F">
        <w:rPr>
          <w:sz w:val="24"/>
          <w:szCs w:val="24"/>
          <w:u w:val="single"/>
        </w:rPr>
        <w:t>Derivation of EOM</w:t>
      </w:r>
    </w:p>
    <w:p w:rsidR="00AD127C" w:rsidRPr="001E469F" w:rsidRDefault="00AD127C" w:rsidP="00AD127C">
      <w:pPr>
        <w:pStyle w:val="BodyText"/>
        <w:rPr>
          <w:b/>
        </w:rPr>
      </w:pPr>
    </w:p>
    <w:p w:rsidR="00AD127C" w:rsidRPr="001E469F" w:rsidRDefault="00AD127C" w:rsidP="00AD127C">
      <w:pPr>
        <w:pStyle w:val="BodyText"/>
        <w:spacing w:before="1"/>
        <w:rPr>
          <w:b/>
        </w:rPr>
      </w:pPr>
    </w:p>
    <w:p w:rsidR="00AD127C" w:rsidRPr="001E469F" w:rsidRDefault="00AD127C" w:rsidP="0064498D">
      <w:pPr>
        <w:pStyle w:val="ListParagraph"/>
        <w:numPr>
          <w:ilvl w:val="0"/>
          <w:numId w:val="10"/>
        </w:numPr>
        <w:tabs>
          <w:tab w:val="left" w:pos="1029"/>
        </w:tabs>
        <w:spacing w:before="60"/>
        <w:rPr>
          <w:sz w:val="24"/>
          <w:szCs w:val="24"/>
        </w:rPr>
      </w:pPr>
      <w:r w:rsidRPr="001E469F">
        <w:rPr>
          <w:sz w:val="24"/>
          <w:szCs w:val="24"/>
        </w:rPr>
        <w:t>Dynamic Equilibrium (Using D’Alembert’s</w:t>
      </w:r>
      <w:r w:rsidRPr="001E469F">
        <w:rPr>
          <w:spacing w:val="55"/>
          <w:sz w:val="24"/>
          <w:szCs w:val="24"/>
        </w:rPr>
        <w:t xml:space="preserve"> </w:t>
      </w:r>
      <w:r w:rsidRPr="001E469F">
        <w:rPr>
          <w:sz w:val="24"/>
          <w:szCs w:val="24"/>
        </w:rPr>
        <w:t>principle)</w:t>
      </w:r>
    </w:p>
    <w:p w:rsidR="00AD127C" w:rsidRPr="001E469F" w:rsidRDefault="00AD127C" w:rsidP="0064498D">
      <w:pPr>
        <w:pStyle w:val="ListParagraph"/>
        <w:numPr>
          <w:ilvl w:val="0"/>
          <w:numId w:val="10"/>
        </w:numPr>
        <w:tabs>
          <w:tab w:val="left" w:pos="1029"/>
        </w:tabs>
        <w:spacing w:before="215"/>
        <w:rPr>
          <w:sz w:val="24"/>
          <w:szCs w:val="24"/>
        </w:rPr>
      </w:pPr>
      <w:r w:rsidRPr="001E469F">
        <w:rPr>
          <w:sz w:val="24"/>
          <w:szCs w:val="24"/>
        </w:rPr>
        <w:t>Principle of Virtual</w:t>
      </w:r>
      <w:r w:rsidRPr="001E469F">
        <w:rPr>
          <w:spacing w:val="55"/>
          <w:sz w:val="24"/>
          <w:szCs w:val="24"/>
        </w:rPr>
        <w:t xml:space="preserve"> </w:t>
      </w:r>
      <w:r w:rsidRPr="001E469F">
        <w:rPr>
          <w:spacing w:val="-6"/>
          <w:sz w:val="24"/>
          <w:szCs w:val="24"/>
        </w:rPr>
        <w:t>Work</w:t>
      </w:r>
    </w:p>
    <w:p w:rsidR="00AD127C" w:rsidRPr="001E469F" w:rsidRDefault="00AD127C" w:rsidP="00AD127C">
      <w:pPr>
        <w:pStyle w:val="BodyText"/>
      </w:pPr>
    </w:p>
    <w:p w:rsidR="00AD127C" w:rsidRPr="001E469F" w:rsidRDefault="00AD127C" w:rsidP="0064498D">
      <w:pPr>
        <w:pStyle w:val="ListParagraph"/>
        <w:numPr>
          <w:ilvl w:val="0"/>
          <w:numId w:val="10"/>
        </w:numPr>
        <w:tabs>
          <w:tab w:val="left" w:pos="1029"/>
        </w:tabs>
        <w:rPr>
          <w:sz w:val="24"/>
          <w:szCs w:val="24"/>
        </w:rPr>
      </w:pPr>
      <w:r w:rsidRPr="001E469F">
        <w:rPr>
          <w:sz w:val="24"/>
          <w:szCs w:val="24"/>
        </w:rPr>
        <w:t>Hamilton’s principle (Using Lagrange’s</w:t>
      </w:r>
      <w:r w:rsidRPr="001E469F">
        <w:rPr>
          <w:spacing w:val="55"/>
          <w:sz w:val="24"/>
          <w:szCs w:val="24"/>
        </w:rPr>
        <w:t xml:space="preserve"> </w:t>
      </w:r>
      <w:r w:rsidRPr="001E469F">
        <w:rPr>
          <w:sz w:val="24"/>
          <w:szCs w:val="24"/>
        </w:rPr>
        <w:t>equation)</w:t>
      </w:r>
    </w:p>
    <w:p w:rsidR="00AD127C" w:rsidRPr="001E469F" w:rsidRDefault="00AD127C" w:rsidP="00AD127C">
      <w:pPr>
        <w:pStyle w:val="Heading1"/>
        <w:spacing w:before="215"/>
        <w:rPr>
          <w:sz w:val="24"/>
          <w:szCs w:val="24"/>
        </w:rPr>
      </w:pPr>
      <w:r w:rsidRPr="001E469F">
        <w:rPr>
          <w:sz w:val="24"/>
          <w:szCs w:val="24"/>
          <w:u w:val="single"/>
        </w:rPr>
        <w:t>Dynamic Equilibrium</w:t>
      </w:r>
    </w:p>
    <w:p w:rsidR="00AD127C" w:rsidRPr="001E469F" w:rsidRDefault="00AD127C" w:rsidP="00AD127C">
      <w:pPr>
        <w:pStyle w:val="BodyText"/>
        <w:spacing w:before="17" w:line="254" w:lineRule="auto"/>
        <w:ind w:left="443" w:firstLine="91"/>
      </w:pPr>
      <w:r w:rsidRPr="001E469F">
        <w:t>D’Alembert’s principle states that a mass develops an inertial force proportional to its acceleration and opposing its motion. (See Figure 3)</w:t>
      </w:r>
    </w:p>
    <w:p w:rsidR="00AD127C" w:rsidRPr="001E469F" w:rsidRDefault="00AD127C" w:rsidP="00AD127C">
      <w:pPr>
        <w:pStyle w:val="BodyText"/>
      </w:pPr>
    </w:p>
    <w:p w:rsidR="00AD127C" w:rsidRPr="001E469F" w:rsidRDefault="00AD127C" w:rsidP="00AD127C">
      <w:pPr>
        <w:pStyle w:val="BodyText"/>
        <w:tabs>
          <w:tab w:val="left" w:pos="8911"/>
        </w:tabs>
        <w:ind w:left="443" w:firstLine="2471"/>
      </w:pPr>
      <w:r w:rsidRPr="001E469F">
        <w:rPr>
          <w:i/>
          <w:w w:val="96"/>
        </w:rPr>
        <w:t>m</w:t>
      </w:r>
      <w:r w:rsidRPr="001E469F">
        <w:rPr>
          <w:i/>
          <w:spacing w:val="-119"/>
          <w:w w:val="96"/>
        </w:rPr>
        <w:t>u</w:t>
      </w:r>
      <w:r w:rsidRPr="001E469F">
        <w:rPr>
          <w:w w:val="97"/>
        </w:rPr>
        <w:t>¨</w:t>
      </w:r>
      <w:r w:rsidRPr="001E469F">
        <w:rPr>
          <w:spacing w:val="-4"/>
        </w:rPr>
        <w:t xml:space="preserve"> </w:t>
      </w:r>
      <w:r w:rsidRPr="001E469F">
        <w:rPr>
          <w:w w:val="118"/>
        </w:rPr>
        <w:t>+</w:t>
      </w:r>
      <w:r w:rsidRPr="001E469F">
        <w:rPr>
          <w:spacing w:val="-5"/>
        </w:rPr>
        <w:t xml:space="preserve"> </w:t>
      </w:r>
      <w:r w:rsidRPr="001E469F">
        <w:rPr>
          <w:i/>
          <w:spacing w:val="7"/>
          <w:w w:val="96"/>
        </w:rPr>
        <w:t>k</w:t>
      </w:r>
      <w:r w:rsidRPr="001E469F">
        <w:rPr>
          <w:i/>
          <w:w w:val="96"/>
        </w:rPr>
        <w:t>u</w:t>
      </w:r>
      <w:r w:rsidRPr="001E469F">
        <w:rPr>
          <w:i/>
          <w:spacing w:val="8"/>
        </w:rPr>
        <w:t xml:space="preserve"> </w:t>
      </w:r>
      <w:r w:rsidRPr="001E469F">
        <w:rPr>
          <w:w w:val="118"/>
        </w:rPr>
        <w:t>=</w:t>
      </w:r>
      <w:r w:rsidRPr="001E469F">
        <w:rPr>
          <w:spacing w:val="8"/>
        </w:rPr>
        <w:t xml:space="preserve"> </w:t>
      </w:r>
      <w:r w:rsidRPr="001E469F">
        <w:rPr>
          <w:i/>
          <w:w w:val="105"/>
        </w:rPr>
        <w:t>F</w:t>
      </w:r>
      <w:r w:rsidRPr="001E469F">
        <w:rPr>
          <w:i/>
          <w:spacing w:val="-26"/>
        </w:rPr>
        <w:t xml:space="preserve"> </w:t>
      </w:r>
      <w:r w:rsidRPr="001E469F">
        <w:rPr>
          <w:spacing w:val="-1"/>
          <w:w w:val="101"/>
        </w:rPr>
        <w:t>(</w:t>
      </w:r>
      <w:r w:rsidRPr="001E469F">
        <w:rPr>
          <w:i/>
          <w:w w:val="101"/>
        </w:rPr>
        <w:t>t</w:t>
      </w:r>
      <w:r w:rsidRPr="001E469F">
        <w:rPr>
          <w:w w:val="101"/>
        </w:rPr>
        <w:t>)</w:t>
      </w:r>
      <w:r w:rsidRPr="001E469F">
        <w:t xml:space="preserve">  </w:t>
      </w:r>
      <w:r w:rsidRPr="001E469F">
        <w:rPr>
          <w:spacing w:val="-18"/>
        </w:rPr>
        <w:t xml:space="preserve"> </w:t>
      </w:r>
      <w:r w:rsidRPr="001E469F">
        <w:rPr>
          <w:w w:val="95"/>
        </w:rPr>
        <w:t>Equation</w:t>
      </w:r>
      <w:r w:rsidRPr="001E469F">
        <w:rPr>
          <w:spacing w:val="20"/>
        </w:rPr>
        <w:t xml:space="preserve"> </w:t>
      </w:r>
      <w:r w:rsidRPr="001E469F">
        <w:rPr>
          <w:spacing w:val="-1"/>
          <w:w w:val="90"/>
        </w:rPr>
        <w:t>o</w:t>
      </w:r>
      <w:r w:rsidRPr="001E469F">
        <w:rPr>
          <w:w w:val="90"/>
        </w:rPr>
        <w:t>f</w:t>
      </w:r>
      <w:r w:rsidRPr="001E469F">
        <w:rPr>
          <w:spacing w:val="20"/>
        </w:rPr>
        <w:t xml:space="preserve"> </w:t>
      </w:r>
      <w:r w:rsidRPr="001E469F">
        <w:rPr>
          <w:w w:val="94"/>
        </w:rPr>
        <w:t>Motion</w:t>
      </w:r>
      <w:r w:rsidRPr="001E469F">
        <w:tab/>
      </w:r>
      <w:r w:rsidRPr="001E469F">
        <w:rPr>
          <w:spacing w:val="-1"/>
          <w:w w:val="105"/>
        </w:rPr>
        <w:t>(1)</w:t>
      </w:r>
    </w:p>
    <w:p w:rsidR="00AD127C" w:rsidRPr="001E469F" w:rsidRDefault="00AD127C" w:rsidP="00AD127C">
      <w:pPr>
        <w:pStyle w:val="BodyText"/>
        <w:spacing w:before="5"/>
      </w:pPr>
    </w:p>
    <w:p w:rsidR="00AD127C" w:rsidRPr="001E469F" w:rsidRDefault="00AD127C" w:rsidP="00AD127C">
      <w:pPr>
        <w:pStyle w:val="BodyText"/>
        <w:spacing w:line="254" w:lineRule="auto"/>
        <w:ind w:left="443"/>
      </w:pPr>
      <w:r w:rsidRPr="001E469F">
        <w:t>for</w:t>
      </w:r>
      <w:r w:rsidRPr="001E469F">
        <w:rPr>
          <w:spacing w:val="-8"/>
        </w:rPr>
        <w:t xml:space="preserve"> </w:t>
      </w:r>
      <w:r w:rsidRPr="001E469F">
        <w:rPr>
          <w:i/>
        </w:rPr>
        <w:t>F</w:t>
      </w:r>
      <w:r w:rsidRPr="001E469F">
        <w:rPr>
          <w:i/>
          <w:spacing w:val="-37"/>
        </w:rPr>
        <w:t xml:space="preserve"> </w:t>
      </w:r>
      <w:r w:rsidRPr="001E469F">
        <w:t>(</w:t>
      </w:r>
      <w:r w:rsidRPr="001E469F">
        <w:rPr>
          <w:i/>
        </w:rPr>
        <w:t>t</w:t>
      </w:r>
      <w:r w:rsidRPr="001E469F">
        <w:t>)</w:t>
      </w:r>
      <w:r w:rsidRPr="001E469F">
        <w:rPr>
          <w:spacing w:val="-15"/>
        </w:rPr>
        <w:t xml:space="preserve"> </w:t>
      </w:r>
      <w:r w:rsidRPr="001E469F">
        <w:t>=</w:t>
      </w:r>
      <w:r w:rsidRPr="001E469F">
        <w:rPr>
          <w:spacing w:val="-15"/>
        </w:rPr>
        <w:t xml:space="preserve"> </w:t>
      </w:r>
      <w:r w:rsidRPr="001E469F">
        <w:t>0,</w:t>
      </w:r>
      <w:r w:rsidRPr="001E469F">
        <w:rPr>
          <w:spacing w:val="-7"/>
        </w:rPr>
        <w:t xml:space="preserve"> </w:t>
      </w:r>
      <w:r w:rsidRPr="001E469F">
        <w:t>the</w:t>
      </w:r>
      <w:r w:rsidRPr="001E469F">
        <w:rPr>
          <w:spacing w:val="-8"/>
        </w:rPr>
        <w:t xml:space="preserve"> </w:t>
      </w:r>
      <w:r w:rsidRPr="001E469F">
        <w:t>response</w:t>
      </w:r>
      <w:r w:rsidRPr="001E469F">
        <w:rPr>
          <w:spacing w:val="-7"/>
        </w:rPr>
        <w:t xml:space="preserve"> </w:t>
      </w:r>
      <w:r w:rsidRPr="001E469F">
        <w:t>is</w:t>
      </w:r>
      <w:r w:rsidRPr="001E469F">
        <w:rPr>
          <w:spacing w:val="-8"/>
        </w:rPr>
        <w:t xml:space="preserve"> </w:t>
      </w:r>
      <w:r w:rsidRPr="001E469F">
        <w:t>termed</w:t>
      </w:r>
      <w:r w:rsidRPr="001E469F">
        <w:rPr>
          <w:spacing w:val="-7"/>
        </w:rPr>
        <w:t xml:space="preserve"> </w:t>
      </w:r>
      <w:r w:rsidRPr="001E469F">
        <w:t>as</w:t>
      </w:r>
      <w:r w:rsidRPr="001E469F">
        <w:rPr>
          <w:spacing w:val="-8"/>
        </w:rPr>
        <w:t xml:space="preserve"> </w:t>
      </w:r>
      <w:r w:rsidRPr="001E469F">
        <w:t>free</w:t>
      </w:r>
      <w:r w:rsidRPr="001E469F">
        <w:rPr>
          <w:spacing w:val="-7"/>
        </w:rPr>
        <w:t xml:space="preserve"> </w:t>
      </w:r>
      <w:r w:rsidRPr="001E469F">
        <w:t>vibration</w:t>
      </w:r>
      <w:r w:rsidRPr="001E469F">
        <w:rPr>
          <w:spacing w:val="-7"/>
        </w:rPr>
        <w:t xml:space="preserve"> </w:t>
      </w:r>
      <w:r w:rsidRPr="001E469F">
        <w:t>and</w:t>
      </w:r>
      <w:r w:rsidRPr="001E469F">
        <w:rPr>
          <w:spacing w:val="-8"/>
        </w:rPr>
        <w:t xml:space="preserve"> </w:t>
      </w:r>
      <w:r w:rsidRPr="001E469F">
        <w:t>occurs</w:t>
      </w:r>
      <w:r w:rsidRPr="001E469F">
        <w:rPr>
          <w:spacing w:val="-7"/>
        </w:rPr>
        <w:t xml:space="preserve"> </w:t>
      </w:r>
      <w:r w:rsidRPr="001E469F">
        <w:t>due</w:t>
      </w:r>
      <w:r w:rsidRPr="001E469F">
        <w:rPr>
          <w:spacing w:val="-8"/>
        </w:rPr>
        <w:t xml:space="preserve"> </w:t>
      </w:r>
      <w:r w:rsidRPr="001E469F">
        <w:t>to</w:t>
      </w:r>
      <w:r w:rsidRPr="001E469F">
        <w:rPr>
          <w:spacing w:val="-7"/>
        </w:rPr>
        <w:t xml:space="preserve"> </w:t>
      </w:r>
      <w:r w:rsidRPr="001E469F">
        <w:t>initial</w:t>
      </w:r>
      <w:r w:rsidRPr="001E469F">
        <w:rPr>
          <w:spacing w:val="-7"/>
        </w:rPr>
        <w:t xml:space="preserve"> </w:t>
      </w:r>
      <w:r w:rsidRPr="001E469F">
        <w:t>excita- tion.</w:t>
      </w:r>
    </w:p>
    <w:p w:rsidR="00AD127C" w:rsidRPr="001E469F" w:rsidRDefault="00AD127C" w:rsidP="00AD127C">
      <w:pPr>
        <w:spacing w:line="254" w:lineRule="auto"/>
        <w:rPr>
          <w:sz w:val="24"/>
          <w:szCs w:val="24"/>
        </w:rPr>
      </w:pPr>
    </w:p>
    <w:p w:rsidR="00AD127C" w:rsidRPr="001E469F" w:rsidRDefault="00AD127C" w:rsidP="00AD127C">
      <w:pPr>
        <w:tabs>
          <w:tab w:val="left" w:pos="402"/>
        </w:tabs>
        <w:spacing w:line="260" w:lineRule="exact"/>
        <w:ind w:right="427"/>
        <w:rPr>
          <w:sz w:val="24"/>
          <w:szCs w:val="24"/>
        </w:rPr>
      </w:pPr>
      <w:r w:rsidRPr="00E86C1A">
        <w:rPr>
          <w:rFonts w:ascii="Georgia"/>
          <w:sz w:val="24"/>
          <w:szCs w:val="24"/>
        </w:rPr>
        <w:pict>
          <v:group id="_x0000_s1228" style="position:absolute;margin-left:264.4pt;margin-top:9.25pt;width:7.6pt;height:4.05pt;z-index:-251624448;mso-position-horizontal-relative:page" coordorigin="5288,185" coordsize="152,81">
            <v:shape id="_x0000_s1229" style="position:absolute;left:5292;top:189;width:143;height:72" coordorigin="5293,189" coordsize="143,72" path="m5435,189r-142,36l5435,260r,-71xe" fillcolor="black" stroked="f">
              <v:path arrowok="t"/>
            </v:shape>
            <v:shape id="_x0000_s1230" style="position:absolute;left:5292;top:189;width:143;height:72" coordorigin="5293,189" coordsize="143,72" path="m5435,189r-142,36l5435,260r,-71xe" filled="f" strokeweight=".15692mm">
              <v:path arrowok="t"/>
            </v:shape>
            <w10:wrap anchorx="page"/>
          </v:group>
        </w:pict>
      </w:r>
      <w:r w:rsidRPr="001E469F">
        <w:rPr>
          <w:spacing w:val="3"/>
          <w:sz w:val="24"/>
          <w:szCs w:val="24"/>
          <w:u w:val="double"/>
        </w:rPr>
        <w:t>m</w:t>
      </w:r>
      <w:r w:rsidRPr="001E469F">
        <w:rPr>
          <w:spacing w:val="3"/>
          <w:position w:val="1"/>
          <w:sz w:val="24"/>
          <w:szCs w:val="24"/>
          <w:u w:val="double"/>
        </w:rPr>
        <w:t>u</w:t>
      </w:r>
    </w:p>
    <w:p w:rsidR="00AD127C" w:rsidRPr="001E469F" w:rsidRDefault="00AD127C" w:rsidP="00AD127C">
      <w:pPr>
        <w:tabs>
          <w:tab w:val="left" w:pos="6577"/>
        </w:tabs>
        <w:spacing w:line="232" w:lineRule="exact"/>
        <w:ind w:left="5446"/>
        <w:rPr>
          <w:sz w:val="24"/>
          <w:szCs w:val="24"/>
        </w:rPr>
      </w:pPr>
      <w:r w:rsidRPr="00E86C1A">
        <w:rPr>
          <w:rFonts w:ascii="Georgia"/>
          <w:sz w:val="24"/>
          <w:szCs w:val="24"/>
        </w:rPr>
        <w:pict>
          <v:group id="_x0000_s1234" style="position:absolute;left:0;text-align:left;margin-left:199.95pt;margin-top:-10.45pt;width:135.9pt;height:42pt;z-index:251694080;mso-position-horizontal-relative:page" coordorigin="3999,-209" coordsize="2718,840">
            <v:rect id="_x0000_s1235" style="position:absolute;left:5303;top:-205;width:1410;height:831" filled="f" strokeweight=".15692mm"/>
            <v:line id="_x0000_s1236" style="position:absolute" from="4012,198" to="5303,198" strokeweight=".3pt"/>
            <v:line id="_x0000_s1237" style="position:absolute" from="4015,193" to="5303,193" strokeweight=".2pt"/>
            <v:shape id="_x0000_s1238" style="position:absolute;left:4003;top:160;width:143;height:72" coordorigin="4004,160" coordsize="143,72" path="m4146,160r-142,36l4146,232r,-72xe" fillcolor="black" stroked="f">
              <v:path arrowok="t"/>
            </v:shape>
            <v:shape id="_x0000_s1239" style="position:absolute;left:4003;top:160;width:143;height:72" coordorigin="4004,160" coordsize="143,72" path="m4146,160r-142,36l4146,232r,-72xe" filled="f" strokeweight=".15692mm">
              <v:path arrowok="t"/>
            </v:shape>
            <v:shape id="_x0000_s1240" type="#_x0000_t202" style="position:absolute;left:4058;top:197;width:234;height:237" filled="f" stroked="f">
              <v:textbox inset="0,0,0,0">
                <w:txbxContent>
                  <w:p w:rsidR="00AD127C" w:rsidRDefault="00AD127C" w:rsidP="00AD127C">
                    <w:pPr>
                      <w:spacing w:line="236" w:lineRule="exact"/>
                      <w:rPr>
                        <w:sz w:val="21"/>
                      </w:rPr>
                    </w:pPr>
                    <w:r>
                      <w:rPr>
                        <w:sz w:val="21"/>
                      </w:rPr>
                      <w:t>ku</w:t>
                    </w:r>
                  </w:p>
                </w:txbxContent>
              </v:textbox>
            </v:shape>
            <v:shape id="_x0000_s1241" type="#_x0000_t202" style="position:absolute;left:5896;top:5;width:187;height:237" filled="f" stroked="f">
              <v:textbox inset="0,0,0,0">
                <w:txbxContent>
                  <w:p w:rsidR="00AD127C" w:rsidRDefault="00AD127C" w:rsidP="00AD127C">
                    <w:pPr>
                      <w:spacing w:line="236" w:lineRule="exact"/>
                      <w:rPr>
                        <w:sz w:val="21"/>
                      </w:rPr>
                    </w:pPr>
                    <w:r>
                      <w:rPr>
                        <w:w w:val="101"/>
                        <w:sz w:val="21"/>
                      </w:rPr>
                      <w:t>m</w:t>
                    </w:r>
                  </w:p>
                </w:txbxContent>
              </v:textbox>
            </v:shape>
            <w10:wrap anchorx="page"/>
          </v:group>
        </w:pict>
      </w:r>
      <w:r w:rsidRPr="00E86C1A">
        <w:rPr>
          <w:rFonts w:ascii="Georgia"/>
          <w:sz w:val="24"/>
          <w:szCs w:val="24"/>
        </w:rPr>
        <w:pict>
          <v:group id="_x0000_s1231" style="position:absolute;left:0;text-align:left;margin-left:383.65pt;margin-top:7.8pt;width:7.6pt;height:4.05pt;z-index:-251623424;mso-position-horizontal-relative:page" coordorigin="7673,156" coordsize="152,81">
            <v:shape id="_x0000_s1232" style="position:absolute;left:7677;top:160;width:143;height:72" coordorigin="7678,160" coordsize="143,72" path="m7678,160r,72l7820,196,7678,160xe" fillcolor="black" stroked="f">
              <v:path arrowok="t"/>
            </v:shape>
            <v:shape id="_x0000_s1233" style="position:absolute;left:7677;top:160;width:143;height:72" coordorigin="7678,160" coordsize="143,72" path="m7678,232r142,-36l7678,160r,72xe" filled="f" strokeweight=".15692mm">
              <v:path arrowok="t"/>
            </v:shape>
            <w10:wrap anchorx="page"/>
          </v:group>
        </w:pict>
      </w:r>
    </w:p>
    <w:p w:rsidR="00AD127C" w:rsidRPr="001E469F" w:rsidRDefault="00AD127C" w:rsidP="00AD127C">
      <w:pPr>
        <w:spacing w:line="232" w:lineRule="exact"/>
        <w:ind w:left="6573"/>
        <w:rPr>
          <w:sz w:val="24"/>
          <w:szCs w:val="24"/>
        </w:rPr>
      </w:pPr>
      <w:r w:rsidRPr="001E469F">
        <w:rPr>
          <w:sz w:val="24"/>
          <w:szCs w:val="24"/>
        </w:rPr>
        <w:t>F(t)</w:t>
      </w:r>
    </w:p>
    <w:p w:rsidR="00AD127C" w:rsidRPr="001E469F" w:rsidRDefault="00AD127C" w:rsidP="00AD127C">
      <w:pPr>
        <w:pStyle w:val="BodyText"/>
      </w:pPr>
    </w:p>
    <w:p w:rsidR="00AD127C" w:rsidRPr="001E469F" w:rsidRDefault="00AD127C" w:rsidP="00AD127C">
      <w:pPr>
        <w:pStyle w:val="BodyText"/>
        <w:spacing w:before="214"/>
        <w:ind w:left="761" w:right="427"/>
      </w:pPr>
      <w:r w:rsidRPr="001E469F">
        <w:t>Figure 3: Dynamic force equilibrium</w:t>
      </w:r>
    </w:p>
    <w:p w:rsidR="00AD127C" w:rsidRPr="001E469F" w:rsidRDefault="00AD127C" w:rsidP="00AD127C">
      <w:pPr>
        <w:spacing w:line="254" w:lineRule="auto"/>
        <w:rPr>
          <w:sz w:val="24"/>
          <w:szCs w:val="24"/>
        </w:rPr>
      </w:pPr>
    </w:p>
    <w:p w:rsidR="00AD127C" w:rsidRPr="001E469F" w:rsidRDefault="00AD127C" w:rsidP="00AD127C">
      <w:pPr>
        <w:pStyle w:val="Heading1"/>
        <w:spacing w:before="184"/>
        <w:rPr>
          <w:sz w:val="24"/>
          <w:szCs w:val="24"/>
        </w:rPr>
      </w:pPr>
      <w:r w:rsidRPr="001E469F">
        <w:rPr>
          <w:sz w:val="24"/>
          <w:szCs w:val="24"/>
          <w:u w:val="single"/>
        </w:rPr>
        <w:t>Free Vibration</w:t>
      </w:r>
    </w:p>
    <w:p w:rsidR="00AD127C" w:rsidRPr="001E469F" w:rsidRDefault="00AD127C" w:rsidP="00AD127C">
      <w:pPr>
        <w:pStyle w:val="BodyText"/>
        <w:rPr>
          <w:b/>
        </w:rPr>
      </w:pPr>
    </w:p>
    <w:p w:rsidR="00AD127C" w:rsidRPr="001E469F" w:rsidRDefault="00AD127C" w:rsidP="00AD127C">
      <w:pPr>
        <w:pStyle w:val="BodyText"/>
        <w:spacing w:before="8"/>
        <w:rPr>
          <w:b/>
        </w:rPr>
      </w:pPr>
    </w:p>
    <w:p w:rsidR="00AD127C" w:rsidRPr="001E469F" w:rsidRDefault="00AD127C" w:rsidP="00AD127C">
      <w:pPr>
        <w:pStyle w:val="BodyText"/>
        <w:spacing w:before="59"/>
        <w:ind w:left="1544"/>
      </w:pPr>
      <w:r w:rsidRPr="001E469F">
        <w:rPr>
          <w:i/>
          <w:w w:val="96"/>
        </w:rPr>
        <w:t>m</w:t>
      </w:r>
      <w:r w:rsidRPr="001E469F">
        <w:rPr>
          <w:i/>
          <w:spacing w:val="-119"/>
          <w:w w:val="96"/>
        </w:rPr>
        <w:t>u</w:t>
      </w:r>
      <w:r w:rsidRPr="001E469F">
        <w:rPr>
          <w:w w:val="97"/>
        </w:rPr>
        <w:t>¨</w:t>
      </w:r>
      <w:r w:rsidRPr="001E469F">
        <w:rPr>
          <w:spacing w:val="-4"/>
        </w:rPr>
        <w:t xml:space="preserve"> </w:t>
      </w:r>
      <w:r w:rsidRPr="001E469F">
        <w:rPr>
          <w:w w:val="118"/>
        </w:rPr>
        <w:t>+</w:t>
      </w:r>
      <w:r w:rsidRPr="001E469F">
        <w:rPr>
          <w:spacing w:val="-5"/>
        </w:rPr>
        <w:t xml:space="preserve"> </w:t>
      </w:r>
      <w:r w:rsidRPr="001E469F">
        <w:rPr>
          <w:i/>
          <w:spacing w:val="7"/>
          <w:w w:val="96"/>
        </w:rPr>
        <w:t>k</w:t>
      </w:r>
      <w:r w:rsidRPr="001E469F">
        <w:rPr>
          <w:i/>
          <w:w w:val="96"/>
        </w:rPr>
        <w:t>u</w:t>
      </w:r>
      <w:r w:rsidRPr="001E469F">
        <w:rPr>
          <w:i/>
          <w:spacing w:val="8"/>
        </w:rPr>
        <w:t xml:space="preserve"> </w:t>
      </w:r>
      <w:r w:rsidRPr="001E469F">
        <w:rPr>
          <w:w w:val="118"/>
        </w:rPr>
        <w:t>=</w:t>
      </w:r>
      <w:r w:rsidRPr="001E469F">
        <w:rPr>
          <w:spacing w:val="8"/>
        </w:rPr>
        <w:t xml:space="preserve"> </w:t>
      </w:r>
      <w:r w:rsidRPr="001E469F">
        <w:rPr>
          <w:w w:val="79"/>
        </w:rPr>
        <w:t>0</w:t>
      </w:r>
      <w:r w:rsidRPr="001E469F">
        <w:t xml:space="preserve">  </w:t>
      </w:r>
      <w:r w:rsidRPr="001E469F">
        <w:rPr>
          <w:spacing w:val="-18"/>
        </w:rPr>
        <w:t xml:space="preserve"> </w:t>
      </w:r>
      <w:r w:rsidRPr="001E469F">
        <w:rPr>
          <w:w w:val="92"/>
        </w:rPr>
        <w:t>linear,homogeneous</w:t>
      </w:r>
      <w:r w:rsidRPr="001E469F">
        <w:rPr>
          <w:spacing w:val="20"/>
        </w:rPr>
        <w:t xml:space="preserve"> </w:t>
      </w:r>
      <w:r w:rsidRPr="001E469F">
        <w:rPr>
          <w:w w:val="91"/>
        </w:rPr>
        <w:t>second</w:t>
      </w:r>
      <w:r w:rsidRPr="001E469F">
        <w:rPr>
          <w:spacing w:val="20"/>
        </w:rPr>
        <w:t xml:space="preserve"> </w:t>
      </w:r>
      <w:r w:rsidRPr="001E469F">
        <w:rPr>
          <w:spacing w:val="-1"/>
          <w:w w:val="91"/>
        </w:rPr>
        <w:t>orde</w:t>
      </w:r>
      <w:r w:rsidRPr="001E469F">
        <w:rPr>
          <w:w w:val="91"/>
        </w:rPr>
        <w:t>r</w:t>
      </w:r>
      <w:r w:rsidRPr="001E469F">
        <w:rPr>
          <w:spacing w:val="20"/>
        </w:rPr>
        <w:t xml:space="preserve"> </w:t>
      </w:r>
      <w:r w:rsidRPr="001E469F">
        <w:rPr>
          <w:w w:val="90"/>
        </w:rPr>
        <w:t>differe</w:t>
      </w:r>
      <w:r w:rsidRPr="001E469F">
        <w:rPr>
          <w:spacing w:val="-7"/>
          <w:w w:val="90"/>
        </w:rPr>
        <w:t>n</w:t>
      </w:r>
      <w:r w:rsidRPr="001E469F">
        <w:rPr>
          <w:spacing w:val="-1"/>
          <w:w w:val="98"/>
        </w:rPr>
        <w:t>tia</w:t>
      </w:r>
      <w:r w:rsidRPr="001E469F">
        <w:rPr>
          <w:w w:val="98"/>
        </w:rPr>
        <w:t>l</w:t>
      </w:r>
      <w:r w:rsidRPr="001E469F">
        <w:rPr>
          <w:spacing w:val="20"/>
        </w:rPr>
        <w:t xml:space="preserve"> </w:t>
      </w:r>
      <w:r w:rsidRPr="001E469F">
        <w:rPr>
          <w:w w:val="94"/>
        </w:rPr>
        <w:t>equation</w:t>
      </w:r>
    </w:p>
    <w:p w:rsidR="00AD127C" w:rsidRPr="001E469F" w:rsidRDefault="00AD127C" w:rsidP="00AD127C">
      <w:pPr>
        <w:spacing w:before="20" w:line="196" w:lineRule="exact"/>
        <w:ind w:left="2333"/>
        <w:rPr>
          <w:i/>
          <w:sz w:val="24"/>
          <w:szCs w:val="24"/>
        </w:rPr>
      </w:pPr>
      <w:r w:rsidRPr="001E469F">
        <w:rPr>
          <w:i/>
          <w:w w:val="96"/>
          <w:sz w:val="24"/>
          <w:szCs w:val="24"/>
        </w:rPr>
        <w:t>k</w:t>
      </w:r>
    </w:p>
    <w:p w:rsidR="00AD127C" w:rsidRPr="001E469F" w:rsidRDefault="00AD127C" w:rsidP="00AD127C">
      <w:pPr>
        <w:tabs>
          <w:tab w:val="left" w:pos="5160"/>
          <w:tab w:val="left" w:pos="5468"/>
        </w:tabs>
        <w:spacing w:before="1" w:line="117" w:lineRule="auto"/>
        <w:ind w:left="1544"/>
        <w:rPr>
          <w:sz w:val="24"/>
          <w:szCs w:val="24"/>
        </w:rPr>
      </w:pPr>
      <w:r w:rsidRPr="00E86C1A">
        <w:rPr>
          <w:rFonts w:ascii="Georgia" w:hAnsi="Georgia"/>
          <w:sz w:val="24"/>
          <w:szCs w:val="24"/>
        </w:rPr>
        <w:lastRenderedPageBreak/>
        <w:pict>
          <v:line id="_x0000_s1242" style="position:absolute;left:0;text-align:left;z-index:-251621376;mso-position-horizontal-relative:page" from="178.8pt,6.3pt" to="189.05pt,6.3pt" strokeweight=".14114mm">
            <w10:wrap anchorx="page"/>
          </v:line>
        </w:pict>
      </w:r>
      <w:r w:rsidRPr="00E86C1A">
        <w:rPr>
          <w:rFonts w:ascii="Georgia" w:hAnsi="Georgia"/>
          <w:sz w:val="24"/>
          <w:szCs w:val="24"/>
        </w:rPr>
        <w:pict>
          <v:shape id="_x0000_s1248" type="#_x0000_t202" style="position:absolute;left:0;text-align:left;margin-left:290.7pt;margin-top:37.8pt;width:5.15pt;height:8pt;z-index:251701248;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E86C1A">
        <w:rPr>
          <w:rFonts w:ascii="Georgia" w:hAnsi="Georgia"/>
          <w:sz w:val="24"/>
          <w:szCs w:val="24"/>
        </w:rPr>
        <w:pict>
          <v:shape id="_x0000_s1246" type="#_x0000_t202" style="position:absolute;left:0;text-align:left;margin-left:323.25pt;margin-top:41.2pt;width:10.25pt;height:12pt;z-index:-251617280;mso-position-horizontal-relative:page" filled="f" stroked="f">
            <v:textbox inset="0,0,0,0">
              <w:txbxContent>
                <w:p w:rsidR="00AD127C" w:rsidRDefault="00AD127C" w:rsidP="00AD127C">
                  <w:pPr>
                    <w:spacing w:line="232" w:lineRule="exact"/>
                    <w:rPr>
                      <w:i/>
                      <w:sz w:val="24"/>
                    </w:rPr>
                  </w:pPr>
                  <w:r>
                    <w:rPr>
                      <w:i/>
                      <w:w w:val="96"/>
                      <w:sz w:val="24"/>
                    </w:rPr>
                    <w:t>m</w:t>
                  </w:r>
                </w:p>
              </w:txbxContent>
            </v:textbox>
            <w10:wrap anchorx="page"/>
          </v:shape>
        </w:pict>
      </w:r>
      <w:r w:rsidRPr="001E469F">
        <w:rPr>
          <w:rFonts w:ascii="Lucida Sans Unicode" w:hAnsi="Lucida Sans Unicode"/>
          <w:w w:val="106"/>
          <w:sz w:val="24"/>
          <w:szCs w:val="24"/>
        </w:rPr>
        <w:t>⇒</w:t>
      </w:r>
      <w:r w:rsidRPr="001E469F">
        <w:rPr>
          <w:rFonts w:ascii="Lucida Sans Unicode" w:hAnsi="Lucida Sans Unicode"/>
          <w:spacing w:val="-10"/>
          <w:sz w:val="24"/>
          <w:szCs w:val="24"/>
        </w:rPr>
        <w:t xml:space="preserve"> </w:t>
      </w:r>
      <w:r w:rsidRPr="001E469F">
        <w:rPr>
          <w:i/>
          <w:spacing w:val="-119"/>
          <w:w w:val="96"/>
          <w:sz w:val="24"/>
          <w:szCs w:val="24"/>
        </w:rPr>
        <w:t>u</w:t>
      </w:r>
      <w:r w:rsidRPr="001E469F">
        <w:rPr>
          <w:w w:val="97"/>
          <w:sz w:val="24"/>
          <w:szCs w:val="24"/>
        </w:rPr>
        <w:t>¨</w:t>
      </w:r>
      <w:r w:rsidRPr="001E469F">
        <w:rPr>
          <w:spacing w:val="-4"/>
          <w:sz w:val="24"/>
          <w:szCs w:val="24"/>
        </w:rPr>
        <w:t xml:space="preserve"> </w:t>
      </w:r>
      <w:r w:rsidRPr="001E469F">
        <w:rPr>
          <w:w w:val="118"/>
          <w:sz w:val="24"/>
          <w:szCs w:val="24"/>
        </w:rPr>
        <w:t>+</w:t>
      </w:r>
      <w:r w:rsidRPr="001E469F">
        <w:rPr>
          <w:spacing w:val="19"/>
          <w:sz w:val="24"/>
          <w:szCs w:val="24"/>
        </w:rPr>
        <w:t xml:space="preserve"> </w:t>
      </w:r>
      <w:r w:rsidRPr="001E469F">
        <w:rPr>
          <w:i/>
          <w:spacing w:val="24"/>
          <w:w w:val="96"/>
          <w:position w:val="-15"/>
          <w:sz w:val="24"/>
          <w:szCs w:val="24"/>
        </w:rPr>
        <w:t>m</w:t>
      </w:r>
      <w:r w:rsidRPr="001E469F">
        <w:rPr>
          <w:i/>
          <w:w w:val="96"/>
          <w:sz w:val="24"/>
          <w:szCs w:val="24"/>
        </w:rPr>
        <w:t>u</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w w:val="79"/>
          <w:sz w:val="24"/>
          <w:szCs w:val="24"/>
        </w:rPr>
        <w:t>0</w:t>
      </w:r>
    </w:p>
    <w:p w:rsidR="00AD127C" w:rsidRPr="001E469F" w:rsidRDefault="00AD127C" w:rsidP="00AD127C">
      <w:pPr>
        <w:spacing w:line="117" w:lineRule="auto"/>
        <w:rPr>
          <w:sz w:val="24"/>
          <w:szCs w:val="24"/>
        </w:rPr>
        <w:sectPr w:rsidR="00AD127C" w:rsidRPr="001E469F" w:rsidSect="006725DB">
          <w:type w:val="continuous"/>
          <w:pgSz w:w="11900" w:h="16840"/>
          <w:pgMar w:top="1300" w:right="1300" w:bottom="2460" w:left="1280" w:header="0" w:footer="2267" w:gutter="0"/>
          <w:cols w:space="720"/>
        </w:sectPr>
      </w:pPr>
    </w:p>
    <w:p w:rsidR="00AD127C" w:rsidRPr="001E469F" w:rsidRDefault="00AD127C" w:rsidP="00AD127C">
      <w:pPr>
        <w:tabs>
          <w:tab w:val="left" w:pos="3533"/>
          <w:tab w:val="left" w:pos="3976"/>
        </w:tabs>
        <w:spacing w:before="165" w:line="216" w:lineRule="exact"/>
        <w:ind w:left="2426"/>
        <w:rPr>
          <w:i/>
          <w:sz w:val="24"/>
          <w:szCs w:val="24"/>
        </w:rPr>
      </w:pPr>
      <w:r w:rsidRPr="001E469F">
        <w:rPr>
          <w:rFonts w:ascii="Tahoma"/>
          <w:position w:val="-5"/>
          <w:sz w:val="24"/>
          <w:szCs w:val="24"/>
        </w:rPr>
        <w:lastRenderedPageBreak/>
        <w:t>2</w:t>
      </w:r>
      <w:r w:rsidRPr="001E469F">
        <w:rPr>
          <w:rFonts w:ascii="Tahoma"/>
          <w:position w:val="-5"/>
          <w:sz w:val="24"/>
          <w:szCs w:val="24"/>
        </w:rPr>
        <w:tab/>
        <w:t>2</w:t>
      </w:r>
      <w:r w:rsidRPr="001E469F">
        <w:rPr>
          <w:rFonts w:ascii="Tahoma"/>
          <w:position w:val="-5"/>
          <w:sz w:val="24"/>
          <w:szCs w:val="24"/>
        </w:rPr>
        <w:tab/>
      </w:r>
      <w:r w:rsidRPr="001E469F">
        <w:rPr>
          <w:rFonts w:ascii="Tahoma"/>
          <w:sz w:val="24"/>
          <w:szCs w:val="24"/>
          <w:u w:val="single"/>
        </w:rPr>
        <w:t xml:space="preserve"> </w:t>
      </w:r>
      <w:r w:rsidRPr="001E469F">
        <w:rPr>
          <w:i/>
          <w:sz w:val="24"/>
          <w:szCs w:val="24"/>
          <w:u w:val="single"/>
        </w:rPr>
        <w:t>k</w:t>
      </w:r>
    </w:p>
    <w:p w:rsidR="00AD127C" w:rsidRPr="001E469F" w:rsidRDefault="00AD127C" w:rsidP="00AD127C">
      <w:pPr>
        <w:tabs>
          <w:tab w:val="left" w:pos="3379"/>
          <w:tab w:val="left" w:pos="4205"/>
        </w:tabs>
        <w:spacing w:line="271" w:lineRule="exact"/>
        <w:ind w:left="1544"/>
        <w:rPr>
          <w:i/>
          <w:sz w:val="24"/>
          <w:szCs w:val="24"/>
        </w:rPr>
      </w:pPr>
      <w:r w:rsidRPr="00E86C1A">
        <w:rPr>
          <w:sz w:val="24"/>
          <w:szCs w:val="24"/>
        </w:rPr>
        <w:pict>
          <v:shape id="_x0000_s1243" type="#_x0000_t202" style="position:absolute;left:0;text-align:left;margin-left:184.9pt;margin-top:5.3pt;width:5.15pt;height:8pt;z-index:-251620352;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E86C1A">
        <w:rPr>
          <w:sz w:val="24"/>
          <w:szCs w:val="24"/>
        </w:rPr>
        <w:pict>
          <v:shape id="_x0000_s1244" type="#_x0000_t202" style="position:absolute;left:0;text-align:left;margin-left:240.25pt;margin-top:5.3pt;width:5.15pt;height:8pt;z-index:-251619328;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E86C1A">
        <w:rPr>
          <w:sz w:val="24"/>
          <w:szCs w:val="24"/>
        </w:rPr>
        <w:pict>
          <v:shape id="_x0000_s1245" type="#_x0000_t202" style="position:absolute;left:0;text-align:left;margin-left:262.85pt;margin-top:7.55pt;width:10.25pt;height:12pt;z-index:-251618304;mso-position-horizontal-relative:page" filled="f" stroked="f">
            <v:textbox inset="0,0,0,0">
              <w:txbxContent>
                <w:p w:rsidR="00AD127C" w:rsidRDefault="00AD127C" w:rsidP="00AD127C">
                  <w:pPr>
                    <w:spacing w:line="232" w:lineRule="exact"/>
                    <w:rPr>
                      <w:i/>
                      <w:sz w:val="24"/>
                    </w:rPr>
                  </w:pPr>
                  <w:r>
                    <w:rPr>
                      <w:i/>
                      <w:w w:val="96"/>
                      <w:sz w:val="24"/>
                    </w:rPr>
                    <w:t>m</w:t>
                  </w:r>
                </w:p>
              </w:txbxContent>
            </v:textbox>
            <w10:wrap anchorx="page"/>
          </v:shape>
        </w:pict>
      </w:r>
      <w:r w:rsidRPr="001E469F">
        <w:rPr>
          <w:rFonts w:ascii="Lucida Sans Unicode" w:hAnsi="Lucida Sans Unicode"/>
          <w:w w:val="106"/>
          <w:sz w:val="24"/>
          <w:szCs w:val="24"/>
        </w:rPr>
        <w:t>⇒</w:t>
      </w:r>
      <w:r w:rsidRPr="001E469F">
        <w:rPr>
          <w:rFonts w:ascii="Lucida Sans Unicode" w:hAnsi="Lucida Sans Unicode"/>
          <w:spacing w:val="-10"/>
          <w:sz w:val="24"/>
          <w:szCs w:val="24"/>
        </w:rPr>
        <w:t xml:space="preserve"> </w:t>
      </w:r>
      <w:r w:rsidRPr="001E469F">
        <w:rPr>
          <w:i/>
          <w:spacing w:val="-119"/>
          <w:w w:val="96"/>
          <w:sz w:val="24"/>
          <w:szCs w:val="24"/>
        </w:rPr>
        <w:t>u</w:t>
      </w:r>
      <w:r w:rsidRPr="001E469F">
        <w:rPr>
          <w:w w:val="97"/>
          <w:sz w:val="24"/>
          <w:szCs w:val="24"/>
        </w:rPr>
        <w:t>¨</w:t>
      </w:r>
      <w:r w:rsidRPr="001E469F">
        <w:rPr>
          <w:spacing w:val="-4"/>
          <w:sz w:val="24"/>
          <w:szCs w:val="24"/>
        </w:rPr>
        <w:t xml:space="preserve"> </w:t>
      </w:r>
      <w:r w:rsidRPr="001E469F">
        <w:rPr>
          <w:w w:val="118"/>
          <w:sz w:val="24"/>
          <w:szCs w:val="24"/>
        </w:rPr>
        <w:t>+</w:t>
      </w:r>
      <w:r w:rsidRPr="001E469F">
        <w:rPr>
          <w:spacing w:val="-5"/>
          <w:sz w:val="24"/>
          <w:szCs w:val="24"/>
        </w:rPr>
        <w:t xml:space="preserve"> </w:t>
      </w:r>
      <w:r w:rsidRPr="001E469F">
        <w:rPr>
          <w:i/>
          <w:w w:val="83"/>
          <w:sz w:val="24"/>
          <w:szCs w:val="24"/>
        </w:rPr>
        <w:t>ω</w:t>
      </w:r>
      <w:r w:rsidRPr="001E469F">
        <w:rPr>
          <w:i/>
          <w:sz w:val="24"/>
          <w:szCs w:val="24"/>
        </w:rPr>
        <w:t xml:space="preserve"> </w:t>
      </w:r>
      <w:r w:rsidRPr="001E469F">
        <w:rPr>
          <w:i/>
          <w:spacing w:val="-4"/>
          <w:sz w:val="24"/>
          <w:szCs w:val="24"/>
        </w:rPr>
        <w:t xml:space="preserve"> </w:t>
      </w:r>
      <w:r w:rsidRPr="001E469F">
        <w:rPr>
          <w:i/>
          <w:w w:val="96"/>
          <w:sz w:val="24"/>
          <w:szCs w:val="24"/>
        </w:rPr>
        <w:t>u</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w w:val="79"/>
          <w:sz w:val="24"/>
          <w:szCs w:val="24"/>
        </w:rPr>
        <w:t>0</w:t>
      </w:r>
      <w:r w:rsidRPr="001E469F">
        <w:rPr>
          <w:sz w:val="24"/>
          <w:szCs w:val="24"/>
        </w:rPr>
        <w:tab/>
      </w:r>
      <w:r w:rsidRPr="001E469F">
        <w:rPr>
          <w:i/>
          <w:w w:val="83"/>
          <w:sz w:val="24"/>
          <w:szCs w:val="24"/>
        </w:rPr>
        <w:t>ω</w:t>
      </w:r>
      <w:r w:rsidRPr="001E469F">
        <w:rPr>
          <w:i/>
          <w:sz w:val="24"/>
          <w:szCs w:val="24"/>
        </w:rPr>
        <w:t xml:space="preserve">  </w:t>
      </w:r>
      <w:r w:rsidRPr="001E469F">
        <w:rPr>
          <w:i/>
          <w:spacing w:val="5"/>
          <w:sz w:val="24"/>
          <w:szCs w:val="24"/>
        </w:rPr>
        <w:t xml:space="preserve"> </w:t>
      </w:r>
      <w:r w:rsidRPr="001E469F">
        <w:rPr>
          <w:w w:val="118"/>
          <w:sz w:val="24"/>
          <w:szCs w:val="24"/>
        </w:rPr>
        <w:t>=</w:t>
      </w:r>
      <w:r w:rsidRPr="001E469F">
        <w:rPr>
          <w:sz w:val="24"/>
          <w:szCs w:val="24"/>
        </w:rPr>
        <w:tab/>
      </w:r>
      <w:r w:rsidRPr="001E469F">
        <w:rPr>
          <w:i/>
          <w:sz w:val="24"/>
          <w:szCs w:val="24"/>
        </w:rPr>
        <w:t xml:space="preserve">, </w:t>
      </w:r>
      <w:r w:rsidRPr="001E469F">
        <w:rPr>
          <w:i/>
          <w:spacing w:val="1"/>
          <w:sz w:val="24"/>
          <w:szCs w:val="24"/>
        </w:rPr>
        <w:t xml:space="preserve"> </w:t>
      </w:r>
      <w:r w:rsidRPr="001E469F">
        <w:rPr>
          <w:i/>
          <w:spacing w:val="-19"/>
          <w:w w:val="83"/>
          <w:sz w:val="24"/>
          <w:szCs w:val="24"/>
        </w:rPr>
        <w:t>ω</w:t>
      </w:r>
    </w:p>
    <w:p w:rsidR="00AD127C" w:rsidRPr="001E469F" w:rsidRDefault="00AD127C" w:rsidP="00AD127C">
      <w:pPr>
        <w:ind w:left="139"/>
        <w:rPr>
          <w:i/>
          <w:sz w:val="24"/>
          <w:szCs w:val="24"/>
        </w:rPr>
      </w:pPr>
      <w:r w:rsidRPr="001E469F">
        <w:rPr>
          <w:sz w:val="24"/>
          <w:szCs w:val="24"/>
        </w:rPr>
        <w:br w:type="column"/>
      </w:r>
      <w:r w:rsidRPr="001E469F">
        <w:rPr>
          <w:w w:val="115"/>
          <w:position w:val="-15"/>
          <w:sz w:val="24"/>
          <w:szCs w:val="24"/>
        </w:rPr>
        <w:lastRenderedPageBreak/>
        <w:t xml:space="preserve">= </w:t>
      </w:r>
      <w:r w:rsidRPr="001E469F">
        <w:rPr>
          <w:rFonts w:ascii="Arial"/>
          <w:w w:val="340"/>
          <w:position w:val="23"/>
          <w:sz w:val="24"/>
          <w:szCs w:val="24"/>
        </w:rPr>
        <w:t>.</w:t>
      </w:r>
      <w:r w:rsidRPr="001E469F">
        <w:rPr>
          <w:rFonts w:ascii="Arial"/>
          <w:spacing w:val="-137"/>
          <w:w w:val="340"/>
          <w:sz w:val="24"/>
          <w:szCs w:val="24"/>
          <w:u w:val="single"/>
        </w:rPr>
        <w:t xml:space="preserve"> </w:t>
      </w:r>
      <w:r w:rsidRPr="001E469F">
        <w:rPr>
          <w:i/>
          <w:spacing w:val="-19"/>
          <w:w w:val="115"/>
          <w:sz w:val="24"/>
          <w:szCs w:val="24"/>
          <w:u w:val="single"/>
        </w:rPr>
        <w:t>k</w:t>
      </w:r>
    </w:p>
    <w:p w:rsidR="00AD127C" w:rsidRPr="001E469F" w:rsidRDefault="00AD127C" w:rsidP="00AD127C">
      <w:pPr>
        <w:pStyle w:val="BodyText"/>
        <w:spacing w:before="8"/>
        <w:rPr>
          <w:i/>
        </w:rPr>
      </w:pPr>
      <w:r w:rsidRPr="001E469F">
        <w:br w:type="column"/>
      </w:r>
    </w:p>
    <w:p w:rsidR="00AD127C" w:rsidRPr="001E469F" w:rsidRDefault="00AD127C" w:rsidP="00AD127C">
      <w:pPr>
        <w:pStyle w:val="BodyText"/>
        <w:tabs>
          <w:tab w:val="left" w:pos="3527"/>
        </w:tabs>
        <w:ind w:left="185"/>
      </w:pPr>
      <w:r>
        <w:pict>
          <v:shape id="_x0000_s1247" type="#_x0000_t202" style="position:absolute;left:0;text-align:left;margin-left:349.8pt;margin-top:6.85pt;width:5.15pt;height:8pt;z-index:-251616256;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1E469F">
        <w:rPr>
          <w:i/>
        </w:rPr>
        <w:t xml:space="preserve">ω   </w:t>
      </w:r>
      <w:r w:rsidRPr="001E469F">
        <w:t>=</w:t>
      </w:r>
      <w:r w:rsidRPr="001E469F">
        <w:rPr>
          <w:spacing w:val="-40"/>
        </w:rPr>
        <w:t xml:space="preserve"> </w:t>
      </w:r>
      <w:r w:rsidRPr="001E469F">
        <w:t>natural</w:t>
      </w:r>
      <w:r w:rsidRPr="001E469F">
        <w:rPr>
          <w:spacing w:val="4"/>
        </w:rPr>
        <w:t xml:space="preserve"> </w:t>
      </w:r>
      <w:r w:rsidRPr="001E469F">
        <w:t>frequency</w:t>
      </w:r>
      <w:r w:rsidRPr="001E469F">
        <w:tab/>
        <w:t>(2)</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3" w:space="720" w:equalWidth="0">
            <w:col w:w="4535" w:space="40"/>
            <w:col w:w="771" w:space="39"/>
            <w:col w:w="3935"/>
          </w:cols>
        </w:sectPr>
      </w:pPr>
    </w:p>
    <w:p w:rsidR="00AD127C" w:rsidRPr="001E469F" w:rsidRDefault="00AD127C" w:rsidP="00AD127C">
      <w:pPr>
        <w:pStyle w:val="BodyText"/>
        <w:spacing w:before="9"/>
      </w:pPr>
    </w:p>
    <w:p w:rsidR="00AD127C" w:rsidRPr="001E469F" w:rsidRDefault="00AD127C" w:rsidP="00AD127C">
      <w:pPr>
        <w:pStyle w:val="BodyText"/>
        <w:spacing w:before="59"/>
        <w:ind w:left="443"/>
      </w:pPr>
      <w:r w:rsidRPr="001E469F">
        <w:t>Solution of Equation 2 will be,</w:t>
      </w:r>
    </w:p>
    <w:p w:rsidR="00AD127C" w:rsidRPr="001E469F" w:rsidRDefault="00AD127C" w:rsidP="00AD127C">
      <w:pPr>
        <w:spacing w:before="215"/>
        <w:ind w:left="2542"/>
        <w:rPr>
          <w:rFonts w:ascii="Verdana" w:hAnsi="Verdana"/>
          <w:i/>
          <w:sz w:val="24"/>
          <w:szCs w:val="24"/>
        </w:rPr>
      </w:pPr>
      <w:r w:rsidRPr="001E469F">
        <w:rPr>
          <w:i/>
          <w:w w:val="105"/>
          <w:sz w:val="24"/>
          <w:szCs w:val="24"/>
        </w:rPr>
        <w:t>u</w:t>
      </w:r>
      <w:r w:rsidRPr="001E469F">
        <w:rPr>
          <w:w w:val="105"/>
          <w:sz w:val="24"/>
          <w:szCs w:val="24"/>
        </w:rPr>
        <w:t>(</w:t>
      </w:r>
      <w:r w:rsidRPr="001E469F">
        <w:rPr>
          <w:i/>
          <w:w w:val="105"/>
          <w:sz w:val="24"/>
          <w:szCs w:val="24"/>
        </w:rPr>
        <w:t>t</w:t>
      </w:r>
      <w:r w:rsidRPr="001E469F">
        <w:rPr>
          <w:w w:val="105"/>
          <w:sz w:val="24"/>
          <w:szCs w:val="24"/>
        </w:rPr>
        <w:t xml:space="preserve">) = </w:t>
      </w:r>
      <w:r w:rsidRPr="001E469F">
        <w:rPr>
          <w:i/>
          <w:w w:val="105"/>
          <w:sz w:val="24"/>
          <w:szCs w:val="24"/>
        </w:rPr>
        <w:t>C</w:t>
      </w:r>
      <w:r w:rsidRPr="001E469F">
        <w:rPr>
          <w:rFonts w:ascii="Tahoma" w:hAnsi="Tahoma"/>
          <w:w w:val="105"/>
          <w:sz w:val="24"/>
          <w:szCs w:val="24"/>
          <w:vertAlign w:val="subscript"/>
        </w:rPr>
        <w:t>1</w:t>
      </w:r>
      <w:r w:rsidRPr="001E469F">
        <w:rPr>
          <w:i/>
          <w:w w:val="105"/>
          <w:sz w:val="24"/>
          <w:szCs w:val="24"/>
        </w:rPr>
        <w:t>e</w:t>
      </w:r>
      <w:r w:rsidRPr="001E469F">
        <w:rPr>
          <w:rFonts w:ascii="Verdana" w:hAnsi="Verdana"/>
          <w:i/>
          <w:w w:val="105"/>
          <w:sz w:val="24"/>
          <w:szCs w:val="24"/>
          <w:vertAlign w:val="superscript"/>
        </w:rPr>
        <w:t>ıω</w:t>
      </w:r>
      <w:r w:rsidRPr="001E469F">
        <w:rPr>
          <w:rFonts w:ascii="Verdana" w:hAnsi="Verdana"/>
          <w:i/>
          <w:w w:val="105"/>
          <w:position w:val="8"/>
          <w:sz w:val="24"/>
          <w:szCs w:val="24"/>
        </w:rPr>
        <w:t>n</w:t>
      </w:r>
      <w:r w:rsidRPr="001E469F">
        <w:rPr>
          <w:rFonts w:ascii="Verdana" w:hAnsi="Verdana"/>
          <w:i/>
          <w:w w:val="105"/>
          <w:position w:val="10"/>
          <w:sz w:val="24"/>
          <w:szCs w:val="24"/>
        </w:rPr>
        <w:t xml:space="preserve">t </w:t>
      </w:r>
      <w:r w:rsidRPr="001E469F">
        <w:rPr>
          <w:w w:val="105"/>
          <w:sz w:val="24"/>
          <w:szCs w:val="24"/>
        </w:rPr>
        <w:t xml:space="preserve">+ </w:t>
      </w:r>
      <w:r w:rsidRPr="001E469F">
        <w:rPr>
          <w:i/>
          <w:w w:val="105"/>
          <w:sz w:val="24"/>
          <w:szCs w:val="24"/>
        </w:rPr>
        <w:t>C</w:t>
      </w:r>
      <w:r w:rsidRPr="001E469F">
        <w:rPr>
          <w:rFonts w:ascii="Tahoma" w:hAnsi="Tahoma"/>
          <w:w w:val="105"/>
          <w:sz w:val="24"/>
          <w:szCs w:val="24"/>
          <w:vertAlign w:val="subscript"/>
        </w:rPr>
        <w:t>2</w:t>
      </w:r>
      <w:r w:rsidRPr="001E469F">
        <w:rPr>
          <w:i/>
          <w:w w:val="105"/>
          <w:sz w:val="24"/>
          <w:szCs w:val="24"/>
        </w:rPr>
        <w:t>e</w:t>
      </w:r>
      <w:r w:rsidRPr="001E469F">
        <w:rPr>
          <w:rFonts w:ascii="Arial" w:hAnsi="Arial"/>
          <w:i/>
          <w:w w:val="105"/>
          <w:sz w:val="24"/>
          <w:szCs w:val="24"/>
          <w:vertAlign w:val="superscript"/>
        </w:rPr>
        <w:t>−</w:t>
      </w:r>
      <w:r w:rsidRPr="001E469F">
        <w:rPr>
          <w:rFonts w:ascii="Verdana" w:hAnsi="Verdana"/>
          <w:i/>
          <w:w w:val="105"/>
          <w:sz w:val="24"/>
          <w:szCs w:val="24"/>
          <w:vertAlign w:val="superscript"/>
        </w:rPr>
        <w:t>ıω</w:t>
      </w:r>
      <w:r w:rsidRPr="001E469F">
        <w:rPr>
          <w:rFonts w:ascii="Verdana" w:hAnsi="Verdana"/>
          <w:i/>
          <w:w w:val="105"/>
          <w:position w:val="8"/>
          <w:sz w:val="24"/>
          <w:szCs w:val="24"/>
        </w:rPr>
        <w:t>n</w:t>
      </w:r>
      <w:r w:rsidRPr="001E469F">
        <w:rPr>
          <w:rFonts w:ascii="Verdana" w:hAnsi="Verdana"/>
          <w:i/>
          <w:w w:val="105"/>
          <w:position w:val="10"/>
          <w:sz w:val="24"/>
          <w:szCs w:val="24"/>
        </w:rPr>
        <w:t>t</w:t>
      </w:r>
    </w:p>
    <w:p w:rsidR="00AD127C" w:rsidRPr="001E469F" w:rsidRDefault="00AD127C" w:rsidP="00AD127C">
      <w:pPr>
        <w:spacing w:before="33" w:line="359" w:lineRule="exact"/>
        <w:ind w:left="2542"/>
        <w:rPr>
          <w:sz w:val="24"/>
          <w:szCs w:val="24"/>
        </w:rPr>
      </w:pPr>
      <w:r w:rsidRPr="001E469F">
        <w:rPr>
          <w:sz w:val="24"/>
          <w:szCs w:val="24"/>
        </w:rPr>
        <w:t xml:space="preserve">= </w:t>
      </w:r>
      <w:r w:rsidRPr="001E469F">
        <w:rPr>
          <w:i/>
          <w:sz w:val="24"/>
          <w:szCs w:val="24"/>
        </w:rPr>
        <w:t>C</w:t>
      </w:r>
      <w:r w:rsidRPr="001E469F">
        <w:rPr>
          <w:rFonts w:ascii="Tahoma" w:hAnsi="Tahoma"/>
          <w:sz w:val="24"/>
          <w:szCs w:val="24"/>
          <w:vertAlign w:val="subscript"/>
        </w:rPr>
        <w:t>1</w:t>
      </w:r>
      <w:r w:rsidRPr="001E469F">
        <w:rPr>
          <w:sz w:val="24"/>
          <w:szCs w:val="24"/>
        </w:rPr>
        <w:t xml:space="preserve">(cos </w:t>
      </w:r>
      <w:r w:rsidRPr="001E469F">
        <w:rPr>
          <w:i/>
          <w:sz w:val="24"/>
          <w:szCs w:val="24"/>
        </w:rPr>
        <w:t>ω</w:t>
      </w:r>
      <w:r w:rsidRPr="001E469F">
        <w:rPr>
          <w:rFonts w:ascii="Verdana" w:hAnsi="Verdana"/>
          <w:i/>
          <w:sz w:val="24"/>
          <w:szCs w:val="24"/>
          <w:vertAlign w:val="subscript"/>
        </w:rPr>
        <w:t>n</w:t>
      </w:r>
      <w:r w:rsidRPr="001E469F">
        <w:rPr>
          <w:i/>
          <w:sz w:val="24"/>
          <w:szCs w:val="24"/>
        </w:rPr>
        <w:t xml:space="preserve">t </w:t>
      </w:r>
      <w:r w:rsidRPr="001E469F">
        <w:rPr>
          <w:sz w:val="24"/>
          <w:szCs w:val="24"/>
        </w:rPr>
        <w:t xml:space="preserve">+ </w:t>
      </w:r>
      <w:r w:rsidRPr="001E469F">
        <w:rPr>
          <w:i/>
          <w:sz w:val="24"/>
          <w:szCs w:val="24"/>
        </w:rPr>
        <w:t xml:space="preserve">ı </w:t>
      </w:r>
      <w:r w:rsidRPr="001E469F">
        <w:rPr>
          <w:sz w:val="24"/>
          <w:szCs w:val="24"/>
        </w:rPr>
        <w:t xml:space="preserve">sin </w:t>
      </w:r>
      <w:r w:rsidRPr="001E469F">
        <w:rPr>
          <w:i/>
          <w:sz w:val="24"/>
          <w:szCs w:val="24"/>
        </w:rPr>
        <w:t>ω</w:t>
      </w:r>
      <w:r w:rsidRPr="001E469F">
        <w:rPr>
          <w:rFonts w:ascii="Verdana" w:hAnsi="Verdana"/>
          <w:i/>
          <w:sz w:val="24"/>
          <w:szCs w:val="24"/>
          <w:vertAlign w:val="subscript"/>
        </w:rPr>
        <w:t>n</w:t>
      </w:r>
      <w:r w:rsidRPr="001E469F">
        <w:rPr>
          <w:i/>
          <w:sz w:val="24"/>
          <w:szCs w:val="24"/>
        </w:rPr>
        <w:t>t</w:t>
      </w:r>
      <w:r w:rsidRPr="001E469F">
        <w:rPr>
          <w:sz w:val="24"/>
          <w:szCs w:val="24"/>
        </w:rPr>
        <w:t xml:space="preserve">) + </w:t>
      </w:r>
      <w:r w:rsidRPr="001E469F">
        <w:rPr>
          <w:i/>
          <w:sz w:val="24"/>
          <w:szCs w:val="24"/>
        </w:rPr>
        <w:t>C</w:t>
      </w:r>
      <w:r w:rsidRPr="001E469F">
        <w:rPr>
          <w:rFonts w:ascii="Tahoma" w:hAnsi="Tahoma"/>
          <w:sz w:val="24"/>
          <w:szCs w:val="24"/>
          <w:vertAlign w:val="subscript"/>
        </w:rPr>
        <w:t>2</w:t>
      </w:r>
      <w:r w:rsidRPr="001E469F">
        <w:rPr>
          <w:sz w:val="24"/>
          <w:szCs w:val="24"/>
        </w:rPr>
        <w:t xml:space="preserve">(cos </w:t>
      </w:r>
      <w:r w:rsidRPr="001E469F">
        <w:rPr>
          <w:i/>
          <w:sz w:val="24"/>
          <w:szCs w:val="24"/>
        </w:rPr>
        <w:t>ω</w:t>
      </w:r>
      <w:r w:rsidRPr="001E469F">
        <w:rPr>
          <w:rFonts w:ascii="Verdana" w:hAnsi="Verdana"/>
          <w:i/>
          <w:sz w:val="24"/>
          <w:szCs w:val="24"/>
          <w:vertAlign w:val="subscript"/>
        </w:rPr>
        <w:t>n</w:t>
      </w:r>
      <w:r w:rsidRPr="001E469F">
        <w:rPr>
          <w:i/>
          <w:sz w:val="24"/>
          <w:szCs w:val="24"/>
        </w:rPr>
        <w:t xml:space="preserve">t </w:t>
      </w:r>
      <w:r w:rsidRPr="001E469F">
        <w:rPr>
          <w:rFonts w:ascii="Lucida Sans Unicode" w:hAnsi="Lucida Sans Unicode"/>
          <w:sz w:val="24"/>
          <w:szCs w:val="24"/>
        </w:rPr>
        <w:t xml:space="preserve">− </w:t>
      </w:r>
      <w:r w:rsidRPr="001E469F">
        <w:rPr>
          <w:i/>
          <w:sz w:val="24"/>
          <w:szCs w:val="24"/>
        </w:rPr>
        <w:t xml:space="preserve">ı </w:t>
      </w:r>
      <w:r w:rsidRPr="001E469F">
        <w:rPr>
          <w:sz w:val="24"/>
          <w:szCs w:val="24"/>
        </w:rPr>
        <w:t xml:space="preserve">sin </w:t>
      </w:r>
      <w:r w:rsidRPr="001E469F">
        <w:rPr>
          <w:i/>
          <w:sz w:val="24"/>
          <w:szCs w:val="24"/>
        </w:rPr>
        <w:t>ω</w:t>
      </w:r>
      <w:r w:rsidRPr="001E469F">
        <w:rPr>
          <w:rFonts w:ascii="Verdana" w:hAnsi="Verdana"/>
          <w:i/>
          <w:sz w:val="24"/>
          <w:szCs w:val="24"/>
          <w:vertAlign w:val="subscript"/>
        </w:rPr>
        <w:t>n</w:t>
      </w:r>
      <w:r w:rsidRPr="001E469F">
        <w:rPr>
          <w:i/>
          <w:sz w:val="24"/>
          <w:szCs w:val="24"/>
        </w:rPr>
        <w:t>t</w:t>
      </w:r>
      <w:r w:rsidRPr="001E469F">
        <w:rPr>
          <w:sz w:val="24"/>
          <w:szCs w:val="24"/>
        </w:rPr>
        <w:t>)</w:t>
      </w:r>
    </w:p>
    <w:p w:rsidR="00AD127C" w:rsidRPr="001E469F" w:rsidRDefault="00AD127C" w:rsidP="00AD127C">
      <w:pPr>
        <w:pStyle w:val="BodyText"/>
        <w:tabs>
          <w:tab w:val="left" w:pos="8911"/>
        </w:tabs>
        <w:spacing w:line="372" w:lineRule="auto"/>
        <w:ind w:left="443" w:right="107" w:firstLine="2098"/>
      </w:pPr>
      <w:r w:rsidRPr="001E469F">
        <w:t>=</w:t>
      </w:r>
      <w:r w:rsidRPr="001E469F">
        <w:rPr>
          <w:spacing w:val="9"/>
        </w:rPr>
        <w:t xml:space="preserve"> </w:t>
      </w:r>
      <w:r w:rsidRPr="001E469F">
        <w:t>(</w:t>
      </w:r>
      <w:r w:rsidRPr="001E469F">
        <w:rPr>
          <w:i/>
        </w:rPr>
        <w:t>C</w:t>
      </w:r>
      <w:r w:rsidRPr="001E469F">
        <w:rPr>
          <w:rFonts w:ascii="Tahoma" w:hAnsi="Tahoma"/>
          <w:vertAlign w:val="subscript"/>
        </w:rPr>
        <w:t>1</w:t>
      </w:r>
      <w:r w:rsidRPr="001E469F">
        <w:rPr>
          <w:rFonts w:ascii="Tahoma" w:hAnsi="Tahoma"/>
          <w:spacing w:val="-10"/>
        </w:rPr>
        <w:t xml:space="preserve"> </w:t>
      </w:r>
      <w:r w:rsidRPr="001E469F">
        <w:t>+</w:t>
      </w:r>
      <w:r w:rsidRPr="001E469F">
        <w:rPr>
          <w:spacing w:val="-4"/>
        </w:rPr>
        <w:t xml:space="preserve"> </w:t>
      </w:r>
      <w:r w:rsidRPr="001E469F">
        <w:rPr>
          <w:i/>
          <w:spacing w:val="2"/>
        </w:rPr>
        <w:t>C</w:t>
      </w:r>
      <w:r w:rsidRPr="001E469F">
        <w:rPr>
          <w:rFonts w:ascii="Tahoma" w:hAnsi="Tahoma"/>
          <w:spacing w:val="2"/>
          <w:vertAlign w:val="subscript"/>
        </w:rPr>
        <w:t>2</w:t>
      </w:r>
      <w:r w:rsidRPr="001E469F">
        <w:rPr>
          <w:spacing w:val="2"/>
        </w:rPr>
        <w:t>)</w:t>
      </w:r>
      <w:r w:rsidRPr="001E469F">
        <w:rPr>
          <w:spacing w:val="-18"/>
        </w:rPr>
        <w:t xml:space="preserve"> </w:t>
      </w:r>
      <w:r w:rsidRPr="001E469F">
        <w:t>cos</w:t>
      </w:r>
      <w:r w:rsidRPr="001E469F">
        <w:rPr>
          <w:spacing w:val="-16"/>
        </w:rPr>
        <w:t xml:space="preserve"> </w:t>
      </w:r>
      <w:r w:rsidRPr="001E469F">
        <w:rPr>
          <w:i/>
          <w:spacing w:val="2"/>
        </w:rPr>
        <w:t>ω</w:t>
      </w:r>
      <w:r w:rsidRPr="001E469F">
        <w:rPr>
          <w:rFonts w:ascii="Verdana" w:hAnsi="Verdana"/>
          <w:i/>
          <w:spacing w:val="2"/>
          <w:vertAlign w:val="subscript"/>
        </w:rPr>
        <w:t>n</w:t>
      </w:r>
      <w:r w:rsidRPr="001E469F">
        <w:rPr>
          <w:i/>
          <w:spacing w:val="2"/>
        </w:rPr>
        <w:t>t</w:t>
      </w:r>
      <w:r w:rsidRPr="001E469F">
        <w:rPr>
          <w:i/>
          <w:spacing w:val="-4"/>
        </w:rPr>
        <w:t xml:space="preserve"> </w:t>
      </w:r>
      <w:r w:rsidRPr="001E469F">
        <w:t>+</w:t>
      </w:r>
      <w:r w:rsidRPr="001E469F">
        <w:rPr>
          <w:spacing w:val="-4"/>
        </w:rPr>
        <w:t xml:space="preserve"> </w:t>
      </w:r>
      <w:r w:rsidRPr="001E469F">
        <w:rPr>
          <w:i/>
        </w:rPr>
        <w:t>ı</w:t>
      </w:r>
      <w:r w:rsidRPr="001E469F">
        <w:t>(</w:t>
      </w:r>
      <w:r w:rsidRPr="001E469F">
        <w:rPr>
          <w:i/>
        </w:rPr>
        <w:t>C</w:t>
      </w:r>
      <w:r w:rsidRPr="001E469F">
        <w:rPr>
          <w:rFonts w:ascii="Tahoma" w:hAnsi="Tahoma"/>
          <w:vertAlign w:val="subscript"/>
        </w:rPr>
        <w:t>1</w:t>
      </w:r>
      <w:r w:rsidRPr="001E469F">
        <w:rPr>
          <w:rFonts w:ascii="Tahoma" w:hAnsi="Tahoma"/>
          <w:spacing w:val="-11"/>
        </w:rPr>
        <w:t xml:space="preserve"> </w:t>
      </w:r>
      <w:r w:rsidRPr="001E469F">
        <w:rPr>
          <w:rFonts w:ascii="Lucida Sans Unicode" w:hAnsi="Lucida Sans Unicode"/>
        </w:rPr>
        <w:t>−</w:t>
      </w:r>
      <w:r w:rsidRPr="001E469F">
        <w:rPr>
          <w:rFonts w:ascii="Lucida Sans Unicode" w:hAnsi="Lucida Sans Unicode"/>
          <w:spacing w:val="-21"/>
        </w:rPr>
        <w:t xml:space="preserve"> </w:t>
      </w:r>
      <w:r w:rsidRPr="001E469F">
        <w:rPr>
          <w:i/>
          <w:spacing w:val="2"/>
        </w:rPr>
        <w:t>C</w:t>
      </w:r>
      <w:r w:rsidRPr="001E469F">
        <w:rPr>
          <w:rFonts w:ascii="Tahoma" w:hAnsi="Tahoma"/>
          <w:spacing w:val="2"/>
          <w:vertAlign w:val="subscript"/>
        </w:rPr>
        <w:t>2</w:t>
      </w:r>
      <w:r w:rsidRPr="001E469F">
        <w:rPr>
          <w:spacing w:val="2"/>
        </w:rPr>
        <w:t>)</w:t>
      </w:r>
      <w:r w:rsidRPr="001E469F">
        <w:rPr>
          <w:spacing w:val="-18"/>
        </w:rPr>
        <w:t xml:space="preserve"> </w:t>
      </w:r>
      <w:r w:rsidRPr="001E469F">
        <w:t>sin</w:t>
      </w:r>
      <w:r w:rsidRPr="001E469F">
        <w:rPr>
          <w:spacing w:val="-17"/>
        </w:rPr>
        <w:t xml:space="preserve"> </w:t>
      </w:r>
      <w:r w:rsidRPr="001E469F">
        <w:rPr>
          <w:i/>
          <w:spacing w:val="3"/>
        </w:rPr>
        <w:t>ω</w:t>
      </w:r>
      <w:r w:rsidRPr="001E469F">
        <w:rPr>
          <w:rFonts w:ascii="Verdana" w:hAnsi="Verdana"/>
          <w:i/>
          <w:spacing w:val="3"/>
          <w:vertAlign w:val="subscript"/>
        </w:rPr>
        <w:t>n</w:t>
      </w:r>
      <w:r w:rsidRPr="001E469F">
        <w:rPr>
          <w:i/>
          <w:spacing w:val="3"/>
        </w:rPr>
        <w:t>t</w:t>
      </w:r>
      <w:r w:rsidRPr="001E469F">
        <w:rPr>
          <w:i/>
          <w:spacing w:val="3"/>
        </w:rPr>
        <w:tab/>
      </w:r>
      <w:r w:rsidRPr="001E469F">
        <w:rPr>
          <w:spacing w:val="-6"/>
        </w:rPr>
        <w:t xml:space="preserve">(3) </w:t>
      </w:r>
      <w:r w:rsidRPr="001E469F">
        <w:t>Applying the initial</w:t>
      </w:r>
      <w:r w:rsidRPr="001E469F">
        <w:rPr>
          <w:spacing w:val="54"/>
        </w:rPr>
        <w:t xml:space="preserve"> </w:t>
      </w:r>
      <w:r w:rsidRPr="001E469F">
        <w:t>conditions,</w:t>
      </w:r>
    </w:p>
    <w:p w:rsidR="00AD127C" w:rsidRPr="001E469F" w:rsidRDefault="00AD127C" w:rsidP="00AD127C">
      <w:pPr>
        <w:spacing w:before="51" w:line="359" w:lineRule="exact"/>
        <w:ind w:left="871" w:right="427"/>
        <w:rPr>
          <w:rFonts w:ascii="Tahoma"/>
          <w:sz w:val="24"/>
          <w:szCs w:val="24"/>
        </w:rPr>
      </w:pPr>
      <w:r w:rsidRPr="001E469F">
        <w:rPr>
          <w:i/>
          <w:w w:val="105"/>
          <w:sz w:val="24"/>
          <w:szCs w:val="24"/>
        </w:rPr>
        <w:t>u</w:t>
      </w:r>
      <w:r w:rsidRPr="001E469F">
        <w:rPr>
          <w:w w:val="105"/>
          <w:sz w:val="24"/>
          <w:szCs w:val="24"/>
        </w:rPr>
        <w:t>(</w:t>
      </w:r>
      <w:r w:rsidRPr="001E469F">
        <w:rPr>
          <w:i/>
          <w:w w:val="105"/>
          <w:sz w:val="24"/>
          <w:szCs w:val="24"/>
        </w:rPr>
        <w:t>t</w:t>
      </w:r>
      <w:r w:rsidRPr="001E469F">
        <w:rPr>
          <w:w w:val="105"/>
          <w:sz w:val="24"/>
          <w:szCs w:val="24"/>
        </w:rPr>
        <w:t>)</w:t>
      </w:r>
      <w:r w:rsidRPr="001E469F">
        <w:rPr>
          <w:rFonts w:ascii="Lucida Sans Unicode"/>
          <w:w w:val="105"/>
          <w:sz w:val="24"/>
          <w:szCs w:val="24"/>
        </w:rPr>
        <w:t>|</w:t>
      </w:r>
      <w:r w:rsidRPr="001E469F">
        <w:rPr>
          <w:rFonts w:ascii="Tahoma"/>
          <w:w w:val="105"/>
          <w:sz w:val="24"/>
          <w:szCs w:val="24"/>
          <w:vertAlign w:val="subscript"/>
        </w:rPr>
        <w:t>@</w:t>
      </w:r>
      <w:r w:rsidRPr="001E469F">
        <w:rPr>
          <w:rFonts w:ascii="Verdana"/>
          <w:i/>
          <w:w w:val="105"/>
          <w:sz w:val="24"/>
          <w:szCs w:val="24"/>
          <w:vertAlign w:val="subscript"/>
        </w:rPr>
        <w:t>t</w:t>
      </w:r>
      <w:r w:rsidRPr="001E469F">
        <w:rPr>
          <w:rFonts w:ascii="Tahoma"/>
          <w:w w:val="105"/>
          <w:sz w:val="24"/>
          <w:szCs w:val="24"/>
          <w:vertAlign w:val="subscript"/>
        </w:rPr>
        <w:t>=0</w:t>
      </w:r>
      <w:r w:rsidRPr="001E469F">
        <w:rPr>
          <w:rFonts w:ascii="Tahoma"/>
          <w:w w:val="105"/>
          <w:sz w:val="24"/>
          <w:szCs w:val="24"/>
        </w:rPr>
        <w:t xml:space="preserve"> </w:t>
      </w:r>
      <w:r w:rsidRPr="001E469F">
        <w:rPr>
          <w:w w:val="105"/>
          <w:sz w:val="24"/>
          <w:szCs w:val="24"/>
        </w:rPr>
        <w:t xml:space="preserve">= </w:t>
      </w:r>
      <w:r w:rsidRPr="001E469F">
        <w:rPr>
          <w:i/>
          <w:w w:val="105"/>
          <w:sz w:val="24"/>
          <w:szCs w:val="24"/>
        </w:rPr>
        <w:t>u</w:t>
      </w:r>
      <w:r w:rsidRPr="001E469F">
        <w:rPr>
          <w:rFonts w:ascii="Tahoma"/>
          <w:w w:val="105"/>
          <w:sz w:val="24"/>
          <w:szCs w:val="24"/>
          <w:vertAlign w:val="subscript"/>
        </w:rPr>
        <w:t>0</w:t>
      </w:r>
      <w:r w:rsidRPr="001E469F">
        <w:rPr>
          <w:rFonts w:ascii="Tahoma"/>
          <w:w w:val="105"/>
          <w:sz w:val="24"/>
          <w:szCs w:val="24"/>
        </w:rPr>
        <w:t xml:space="preserve"> </w:t>
      </w:r>
      <w:r w:rsidRPr="001E469F">
        <w:rPr>
          <w:w w:val="105"/>
          <w:sz w:val="24"/>
          <w:szCs w:val="24"/>
        </w:rPr>
        <w:t xml:space="preserve">= </w:t>
      </w:r>
      <w:r w:rsidRPr="001E469F">
        <w:rPr>
          <w:i/>
          <w:w w:val="105"/>
          <w:sz w:val="24"/>
          <w:szCs w:val="24"/>
        </w:rPr>
        <w:t>C</w:t>
      </w:r>
      <w:r w:rsidRPr="001E469F">
        <w:rPr>
          <w:rFonts w:ascii="Tahoma"/>
          <w:w w:val="105"/>
          <w:sz w:val="24"/>
          <w:szCs w:val="24"/>
          <w:vertAlign w:val="subscript"/>
        </w:rPr>
        <w:t>1</w:t>
      </w:r>
      <w:r w:rsidRPr="001E469F">
        <w:rPr>
          <w:rFonts w:ascii="Tahoma"/>
          <w:w w:val="105"/>
          <w:sz w:val="24"/>
          <w:szCs w:val="24"/>
        </w:rPr>
        <w:t xml:space="preserve"> </w:t>
      </w:r>
      <w:r w:rsidRPr="001E469F">
        <w:rPr>
          <w:w w:val="105"/>
          <w:sz w:val="24"/>
          <w:szCs w:val="24"/>
        </w:rPr>
        <w:t xml:space="preserve">+ </w:t>
      </w:r>
      <w:r w:rsidRPr="001E469F">
        <w:rPr>
          <w:i/>
          <w:w w:val="105"/>
          <w:sz w:val="24"/>
          <w:szCs w:val="24"/>
        </w:rPr>
        <w:t>C</w:t>
      </w:r>
      <w:r w:rsidRPr="001E469F">
        <w:rPr>
          <w:rFonts w:ascii="Tahoma"/>
          <w:w w:val="105"/>
          <w:sz w:val="24"/>
          <w:szCs w:val="24"/>
          <w:vertAlign w:val="subscript"/>
        </w:rPr>
        <w:t>2</w:t>
      </w:r>
    </w:p>
    <w:p w:rsidR="00AD127C" w:rsidRPr="001E469F" w:rsidRDefault="00AD127C" w:rsidP="00AD127C">
      <w:pPr>
        <w:pStyle w:val="BodyText"/>
        <w:tabs>
          <w:tab w:val="left" w:pos="8910"/>
        </w:tabs>
        <w:spacing w:line="372" w:lineRule="auto"/>
        <w:ind w:left="443" w:right="107" w:firstLine="2646"/>
      </w:pPr>
      <w:r w:rsidRPr="001E469F">
        <w:rPr>
          <w:i/>
          <w:spacing w:val="-93"/>
          <w:w w:val="96"/>
        </w:rPr>
        <w:t>u</w:t>
      </w:r>
      <w:r w:rsidRPr="001E469F">
        <w:rPr>
          <w:spacing w:val="27"/>
          <w:w w:val="54"/>
        </w:rPr>
        <w:t>˙</w:t>
      </w:r>
      <w:r w:rsidRPr="001E469F">
        <w:rPr>
          <w:spacing w:val="-1"/>
          <w:w w:val="101"/>
        </w:rPr>
        <w:t>(</w:t>
      </w:r>
      <w:r w:rsidRPr="001E469F">
        <w:rPr>
          <w:i/>
          <w:w w:val="101"/>
        </w:rPr>
        <w:t>t</w:t>
      </w:r>
      <w:r w:rsidRPr="001E469F">
        <w:rPr>
          <w:spacing w:val="-1"/>
          <w:w w:val="101"/>
        </w:rPr>
        <w:t>)</w:t>
      </w:r>
      <w:r w:rsidRPr="001E469F">
        <w:rPr>
          <w:rFonts w:ascii="Lucida Sans Unicode" w:hAnsi="Lucida Sans Unicode"/>
          <w:spacing w:val="-1"/>
          <w:w w:val="74"/>
        </w:rPr>
        <w:t>|</w:t>
      </w:r>
      <w:r w:rsidRPr="001E469F">
        <w:rPr>
          <w:rFonts w:ascii="Tahoma" w:hAnsi="Tahoma"/>
          <w:spacing w:val="-1"/>
          <w:w w:val="88"/>
          <w:vertAlign w:val="subscript"/>
        </w:rPr>
        <w:t>@</w:t>
      </w:r>
      <w:r w:rsidRPr="001E469F">
        <w:rPr>
          <w:rFonts w:ascii="Verdana" w:hAnsi="Verdana"/>
          <w:i/>
          <w:w w:val="98"/>
          <w:vertAlign w:val="subscript"/>
        </w:rPr>
        <w:t>t</w:t>
      </w:r>
      <w:r w:rsidRPr="001E469F">
        <w:rPr>
          <w:rFonts w:ascii="Tahoma" w:hAnsi="Tahoma"/>
          <w:w w:val="103"/>
          <w:vertAlign w:val="subscript"/>
        </w:rPr>
        <w:t>=0</w:t>
      </w:r>
      <w:r w:rsidRPr="001E469F">
        <w:rPr>
          <w:rFonts w:ascii="Tahoma" w:hAnsi="Tahoma"/>
          <w:spacing w:val="1"/>
        </w:rPr>
        <w:t xml:space="preserve"> </w:t>
      </w:r>
      <w:r w:rsidRPr="001E469F">
        <w:rPr>
          <w:w w:val="118"/>
        </w:rPr>
        <w:t>=</w:t>
      </w:r>
      <w:r w:rsidRPr="001E469F">
        <w:rPr>
          <w:spacing w:val="8"/>
        </w:rPr>
        <w:t xml:space="preserve"> </w:t>
      </w:r>
      <w:r w:rsidRPr="001E469F">
        <w:rPr>
          <w:i/>
          <w:spacing w:val="-93"/>
          <w:w w:val="96"/>
        </w:rPr>
        <w:t>u</w:t>
      </w:r>
      <w:r w:rsidRPr="001E469F">
        <w:rPr>
          <w:spacing w:val="27"/>
          <w:w w:val="54"/>
        </w:rPr>
        <w:t>˙</w:t>
      </w:r>
      <w:r w:rsidRPr="001E469F">
        <w:rPr>
          <w:rFonts w:ascii="Tahoma" w:hAnsi="Tahoma"/>
          <w:w w:val="94"/>
          <w:vertAlign w:val="subscript"/>
        </w:rPr>
        <w:t>0</w:t>
      </w:r>
      <w:r w:rsidRPr="001E469F">
        <w:rPr>
          <w:rFonts w:ascii="Tahoma" w:hAnsi="Tahoma"/>
          <w:spacing w:val="1"/>
        </w:rPr>
        <w:t xml:space="preserve"> </w:t>
      </w:r>
      <w:r w:rsidRPr="001E469F">
        <w:rPr>
          <w:w w:val="118"/>
        </w:rPr>
        <w:t>=</w:t>
      </w:r>
      <w:r w:rsidRPr="001E469F">
        <w:rPr>
          <w:spacing w:val="8"/>
        </w:rPr>
        <w:t xml:space="preserve"> </w:t>
      </w:r>
      <w:r w:rsidRPr="001E469F">
        <w:rPr>
          <w:i/>
          <w:spacing w:val="-1"/>
          <w:w w:val="89"/>
        </w:rPr>
        <w:t>ıω</w:t>
      </w:r>
      <w:r w:rsidRPr="001E469F">
        <w:rPr>
          <w:rFonts w:ascii="Verdana" w:hAnsi="Verdana"/>
          <w:i/>
          <w:spacing w:val="9"/>
          <w:w w:val="102"/>
          <w:vertAlign w:val="subscript"/>
        </w:rPr>
        <w:t>n</w:t>
      </w:r>
      <w:r w:rsidRPr="001E469F">
        <w:rPr>
          <w:spacing w:val="-1"/>
          <w:w w:val="101"/>
        </w:rPr>
        <w:t>(</w:t>
      </w:r>
      <w:r w:rsidRPr="001E469F">
        <w:rPr>
          <w:i/>
          <w:spacing w:val="-1"/>
          <w:w w:val="108"/>
        </w:rPr>
        <w:t>C</w:t>
      </w:r>
      <w:r w:rsidRPr="001E469F">
        <w:rPr>
          <w:rFonts w:ascii="Tahoma" w:hAnsi="Tahoma"/>
          <w:w w:val="94"/>
          <w:vertAlign w:val="subscript"/>
        </w:rPr>
        <w:t>1</w:t>
      </w:r>
      <w:r w:rsidRPr="001E469F">
        <w:rPr>
          <w:rFonts w:ascii="Tahoma" w:hAnsi="Tahoma"/>
          <w:spacing w:val="-12"/>
        </w:rPr>
        <w:t xml:space="preserve"> </w:t>
      </w:r>
      <w:r w:rsidRPr="001E469F">
        <w:rPr>
          <w:rFonts w:ascii="Lucida Sans Unicode" w:hAnsi="Lucida Sans Unicode"/>
          <w:w w:val="97"/>
        </w:rPr>
        <w:t>−</w:t>
      </w:r>
      <w:r w:rsidRPr="001E469F">
        <w:rPr>
          <w:rFonts w:ascii="Lucida Sans Unicode" w:hAnsi="Lucida Sans Unicode"/>
          <w:spacing w:val="-23"/>
        </w:rPr>
        <w:t xml:space="preserve"> </w:t>
      </w:r>
      <w:r w:rsidRPr="001E469F">
        <w:rPr>
          <w:i/>
          <w:spacing w:val="-1"/>
          <w:w w:val="108"/>
        </w:rPr>
        <w:t>C</w:t>
      </w:r>
      <w:r w:rsidRPr="001E469F">
        <w:rPr>
          <w:rFonts w:ascii="Tahoma" w:hAnsi="Tahoma"/>
          <w:spacing w:val="9"/>
          <w:w w:val="94"/>
          <w:vertAlign w:val="subscript"/>
        </w:rPr>
        <w:t>2</w:t>
      </w:r>
      <w:r w:rsidRPr="001E469F">
        <w:rPr>
          <w:w w:val="101"/>
        </w:rPr>
        <w:t>)</w:t>
      </w:r>
      <w:r w:rsidRPr="001E469F">
        <w:tab/>
      </w:r>
      <w:r w:rsidRPr="001E469F">
        <w:rPr>
          <w:spacing w:val="-6"/>
          <w:w w:val="94"/>
        </w:rPr>
        <w:t>(4)</w:t>
      </w:r>
      <w:r w:rsidRPr="001E469F">
        <w:rPr>
          <w:spacing w:val="-1"/>
          <w:w w:val="94"/>
        </w:rPr>
        <w:t xml:space="preserve"> </w:t>
      </w:r>
      <w:r w:rsidRPr="001E469F">
        <w:t>Substituting Equation 4 into Equation 3,</w:t>
      </w:r>
      <w:r w:rsidRPr="001E469F">
        <w:rPr>
          <w:spacing w:val="4"/>
        </w:rPr>
        <w:t xml:space="preserve"> </w:t>
      </w:r>
      <w:r w:rsidRPr="001E469F">
        <w:rPr>
          <w:spacing w:val="-4"/>
        </w:rPr>
        <w:t xml:space="preserve">we </w:t>
      </w:r>
      <w:r w:rsidRPr="001E469F">
        <w:t>get,</w:t>
      </w:r>
    </w:p>
    <w:p w:rsidR="00AD127C" w:rsidRPr="001E469F" w:rsidRDefault="00AD127C" w:rsidP="00AD127C">
      <w:pPr>
        <w:spacing w:line="372" w:lineRule="auto"/>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pPr>
    </w:p>
    <w:p w:rsidR="00AD127C" w:rsidRPr="001E469F" w:rsidRDefault="00AD127C" w:rsidP="00AD127C">
      <w:pPr>
        <w:pStyle w:val="BodyText"/>
        <w:ind w:left="443"/>
      </w:pPr>
      <w:r>
        <w:pict>
          <v:shape id="_x0000_s1249" type="#_x0000_t202" style="position:absolute;left:0;text-align:left;margin-left:370.1pt;margin-top:-24.45pt;width:5.15pt;height:8pt;z-index:251702272;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1E469F">
        <w:t>Again, substituting,</w:t>
      </w:r>
    </w:p>
    <w:p w:rsidR="00AD127C" w:rsidRPr="001E469F" w:rsidRDefault="00AD127C" w:rsidP="00AD127C">
      <w:pPr>
        <w:spacing w:before="173"/>
        <w:ind w:left="443"/>
        <w:rPr>
          <w:rFonts w:ascii="Tahoma"/>
          <w:sz w:val="24"/>
          <w:szCs w:val="24"/>
        </w:rPr>
      </w:pPr>
      <w:r w:rsidRPr="001E469F">
        <w:rPr>
          <w:sz w:val="24"/>
          <w:szCs w:val="24"/>
        </w:rPr>
        <w:br w:type="column"/>
      </w:r>
      <w:r w:rsidRPr="001E469F">
        <w:rPr>
          <w:i/>
          <w:w w:val="105"/>
          <w:sz w:val="24"/>
          <w:szCs w:val="24"/>
        </w:rPr>
        <w:lastRenderedPageBreak/>
        <w:t>u</w:t>
      </w:r>
      <w:r w:rsidRPr="001E469F">
        <w:rPr>
          <w:w w:val="105"/>
          <w:sz w:val="24"/>
          <w:szCs w:val="24"/>
        </w:rPr>
        <w:t>(</w:t>
      </w:r>
      <w:r w:rsidRPr="001E469F">
        <w:rPr>
          <w:i/>
          <w:w w:val="105"/>
          <w:sz w:val="24"/>
          <w:szCs w:val="24"/>
        </w:rPr>
        <w:t>t</w:t>
      </w:r>
      <w:r w:rsidRPr="001E469F">
        <w:rPr>
          <w:w w:val="105"/>
          <w:sz w:val="24"/>
          <w:szCs w:val="24"/>
        </w:rPr>
        <w:t xml:space="preserve">) = </w:t>
      </w:r>
      <w:r w:rsidRPr="001E469F">
        <w:rPr>
          <w:i/>
          <w:spacing w:val="-7"/>
          <w:w w:val="105"/>
          <w:sz w:val="24"/>
          <w:szCs w:val="24"/>
        </w:rPr>
        <w:t>u</w:t>
      </w:r>
      <w:r w:rsidRPr="001E469F">
        <w:rPr>
          <w:rFonts w:ascii="Tahoma"/>
          <w:spacing w:val="-7"/>
          <w:w w:val="105"/>
          <w:sz w:val="24"/>
          <w:szCs w:val="24"/>
          <w:vertAlign w:val="subscript"/>
        </w:rPr>
        <w:t>0</w:t>
      </w:r>
    </w:p>
    <w:p w:rsidR="00AD127C" w:rsidRPr="001E469F" w:rsidRDefault="00AD127C" w:rsidP="00AD127C">
      <w:pPr>
        <w:spacing w:before="172"/>
        <w:ind w:left="9"/>
        <w:rPr>
          <w:rFonts w:ascii="Verdana" w:hAnsi="Verdana"/>
          <w:i/>
          <w:sz w:val="24"/>
          <w:szCs w:val="24"/>
        </w:rPr>
      </w:pPr>
      <w:r w:rsidRPr="001E469F">
        <w:rPr>
          <w:sz w:val="24"/>
          <w:szCs w:val="24"/>
        </w:rPr>
        <w:br w:type="column"/>
      </w:r>
      <w:r w:rsidRPr="001E469F">
        <w:rPr>
          <w:w w:val="95"/>
          <w:sz w:val="24"/>
          <w:szCs w:val="24"/>
        </w:rPr>
        <w:lastRenderedPageBreak/>
        <w:t>cos</w:t>
      </w:r>
      <w:r w:rsidRPr="001E469F">
        <w:rPr>
          <w:spacing w:val="-31"/>
          <w:w w:val="95"/>
          <w:sz w:val="24"/>
          <w:szCs w:val="24"/>
        </w:rPr>
        <w:t xml:space="preserve"> </w:t>
      </w:r>
      <w:r w:rsidRPr="001E469F">
        <w:rPr>
          <w:i/>
          <w:spacing w:val="-11"/>
          <w:w w:val="95"/>
          <w:sz w:val="24"/>
          <w:szCs w:val="24"/>
        </w:rPr>
        <w:t>ω</w:t>
      </w:r>
      <w:r w:rsidRPr="001E469F">
        <w:rPr>
          <w:rFonts w:ascii="Verdana" w:hAnsi="Verdana"/>
          <w:i/>
          <w:spacing w:val="-11"/>
          <w:w w:val="95"/>
          <w:sz w:val="24"/>
          <w:szCs w:val="24"/>
          <w:vertAlign w:val="subscript"/>
        </w:rPr>
        <w:t>n</w:t>
      </w:r>
    </w:p>
    <w:p w:rsidR="00AD127C" w:rsidRPr="001E469F" w:rsidRDefault="00AD127C" w:rsidP="00AD127C">
      <w:pPr>
        <w:spacing w:before="130" w:line="134" w:lineRule="auto"/>
        <w:ind w:left="366" w:hanging="397"/>
        <w:rPr>
          <w:rFonts w:ascii="Verdana" w:hAnsi="Verdana"/>
          <w:i/>
          <w:sz w:val="24"/>
          <w:szCs w:val="24"/>
        </w:rPr>
      </w:pPr>
      <w:r w:rsidRPr="001E469F">
        <w:rPr>
          <w:sz w:val="24"/>
          <w:szCs w:val="24"/>
        </w:rPr>
        <w:br w:type="column"/>
      </w:r>
      <w:r w:rsidRPr="001E469F">
        <w:rPr>
          <w:i/>
          <w:w w:val="101"/>
          <w:sz w:val="24"/>
          <w:szCs w:val="24"/>
        </w:rPr>
        <w:lastRenderedPageBreak/>
        <w:t>t</w:t>
      </w:r>
      <w:r w:rsidRPr="001E469F">
        <w:rPr>
          <w:i/>
          <w:sz w:val="24"/>
          <w:szCs w:val="24"/>
        </w:rPr>
        <w:t xml:space="preserve"> </w:t>
      </w:r>
      <w:r w:rsidRPr="001E469F">
        <w:rPr>
          <w:w w:val="118"/>
          <w:sz w:val="24"/>
          <w:szCs w:val="24"/>
        </w:rPr>
        <w:t>+</w:t>
      </w:r>
      <w:r w:rsidRPr="001E469F">
        <w:rPr>
          <w:sz w:val="24"/>
          <w:szCs w:val="24"/>
        </w:rPr>
        <w:t xml:space="preserve">  </w:t>
      </w:r>
      <w:r w:rsidRPr="001E469F">
        <w:rPr>
          <w:i/>
          <w:spacing w:val="-93"/>
          <w:w w:val="96"/>
          <w:position w:val="16"/>
          <w:sz w:val="24"/>
          <w:szCs w:val="24"/>
          <w:u w:val="single"/>
        </w:rPr>
        <w:t>u</w:t>
      </w:r>
      <w:r w:rsidRPr="001E469F">
        <w:rPr>
          <w:spacing w:val="27"/>
          <w:w w:val="54"/>
          <w:position w:val="16"/>
          <w:sz w:val="24"/>
          <w:szCs w:val="24"/>
          <w:u w:val="single"/>
        </w:rPr>
        <w:t>˙</w:t>
      </w:r>
      <w:r w:rsidRPr="001E469F">
        <w:rPr>
          <w:rFonts w:ascii="Tahoma" w:hAnsi="Tahoma"/>
          <w:w w:val="96"/>
          <w:position w:val="13"/>
          <w:sz w:val="24"/>
          <w:szCs w:val="24"/>
          <w:u w:val="single"/>
        </w:rPr>
        <w:t>0</w:t>
      </w:r>
      <w:r w:rsidRPr="001E469F">
        <w:rPr>
          <w:rFonts w:ascii="Tahoma" w:hAnsi="Tahoma"/>
          <w:position w:val="13"/>
          <w:sz w:val="24"/>
          <w:szCs w:val="24"/>
        </w:rPr>
        <w:t xml:space="preserve">  </w:t>
      </w:r>
      <w:r w:rsidRPr="001E469F">
        <w:rPr>
          <w:w w:val="90"/>
          <w:sz w:val="24"/>
          <w:szCs w:val="24"/>
        </w:rPr>
        <w:t>sin</w:t>
      </w:r>
      <w:r w:rsidRPr="001E469F">
        <w:rPr>
          <w:sz w:val="24"/>
          <w:szCs w:val="24"/>
        </w:rPr>
        <w:t xml:space="preserve"> </w:t>
      </w:r>
      <w:r w:rsidRPr="001E469F">
        <w:rPr>
          <w:i/>
          <w:spacing w:val="-13"/>
          <w:w w:val="83"/>
          <w:sz w:val="24"/>
          <w:szCs w:val="24"/>
        </w:rPr>
        <w:t>ω</w:t>
      </w:r>
      <w:r w:rsidRPr="001E469F">
        <w:rPr>
          <w:i/>
          <w:w w:val="83"/>
          <w:sz w:val="24"/>
          <w:szCs w:val="24"/>
        </w:rPr>
        <w:t xml:space="preserve"> </w:t>
      </w:r>
      <w:r w:rsidRPr="001E469F">
        <w:rPr>
          <w:i/>
          <w:sz w:val="24"/>
          <w:szCs w:val="24"/>
        </w:rPr>
        <w:t>ω</w:t>
      </w:r>
      <w:r w:rsidRPr="001E469F">
        <w:rPr>
          <w:rFonts w:ascii="Verdana" w:hAnsi="Verdana"/>
          <w:i/>
          <w:sz w:val="24"/>
          <w:szCs w:val="24"/>
          <w:vertAlign w:val="subscript"/>
        </w:rPr>
        <w:t>n</w:t>
      </w:r>
    </w:p>
    <w:p w:rsidR="00AD127C" w:rsidRPr="001E469F" w:rsidRDefault="00AD127C" w:rsidP="00AD127C">
      <w:pPr>
        <w:tabs>
          <w:tab w:val="left" w:pos="2646"/>
        </w:tabs>
        <w:spacing w:before="193"/>
        <w:ind w:left="-31"/>
        <w:rPr>
          <w:sz w:val="24"/>
          <w:szCs w:val="24"/>
        </w:rPr>
      </w:pPr>
      <w:r w:rsidRPr="001E469F">
        <w:rPr>
          <w:sz w:val="24"/>
          <w:szCs w:val="24"/>
        </w:rPr>
        <w:br w:type="column"/>
      </w:r>
      <w:r w:rsidRPr="001E469F">
        <w:rPr>
          <w:i/>
          <w:sz w:val="24"/>
          <w:szCs w:val="24"/>
        </w:rPr>
        <w:lastRenderedPageBreak/>
        <w:t>t</w:t>
      </w:r>
      <w:r w:rsidRPr="001E469F">
        <w:rPr>
          <w:i/>
          <w:sz w:val="24"/>
          <w:szCs w:val="24"/>
        </w:rPr>
        <w:tab/>
      </w:r>
      <w:r w:rsidRPr="001E469F">
        <w:rPr>
          <w:sz w:val="24"/>
          <w:szCs w:val="24"/>
        </w:rPr>
        <w:t>(5)</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5" w:space="720" w:equalWidth="0">
            <w:col w:w="2523" w:space="369"/>
            <w:col w:w="1377" w:space="39"/>
            <w:col w:w="612" w:space="39"/>
            <w:col w:w="1265" w:space="40"/>
            <w:col w:w="3056"/>
          </w:cols>
        </w:sectPr>
      </w:pPr>
    </w:p>
    <w:p w:rsidR="00AD127C" w:rsidRPr="001E469F" w:rsidRDefault="00AD127C" w:rsidP="00AD127C">
      <w:pPr>
        <w:pStyle w:val="BodyText"/>
        <w:spacing w:before="3"/>
      </w:pPr>
    </w:p>
    <w:p w:rsidR="00AD127C" w:rsidRPr="001E469F" w:rsidRDefault="00AD127C" w:rsidP="00AD127C">
      <w:pPr>
        <w:spacing w:before="39"/>
        <w:ind w:left="417" w:right="427"/>
        <w:rPr>
          <w:i/>
          <w:sz w:val="24"/>
          <w:szCs w:val="24"/>
        </w:rPr>
      </w:pPr>
      <w:r w:rsidRPr="001E469F">
        <w:rPr>
          <w:i/>
          <w:sz w:val="24"/>
          <w:szCs w:val="24"/>
        </w:rPr>
        <w:t>u</w:t>
      </w:r>
      <w:r w:rsidRPr="001E469F">
        <w:rPr>
          <w:rFonts w:ascii="Tahoma" w:hAnsi="Tahoma"/>
          <w:sz w:val="24"/>
          <w:szCs w:val="24"/>
          <w:vertAlign w:val="subscript"/>
        </w:rPr>
        <w:t>0</w:t>
      </w:r>
      <w:r w:rsidRPr="001E469F">
        <w:rPr>
          <w:rFonts w:ascii="Tahoma" w:hAnsi="Tahoma"/>
          <w:sz w:val="24"/>
          <w:szCs w:val="24"/>
        </w:rPr>
        <w:t xml:space="preserve"> </w:t>
      </w:r>
      <w:r w:rsidRPr="001E469F">
        <w:rPr>
          <w:sz w:val="24"/>
          <w:szCs w:val="24"/>
        </w:rPr>
        <w:t xml:space="preserve">= </w:t>
      </w:r>
      <w:r w:rsidRPr="001E469F">
        <w:rPr>
          <w:i/>
          <w:sz w:val="24"/>
          <w:szCs w:val="24"/>
        </w:rPr>
        <w:t xml:space="preserve">A </w:t>
      </w:r>
      <w:r w:rsidRPr="001E469F">
        <w:rPr>
          <w:sz w:val="24"/>
          <w:szCs w:val="24"/>
        </w:rPr>
        <w:t xml:space="preserve">cos </w:t>
      </w:r>
      <w:r w:rsidRPr="001E469F">
        <w:rPr>
          <w:i/>
          <w:sz w:val="24"/>
          <w:szCs w:val="24"/>
        </w:rPr>
        <w:t>φ</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pStyle w:val="BodyText"/>
        <w:rPr>
          <w:i/>
        </w:rPr>
      </w:pPr>
    </w:p>
    <w:p w:rsidR="00AD127C" w:rsidRPr="001E469F" w:rsidRDefault="00AD127C" w:rsidP="00AD127C">
      <w:pPr>
        <w:pStyle w:val="BodyText"/>
        <w:rPr>
          <w:i/>
        </w:rPr>
      </w:pPr>
    </w:p>
    <w:p w:rsidR="00AD127C" w:rsidRPr="001E469F" w:rsidRDefault="00AD127C" w:rsidP="00AD127C">
      <w:pPr>
        <w:pStyle w:val="BodyText"/>
        <w:spacing w:before="1"/>
        <w:rPr>
          <w:i/>
        </w:rPr>
      </w:pPr>
    </w:p>
    <w:p w:rsidR="00AD127C" w:rsidRPr="001E469F" w:rsidRDefault="00AD127C" w:rsidP="00AD127C">
      <w:pPr>
        <w:pStyle w:val="BodyText"/>
        <w:ind w:left="443"/>
      </w:pPr>
      <w:r w:rsidRPr="001E469F">
        <w:t>into Equation 5, we get,</w:t>
      </w:r>
    </w:p>
    <w:p w:rsidR="00AD127C" w:rsidRPr="001E469F" w:rsidRDefault="00AD127C" w:rsidP="00AD127C">
      <w:pPr>
        <w:spacing w:line="266" w:lineRule="auto"/>
        <w:ind w:left="443" w:right="-21" w:firstLine="15"/>
        <w:rPr>
          <w:rFonts w:ascii="Verdana" w:hAnsi="Verdana"/>
          <w:i/>
          <w:sz w:val="24"/>
          <w:szCs w:val="24"/>
        </w:rPr>
      </w:pPr>
      <w:r w:rsidRPr="001E469F">
        <w:rPr>
          <w:sz w:val="24"/>
          <w:szCs w:val="24"/>
        </w:rPr>
        <w:br w:type="column"/>
      </w:r>
      <w:r w:rsidRPr="001E469F">
        <w:rPr>
          <w:i/>
          <w:spacing w:val="-93"/>
          <w:w w:val="96"/>
          <w:sz w:val="24"/>
          <w:szCs w:val="24"/>
          <w:u w:val="single"/>
        </w:rPr>
        <w:lastRenderedPageBreak/>
        <w:t>u</w:t>
      </w:r>
      <w:r w:rsidRPr="001E469F">
        <w:rPr>
          <w:spacing w:val="27"/>
          <w:w w:val="54"/>
          <w:sz w:val="24"/>
          <w:szCs w:val="24"/>
          <w:u w:val="single"/>
        </w:rPr>
        <w:t>˙</w:t>
      </w:r>
      <w:r w:rsidRPr="001E469F">
        <w:rPr>
          <w:rFonts w:ascii="Tahoma" w:hAnsi="Tahoma"/>
          <w:w w:val="94"/>
          <w:sz w:val="24"/>
          <w:szCs w:val="24"/>
          <w:u w:val="single"/>
          <w:vertAlign w:val="subscript"/>
        </w:rPr>
        <w:t>0</w:t>
      </w:r>
      <w:r w:rsidRPr="001E469F">
        <w:rPr>
          <w:rFonts w:ascii="Tahoma" w:hAnsi="Tahoma"/>
          <w:w w:val="94"/>
          <w:sz w:val="24"/>
          <w:szCs w:val="24"/>
        </w:rPr>
        <w:t xml:space="preserve"> </w:t>
      </w:r>
      <w:r w:rsidRPr="001E469F">
        <w:rPr>
          <w:i/>
          <w:w w:val="83"/>
          <w:sz w:val="24"/>
          <w:szCs w:val="24"/>
        </w:rPr>
        <w:t>ω</w:t>
      </w:r>
      <w:r w:rsidRPr="001E469F">
        <w:rPr>
          <w:rFonts w:ascii="Verdana" w:hAnsi="Verdana"/>
          <w:i/>
          <w:w w:val="102"/>
          <w:sz w:val="24"/>
          <w:szCs w:val="24"/>
          <w:vertAlign w:val="subscript"/>
        </w:rPr>
        <w:t>n</w:t>
      </w:r>
    </w:p>
    <w:p w:rsidR="00AD127C" w:rsidRPr="001E469F" w:rsidRDefault="00AD127C" w:rsidP="00AD127C">
      <w:pPr>
        <w:tabs>
          <w:tab w:val="left" w:pos="4622"/>
        </w:tabs>
        <w:spacing w:before="174"/>
        <w:ind w:left="60"/>
        <w:rPr>
          <w:sz w:val="24"/>
          <w:szCs w:val="24"/>
        </w:rPr>
      </w:pPr>
      <w:r w:rsidRPr="001E469F">
        <w:rPr>
          <w:sz w:val="24"/>
          <w:szCs w:val="24"/>
        </w:rPr>
        <w:br w:type="column"/>
      </w:r>
      <w:r w:rsidRPr="001E469F">
        <w:rPr>
          <w:sz w:val="24"/>
          <w:szCs w:val="24"/>
        </w:rPr>
        <w:lastRenderedPageBreak/>
        <w:t xml:space="preserve">= </w:t>
      </w:r>
      <w:r w:rsidRPr="001E469F">
        <w:rPr>
          <w:i/>
          <w:sz w:val="24"/>
          <w:szCs w:val="24"/>
        </w:rPr>
        <w:t>A</w:t>
      </w:r>
      <w:r w:rsidRPr="001E469F">
        <w:rPr>
          <w:i/>
          <w:spacing w:val="-18"/>
          <w:sz w:val="24"/>
          <w:szCs w:val="24"/>
        </w:rPr>
        <w:t xml:space="preserve"> </w:t>
      </w:r>
      <w:r w:rsidRPr="001E469F">
        <w:rPr>
          <w:sz w:val="24"/>
          <w:szCs w:val="24"/>
        </w:rPr>
        <w:t>sin</w:t>
      </w:r>
      <w:r w:rsidRPr="001E469F">
        <w:rPr>
          <w:spacing w:val="-21"/>
          <w:sz w:val="24"/>
          <w:szCs w:val="24"/>
        </w:rPr>
        <w:t xml:space="preserve"> </w:t>
      </w:r>
      <w:r w:rsidRPr="001E469F">
        <w:rPr>
          <w:i/>
          <w:sz w:val="24"/>
          <w:szCs w:val="24"/>
        </w:rPr>
        <w:t>φ</w:t>
      </w:r>
      <w:r w:rsidRPr="001E469F">
        <w:rPr>
          <w:i/>
          <w:sz w:val="24"/>
          <w:szCs w:val="24"/>
        </w:rPr>
        <w:tab/>
      </w:r>
      <w:r w:rsidRPr="001E469F">
        <w:rPr>
          <w:sz w:val="24"/>
          <w:szCs w:val="24"/>
        </w:rPr>
        <w:t>(6)</w:t>
      </w:r>
    </w:p>
    <w:p w:rsidR="00AD127C" w:rsidRPr="001E469F" w:rsidRDefault="00AD127C" w:rsidP="00AD127C">
      <w:pPr>
        <w:rPr>
          <w:sz w:val="24"/>
          <w:szCs w:val="24"/>
        </w:rPr>
      </w:pPr>
    </w:p>
    <w:p w:rsidR="00AD127C" w:rsidRPr="001E469F" w:rsidRDefault="00AD127C" w:rsidP="00AD127C">
      <w:pPr>
        <w:rPr>
          <w:sz w:val="24"/>
          <w:szCs w:val="24"/>
        </w:rPr>
      </w:pPr>
    </w:p>
    <w:p w:rsidR="00AD127C" w:rsidRPr="001E469F" w:rsidRDefault="00AD127C" w:rsidP="00AD127C">
      <w:pPr>
        <w:rPr>
          <w:sz w:val="24"/>
          <w:szCs w:val="24"/>
        </w:rPr>
      </w:pP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3" w:space="720" w:equalWidth="0">
            <w:col w:w="2952" w:space="605"/>
            <w:col w:w="693" w:space="39"/>
            <w:col w:w="5031"/>
          </w:cols>
        </w:sectPr>
      </w:pPr>
    </w:p>
    <w:p w:rsidR="00AD127C" w:rsidRPr="001E469F" w:rsidRDefault="00AD127C" w:rsidP="00AD127C">
      <w:pPr>
        <w:pStyle w:val="BodyText"/>
        <w:spacing w:before="3"/>
      </w:pPr>
    </w:p>
    <w:p w:rsidR="00AD127C" w:rsidRPr="001E469F" w:rsidRDefault="00AD127C" w:rsidP="00AD127C">
      <w:pPr>
        <w:spacing w:before="38"/>
        <w:ind w:left="3107"/>
        <w:rPr>
          <w:i/>
          <w:sz w:val="24"/>
          <w:szCs w:val="24"/>
        </w:rPr>
      </w:pPr>
      <w:r w:rsidRPr="001E469F">
        <w:rPr>
          <w:i/>
          <w:sz w:val="24"/>
          <w:szCs w:val="24"/>
        </w:rPr>
        <w:t>u</w:t>
      </w:r>
      <w:r w:rsidRPr="001E469F">
        <w:rPr>
          <w:sz w:val="24"/>
          <w:szCs w:val="24"/>
        </w:rPr>
        <w:t>(</w:t>
      </w:r>
      <w:r w:rsidRPr="001E469F">
        <w:rPr>
          <w:i/>
          <w:sz w:val="24"/>
          <w:szCs w:val="24"/>
        </w:rPr>
        <w:t>t</w:t>
      </w:r>
      <w:r w:rsidRPr="001E469F">
        <w:rPr>
          <w:sz w:val="24"/>
          <w:szCs w:val="24"/>
        </w:rPr>
        <w:t xml:space="preserve">) = </w:t>
      </w:r>
      <w:r w:rsidRPr="001E469F">
        <w:rPr>
          <w:i/>
          <w:sz w:val="24"/>
          <w:szCs w:val="24"/>
        </w:rPr>
        <w:t xml:space="preserve">A </w:t>
      </w:r>
      <w:r w:rsidRPr="001E469F">
        <w:rPr>
          <w:sz w:val="24"/>
          <w:szCs w:val="24"/>
        </w:rPr>
        <w:t xml:space="preserve">cos </w:t>
      </w:r>
      <w:r w:rsidRPr="001E469F">
        <w:rPr>
          <w:i/>
          <w:sz w:val="24"/>
          <w:szCs w:val="24"/>
        </w:rPr>
        <w:t xml:space="preserve">φ </w:t>
      </w:r>
      <w:r w:rsidRPr="001E469F">
        <w:rPr>
          <w:sz w:val="24"/>
          <w:szCs w:val="24"/>
        </w:rPr>
        <w:t xml:space="preserve">cos </w:t>
      </w:r>
      <w:r w:rsidRPr="001E469F">
        <w:rPr>
          <w:i/>
          <w:sz w:val="24"/>
          <w:szCs w:val="24"/>
        </w:rPr>
        <w:t>ω</w:t>
      </w:r>
      <w:r w:rsidRPr="001E469F">
        <w:rPr>
          <w:rFonts w:ascii="Verdana" w:hAnsi="Verdana"/>
          <w:i/>
          <w:sz w:val="24"/>
          <w:szCs w:val="24"/>
          <w:vertAlign w:val="subscript"/>
        </w:rPr>
        <w:t>n</w:t>
      </w:r>
      <w:r w:rsidRPr="001E469F">
        <w:rPr>
          <w:i/>
          <w:sz w:val="24"/>
          <w:szCs w:val="24"/>
        </w:rPr>
        <w:t xml:space="preserve">t </w:t>
      </w:r>
      <w:r w:rsidRPr="001E469F">
        <w:rPr>
          <w:sz w:val="24"/>
          <w:szCs w:val="24"/>
        </w:rPr>
        <w:t xml:space="preserve">+ </w:t>
      </w:r>
      <w:r w:rsidRPr="001E469F">
        <w:rPr>
          <w:i/>
          <w:sz w:val="24"/>
          <w:szCs w:val="24"/>
        </w:rPr>
        <w:t xml:space="preserve">A </w:t>
      </w:r>
      <w:r w:rsidRPr="001E469F">
        <w:rPr>
          <w:sz w:val="24"/>
          <w:szCs w:val="24"/>
        </w:rPr>
        <w:t xml:space="preserve">sin </w:t>
      </w:r>
      <w:r w:rsidRPr="001E469F">
        <w:rPr>
          <w:i/>
          <w:sz w:val="24"/>
          <w:szCs w:val="24"/>
        </w:rPr>
        <w:t xml:space="preserve">φ </w:t>
      </w:r>
      <w:r w:rsidRPr="001E469F">
        <w:rPr>
          <w:sz w:val="24"/>
          <w:szCs w:val="24"/>
        </w:rPr>
        <w:t xml:space="preserve">sin </w:t>
      </w:r>
      <w:r w:rsidRPr="001E469F">
        <w:rPr>
          <w:i/>
          <w:sz w:val="24"/>
          <w:szCs w:val="24"/>
        </w:rPr>
        <w:t>ω</w:t>
      </w:r>
      <w:r w:rsidRPr="001E469F">
        <w:rPr>
          <w:rFonts w:ascii="Verdana" w:hAnsi="Verdana"/>
          <w:i/>
          <w:sz w:val="24"/>
          <w:szCs w:val="24"/>
          <w:vertAlign w:val="subscript"/>
        </w:rPr>
        <w:t>n</w:t>
      </w:r>
      <w:r w:rsidRPr="001E469F">
        <w:rPr>
          <w:i/>
          <w:sz w:val="24"/>
          <w:szCs w:val="24"/>
        </w:rPr>
        <w:t>t</w:t>
      </w:r>
    </w:p>
    <w:p w:rsidR="00AD127C" w:rsidRPr="001E469F" w:rsidRDefault="00AD127C" w:rsidP="00AD127C">
      <w:pPr>
        <w:tabs>
          <w:tab w:val="left" w:pos="8910"/>
        </w:tabs>
        <w:spacing w:before="33"/>
        <w:ind w:left="3107"/>
        <w:rPr>
          <w:sz w:val="24"/>
          <w:szCs w:val="24"/>
        </w:rPr>
      </w:pPr>
      <w:r w:rsidRPr="001E469F">
        <w:rPr>
          <w:sz w:val="24"/>
          <w:szCs w:val="24"/>
        </w:rPr>
        <w:t xml:space="preserve">= </w:t>
      </w:r>
      <w:r w:rsidRPr="001E469F">
        <w:rPr>
          <w:i/>
          <w:sz w:val="24"/>
          <w:szCs w:val="24"/>
        </w:rPr>
        <w:t xml:space="preserve">A </w:t>
      </w:r>
      <w:r w:rsidRPr="001E469F">
        <w:rPr>
          <w:sz w:val="24"/>
          <w:szCs w:val="24"/>
        </w:rPr>
        <w:t>cos(</w:t>
      </w:r>
      <w:r w:rsidRPr="001E469F">
        <w:rPr>
          <w:i/>
          <w:sz w:val="24"/>
          <w:szCs w:val="24"/>
        </w:rPr>
        <w:t>ω</w:t>
      </w:r>
      <w:r w:rsidRPr="001E469F">
        <w:rPr>
          <w:rFonts w:ascii="Verdana" w:hAnsi="Verdana"/>
          <w:i/>
          <w:sz w:val="24"/>
          <w:szCs w:val="24"/>
          <w:vertAlign w:val="subscript"/>
        </w:rPr>
        <w:t>n</w:t>
      </w:r>
      <w:r w:rsidRPr="001E469F">
        <w:rPr>
          <w:i/>
          <w:sz w:val="24"/>
          <w:szCs w:val="24"/>
        </w:rPr>
        <w:t>t</w:t>
      </w:r>
      <w:r w:rsidRPr="001E469F">
        <w:rPr>
          <w:i/>
          <w:spacing w:val="-31"/>
          <w:sz w:val="24"/>
          <w:szCs w:val="24"/>
        </w:rPr>
        <w:t xml:space="preserve"> </w:t>
      </w:r>
      <w:r w:rsidRPr="001E469F">
        <w:rPr>
          <w:rFonts w:ascii="Lucida Sans Unicode" w:hAnsi="Lucida Sans Unicode"/>
          <w:sz w:val="24"/>
          <w:szCs w:val="24"/>
        </w:rPr>
        <w:t>−</w:t>
      </w:r>
      <w:r w:rsidRPr="001E469F">
        <w:rPr>
          <w:rFonts w:ascii="Lucida Sans Unicode" w:hAnsi="Lucida Sans Unicode"/>
          <w:spacing w:val="-28"/>
          <w:sz w:val="24"/>
          <w:szCs w:val="24"/>
        </w:rPr>
        <w:t xml:space="preserve"> </w:t>
      </w:r>
      <w:r w:rsidRPr="001E469F">
        <w:rPr>
          <w:i/>
          <w:sz w:val="24"/>
          <w:szCs w:val="24"/>
        </w:rPr>
        <w:t>φ</w:t>
      </w:r>
      <w:r w:rsidRPr="001E469F">
        <w:rPr>
          <w:sz w:val="24"/>
          <w:szCs w:val="24"/>
        </w:rPr>
        <w:t>)</w:t>
      </w:r>
      <w:r w:rsidRPr="001E469F">
        <w:rPr>
          <w:sz w:val="24"/>
          <w:szCs w:val="24"/>
        </w:rPr>
        <w:tab/>
        <w:t>(7)</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spacing w:line="254" w:lineRule="auto"/>
        <w:rPr>
          <w:sz w:val="24"/>
          <w:szCs w:val="24"/>
        </w:rPr>
      </w:pPr>
    </w:p>
    <w:p w:rsidR="00AD127C" w:rsidRPr="001E469F" w:rsidRDefault="00AD127C" w:rsidP="00AD127C">
      <w:pPr>
        <w:spacing w:before="8"/>
        <w:ind w:left="443"/>
        <w:rPr>
          <w:rFonts w:ascii="Palatino Linotype" w:hAnsi="Palatino Linotype"/>
          <w:i/>
          <w:sz w:val="24"/>
          <w:szCs w:val="24"/>
        </w:rPr>
      </w:pPr>
      <w:r w:rsidRPr="00E86C1A">
        <w:rPr>
          <w:rFonts w:ascii="Georgia" w:hAnsi="Georgia"/>
          <w:sz w:val="24"/>
          <w:szCs w:val="24"/>
        </w:rPr>
        <w:pict>
          <v:shape id="_x0000_s1253" type="#_x0000_t202" style="position:absolute;left:0;text-align:left;margin-left:386.5pt;margin-top:26.4pt;width:48.35pt;height:37.2pt;z-index:-251610112;mso-position-horizontal-relative:page" filled="f" stroked="f">
            <v:textbox style="mso-next-textbox:#_x0000_s1253" inset="0,0,0,0">
              <w:txbxContent>
                <w:p w:rsidR="00AD127C" w:rsidRDefault="00AD127C" w:rsidP="00AD127C">
                  <w:pPr>
                    <w:tabs>
                      <w:tab w:val="left" w:pos="808"/>
                    </w:tabs>
                    <w:spacing w:line="196" w:lineRule="exact"/>
                    <w:rPr>
                      <w:rFonts w:ascii="Arial" w:hAnsi="Arial"/>
                      <w:sz w:val="20"/>
                    </w:rPr>
                  </w:pPr>
                  <w:r>
                    <w:rPr>
                      <w:rFonts w:ascii="Arial" w:hAnsi="Arial"/>
                      <w:w w:val="265"/>
                      <w:sz w:val="20"/>
                    </w:rPr>
                    <w:t>.</w:t>
                  </w:r>
                  <w:r>
                    <w:rPr>
                      <w:rFonts w:ascii="Arial" w:hAnsi="Arial"/>
                      <w:w w:val="265"/>
                      <w:sz w:val="20"/>
                    </w:rPr>
                    <w:tab/>
                  </w:r>
                  <w:r>
                    <w:rPr>
                      <w:rFonts w:ascii="Arial" w:hAnsi="Arial"/>
                      <w:spacing w:val="-19"/>
                      <w:w w:val="135"/>
                      <w:sz w:val="20"/>
                    </w:rPr>
                    <w:t>Σ</w:t>
                  </w:r>
                </w:p>
              </w:txbxContent>
            </v:textbox>
            <w10:wrap anchorx="page"/>
          </v:shape>
        </w:pict>
      </w:r>
      <w:r w:rsidRPr="001E469F">
        <w:rPr>
          <w:sz w:val="24"/>
          <w:szCs w:val="24"/>
        </w:rPr>
        <w:t xml:space="preserve">where, </w:t>
      </w:r>
      <w:r w:rsidRPr="001E469F">
        <w:rPr>
          <w:i/>
          <w:sz w:val="24"/>
          <w:szCs w:val="24"/>
        </w:rPr>
        <w:t xml:space="preserve">A </w:t>
      </w:r>
      <w:r w:rsidRPr="001E469F">
        <w:rPr>
          <w:sz w:val="24"/>
          <w:szCs w:val="24"/>
        </w:rPr>
        <w:t xml:space="preserve">is the </w:t>
      </w:r>
      <w:r w:rsidRPr="001E469F">
        <w:rPr>
          <w:rFonts w:ascii="Palatino Linotype" w:hAnsi="Palatino Linotype"/>
          <w:i/>
          <w:sz w:val="24"/>
          <w:szCs w:val="24"/>
        </w:rPr>
        <w:t xml:space="preserve">amplitude </w:t>
      </w:r>
      <w:r w:rsidRPr="001E469F">
        <w:rPr>
          <w:sz w:val="24"/>
          <w:szCs w:val="24"/>
        </w:rPr>
        <w:t xml:space="preserve">and </w:t>
      </w:r>
      <w:r w:rsidRPr="001E469F">
        <w:rPr>
          <w:i/>
          <w:sz w:val="24"/>
          <w:szCs w:val="24"/>
        </w:rPr>
        <w:t xml:space="preserve">φ </w:t>
      </w:r>
      <w:r w:rsidRPr="001E469F">
        <w:rPr>
          <w:sz w:val="24"/>
          <w:szCs w:val="24"/>
        </w:rPr>
        <w:t xml:space="preserve">is the </w:t>
      </w:r>
      <w:r w:rsidRPr="001E469F">
        <w:rPr>
          <w:rFonts w:ascii="Palatino Linotype" w:hAnsi="Palatino Linotype"/>
          <w:i/>
          <w:sz w:val="24"/>
          <w:szCs w:val="24"/>
        </w:rPr>
        <w:t>phase angle</w:t>
      </w:r>
    </w:p>
    <w:p w:rsidR="00AD127C" w:rsidRPr="001E469F" w:rsidRDefault="00AD127C" w:rsidP="00AD127C">
      <w:pPr>
        <w:rPr>
          <w:rFonts w:ascii="Palatino Linotype" w:hAnsi="Palatino Linotype"/>
          <w:sz w:val="24"/>
          <w:szCs w:val="24"/>
        </w:rPr>
        <w:sectPr w:rsidR="00AD127C" w:rsidRPr="001E469F" w:rsidSect="00AD37FB">
          <w:type w:val="continuous"/>
          <w:pgSz w:w="11900" w:h="16840"/>
          <w:pgMar w:top="1280" w:right="1300" w:bottom="2460" w:left="1280" w:header="0" w:footer="2267" w:gutter="0"/>
          <w:cols w:space="720"/>
        </w:sectPr>
      </w:pPr>
    </w:p>
    <w:p w:rsidR="00AD127C" w:rsidRPr="001E469F" w:rsidRDefault="00AD127C" w:rsidP="00AD127C">
      <w:pPr>
        <w:spacing w:before="64"/>
        <w:rPr>
          <w:sz w:val="24"/>
          <w:szCs w:val="24"/>
        </w:rPr>
      </w:pPr>
      <w:r>
        <w:rPr>
          <w:sz w:val="24"/>
          <w:szCs w:val="24"/>
        </w:rPr>
        <w:lastRenderedPageBreak/>
        <w:pict>
          <v:line id="_x0000_s1250" style="position:absolute;z-index:-251613184;mso-position-horizontal-relative:page" from="230.8pt,12.3pt" to="291.35pt,12.3pt" strokeweight=".14114mm">
            <w10:wrap anchorx="page"/>
          </v:line>
        </w:pict>
      </w:r>
      <w:r>
        <w:rPr>
          <w:sz w:val="24"/>
          <w:szCs w:val="24"/>
        </w:rPr>
        <w:pict>
          <v:shape id="_x0000_s1251" type="#_x0000_t202" style="position:absolute;margin-left:237.5pt;margin-top:31.7pt;width:4.25pt;height:8pt;z-index:-251612160;mso-position-horizontal-relative:page" filled="f" stroked="f">
            <v:textbox style="mso-next-textbox:#_x0000_s1251" inset="0,0,0,0">
              <w:txbxContent>
                <w:p w:rsidR="00AD127C" w:rsidRDefault="00AD127C" w:rsidP="00AD127C">
                  <w:pPr>
                    <w:spacing w:line="153" w:lineRule="exact"/>
                    <w:rPr>
                      <w:rFonts w:ascii="Tahoma"/>
                      <w:sz w:val="16"/>
                    </w:rPr>
                  </w:pPr>
                  <w:r>
                    <w:rPr>
                      <w:rFonts w:ascii="Tahoma"/>
                      <w:w w:val="96"/>
                      <w:sz w:val="16"/>
                    </w:rPr>
                    <w:t>0</w:t>
                  </w:r>
                </w:p>
              </w:txbxContent>
            </v:textbox>
            <w10:wrap anchorx="page"/>
          </v:shape>
        </w:pict>
      </w:r>
      <w:r w:rsidRPr="001E469F">
        <w:rPr>
          <w:i/>
          <w:w w:val="108"/>
          <w:sz w:val="24"/>
          <w:szCs w:val="24"/>
        </w:rPr>
        <w:t>A</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rFonts w:ascii="Arial" w:hAnsi="Arial"/>
          <w:spacing w:val="-211"/>
          <w:w w:val="473"/>
          <w:position w:val="45"/>
          <w:sz w:val="24"/>
          <w:szCs w:val="24"/>
        </w:rPr>
        <w:t>‚</w:t>
      </w:r>
      <w:r w:rsidRPr="001E469F">
        <w:rPr>
          <w:rFonts w:ascii="Arial" w:hAnsi="Arial"/>
          <w:spacing w:val="-211"/>
          <w:w w:val="378"/>
          <w:position w:val="22"/>
          <w:sz w:val="24"/>
          <w:szCs w:val="24"/>
        </w:rPr>
        <w:t>.</w:t>
      </w:r>
      <w:r w:rsidRPr="001E469F">
        <w:rPr>
          <w:rFonts w:ascii="Arial" w:hAnsi="Arial"/>
          <w:spacing w:val="-1"/>
          <w:w w:val="378"/>
          <w:position w:val="10"/>
          <w:sz w:val="24"/>
          <w:szCs w:val="24"/>
        </w:rPr>
        <w:t>,</w:t>
      </w:r>
      <w:r w:rsidRPr="001E469F">
        <w:rPr>
          <w:i/>
          <w:w w:val="96"/>
          <w:sz w:val="24"/>
          <w:szCs w:val="24"/>
        </w:rPr>
        <w:t>u</w:t>
      </w:r>
      <w:r w:rsidRPr="001E469F">
        <w:rPr>
          <w:rFonts w:ascii="Tahoma" w:hAnsi="Tahoma"/>
          <w:w w:val="96"/>
          <w:position w:val="8"/>
          <w:sz w:val="24"/>
          <w:szCs w:val="24"/>
        </w:rPr>
        <w:t>2</w:t>
      </w:r>
      <w:r w:rsidRPr="001E469F">
        <w:rPr>
          <w:rFonts w:ascii="Tahoma" w:hAnsi="Tahoma"/>
          <w:spacing w:val="13"/>
          <w:position w:val="8"/>
          <w:sz w:val="24"/>
          <w:szCs w:val="24"/>
        </w:rPr>
        <w:t xml:space="preserve"> </w:t>
      </w:r>
      <w:r w:rsidRPr="001E469F">
        <w:rPr>
          <w:w w:val="118"/>
          <w:sz w:val="24"/>
          <w:szCs w:val="24"/>
        </w:rPr>
        <w:t>+</w:t>
      </w:r>
    </w:p>
    <w:p w:rsidR="00AD127C" w:rsidRPr="001E469F" w:rsidRDefault="00AD127C" w:rsidP="00AD127C">
      <w:pPr>
        <w:pStyle w:val="BodyText"/>
        <w:spacing w:before="4"/>
      </w:pPr>
      <w:r w:rsidRPr="001E469F">
        <w:br w:type="column"/>
      </w:r>
    </w:p>
    <w:p w:rsidR="00AD127C" w:rsidRPr="001E469F" w:rsidRDefault="00AD127C" w:rsidP="00AD127C">
      <w:pPr>
        <w:pStyle w:val="BodyText"/>
        <w:ind w:left="198"/>
        <w:rPr>
          <w:rFonts w:ascii="Tahoma" w:hAnsi="Tahoma"/>
        </w:rPr>
      </w:pPr>
      <w:r w:rsidRPr="00E86C1A">
        <w:rPr>
          <w:rFonts w:ascii="Georgia" w:hAnsi="Georgia"/>
        </w:rPr>
        <w:pict>
          <v:shape id="_x0000_s1252" type="#_x0000_t202" style="position:absolute;left:0;text-align:left;margin-left:256.65pt;margin-top:-2.15pt;width:30pt;height:37.2pt;z-index:-251611136;mso-position-horizontal-relative:page" filled="f" stroked="f">
            <v:textbox style="mso-next-textbox:#_x0000_s1252" inset="0,0,0,0">
              <w:txbxContent>
                <w:p w:rsidR="00AD127C" w:rsidRDefault="00AD127C" w:rsidP="00AD127C">
                  <w:pPr>
                    <w:tabs>
                      <w:tab w:val="left" w:pos="452"/>
                    </w:tabs>
                    <w:spacing w:line="196" w:lineRule="exact"/>
                    <w:rPr>
                      <w:rFonts w:ascii="Arial" w:hAnsi="Arial"/>
                      <w:sz w:val="20"/>
                    </w:rPr>
                  </w:pPr>
                  <w:r>
                    <w:rPr>
                      <w:rFonts w:ascii="Arial" w:hAnsi="Arial"/>
                      <w:w w:val="245"/>
                      <w:sz w:val="20"/>
                    </w:rPr>
                    <w:t>.</w:t>
                  </w:r>
                  <w:r>
                    <w:rPr>
                      <w:rFonts w:ascii="Arial" w:hAnsi="Arial"/>
                      <w:w w:val="245"/>
                      <w:sz w:val="20"/>
                    </w:rPr>
                    <w:tab/>
                  </w:r>
                  <w:r>
                    <w:rPr>
                      <w:rFonts w:ascii="Arial" w:hAnsi="Arial"/>
                      <w:spacing w:val="-20"/>
                      <w:w w:val="130"/>
                      <w:sz w:val="20"/>
                    </w:rPr>
                    <w:t>Σ</w:t>
                  </w:r>
                </w:p>
              </w:txbxContent>
            </v:textbox>
            <w10:wrap anchorx="page"/>
          </v:shape>
        </w:pict>
      </w:r>
      <w:r w:rsidRPr="001E469F">
        <w:rPr>
          <w:i/>
          <w:spacing w:val="-93"/>
          <w:w w:val="96"/>
          <w:u w:val="single"/>
        </w:rPr>
        <w:t>u</w:t>
      </w:r>
      <w:r w:rsidRPr="001E469F">
        <w:rPr>
          <w:spacing w:val="27"/>
          <w:w w:val="54"/>
          <w:u w:val="single"/>
        </w:rPr>
        <w:t>˙</w:t>
      </w:r>
      <w:r w:rsidRPr="001E469F">
        <w:rPr>
          <w:rFonts w:ascii="Tahoma" w:hAnsi="Tahoma"/>
          <w:w w:val="94"/>
          <w:u w:val="single"/>
          <w:vertAlign w:val="subscript"/>
        </w:rPr>
        <w:t>0</w:t>
      </w:r>
      <w:r w:rsidRPr="001E469F">
        <w:rPr>
          <w:rFonts w:ascii="Tahoma" w:hAnsi="Tahoma"/>
        </w:rPr>
        <w:t xml:space="preserve">  </w:t>
      </w:r>
      <w:r w:rsidRPr="001E469F">
        <w:rPr>
          <w:rFonts w:ascii="Tahoma" w:hAnsi="Tahoma"/>
          <w:spacing w:val="-30"/>
        </w:rPr>
        <w:t xml:space="preserve"> </w:t>
      </w:r>
      <w:r w:rsidRPr="001E469F">
        <w:rPr>
          <w:rFonts w:ascii="Tahoma" w:hAnsi="Tahoma"/>
          <w:w w:val="94"/>
          <w:vertAlign w:val="superscript"/>
        </w:rPr>
        <w:t>2</w:t>
      </w:r>
    </w:p>
    <w:p w:rsidR="00AD127C" w:rsidRPr="001E469F" w:rsidRDefault="00AD127C" w:rsidP="00AD127C">
      <w:pPr>
        <w:spacing w:before="32"/>
        <w:ind w:left="183"/>
        <w:rPr>
          <w:rFonts w:ascii="Verdana" w:hAnsi="Verdana"/>
          <w:i/>
          <w:sz w:val="24"/>
          <w:szCs w:val="24"/>
        </w:rPr>
      </w:pPr>
      <w:r w:rsidRPr="001E469F">
        <w:rPr>
          <w:i/>
          <w:sz w:val="24"/>
          <w:szCs w:val="24"/>
        </w:rPr>
        <w:t>ω</w:t>
      </w:r>
      <w:r w:rsidRPr="001E469F">
        <w:rPr>
          <w:rFonts w:ascii="Verdana" w:hAnsi="Verdana"/>
          <w:i/>
          <w:sz w:val="24"/>
          <w:szCs w:val="24"/>
          <w:vertAlign w:val="subscript"/>
        </w:rPr>
        <w:t>n</w:t>
      </w:r>
    </w:p>
    <w:p w:rsidR="00AD127C" w:rsidRPr="001E469F" w:rsidRDefault="00AD127C" w:rsidP="00AD127C">
      <w:pPr>
        <w:pStyle w:val="BodyText"/>
        <w:rPr>
          <w:rFonts w:ascii="Verdana"/>
          <w:i/>
        </w:rPr>
      </w:pPr>
      <w:r w:rsidRPr="001E469F">
        <w:br w:type="column"/>
      </w:r>
    </w:p>
    <w:p w:rsidR="00AD127C" w:rsidRPr="001E469F" w:rsidRDefault="00AD127C" w:rsidP="00AD127C">
      <w:pPr>
        <w:pStyle w:val="BodyText"/>
        <w:tabs>
          <w:tab w:val="left" w:pos="815"/>
        </w:tabs>
        <w:spacing w:before="190"/>
        <w:ind w:left="204"/>
      </w:pPr>
      <w:r w:rsidRPr="001E469F">
        <w:t>and</w:t>
      </w:r>
      <w:r w:rsidRPr="001E469F">
        <w:tab/>
      </w:r>
      <w:r w:rsidRPr="001E469F">
        <w:rPr>
          <w:i/>
        </w:rPr>
        <w:t xml:space="preserve">φ </w:t>
      </w:r>
      <w:r w:rsidRPr="001E469F">
        <w:t>=</w:t>
      </w:r>
      <w:r w:rsidRPr="001E469F">
        <w:rPr>
          <w:spacing w:val="8"/>
        </w:rPr>
        <w:t xml:space="preserve"> </w:t>
      </w:r>
      <w:r w:rsidRPr="001E469F">
        <w:rPr>
          <w:spacing w:val="-7"/>
        </w:rPr>
        <w:t>tan</w:t>
      </w:r>
    </w:p>
    <w:p w:rsidR="00AD127C" w:rsidRPr="001E469F" w:rsidRDefault="00AD127C" w:rsidP="00AD127C">
      <w:pPr>
        <w:pStyle w:val="BodyText"/>
        <w:spacing w:before="7"/>
      </w:pPr>
      <w:r w:rsidRPr="001E469F">
        <w:br w:type="column"/>
      </w:r>
    </w:p>
    <w:p w:rsidR="00AD127C" w:rsidRPr="001E469F" w:rsidRDefault="00AD127C" w:rsidP="00AD127C">
      <w:pPr>
        <w:tabs>
          <w:tab w:val="left" w:pos="407"/>
        </w:tabs>
        <w:spacing w:line="235" w:lineRule="auto"/>
        <w:ind w:left="595" w:hanging="636"/>
        <w:rPr>
          <w:rFonts w:ascii="Tahoma" w:hAnsi="Tahoma"/>
          <w:sz w:val="24"/>
          <w:szCs w:val="24"/>
        </w:rPr>
      </w:pPr>
      <w:r w:rsidRPr="001E469F">
        <w:rPr>
          <w:rFonts w:ascii="Arial" w:hAnsi="Arial"/>
          <w:i/>
          <w:spacing w:val="-1"/>
          <w:w w:val="140"/>
          <w:position w:val="-5"/>
          <w:sz w:val="24"/>
          <w:szCs w:val="24"/>
        </w:rPr>
        <w:t>−</w:t>
      </w:r>
      <w:r w:rsidRPr="001E469F">
        <w:rPr>
          <w:rFonts w:ascii="Tahoma" w:hAnsi="Tahoma"/>
          <w:w w:val="96"/>
          <w:position w:val="-5"/>
          <w:sz w:val="24"/>
          <w:szCs w:val="24"/>
        </w:rPr>
        <w:t>1</w:t>
      </w:r>
      <w:r w:rsidRPr="001E469F">
        <w:rPr>
          <w:rFonts w:ascii="Tahoma" w:hAnsi="Tahoma"/>
          <w:position w:val="-5"/>
          <w:sz w:val="24"/>
          <w:szCs w:val="24"/>
        </w:rPr>
        <w:tab/>
      </w:r>
      <w:r w:rsidRPr="001E469F">
        <w:rPr>
          <w:i/>
          <w:spacing w:val="-93"/>
          <w:w w:val="96"/>
          <w:sz w:val="24"/>
          <w:szCs w:val="24"/>
          <w:u w:val="single"/>
        </w:rPr>
        <w:t>u</w:t>
      </w:r>
      <w:r w:rsidRPr="001E469F">
        <w:rPr>
          <w:spacing w:val="27"/>
          <w:w w:val="54"/>
          <w:sz w:val="24"/>
          <w:szCs w:val="24"/>
          <w:u w:val="single"/>
        </w:rPr>
        <w:t>˙</w:t>
      </w:r>
      <w:r w:rsidRPr="001E469F">
        <w:rPr>
          <w:rFonts w:ascii="Tahoma" w:hAnsi="Tahoma"/>
          <w:spacing w:val="10"/>
          <w:w w:val="94"/>
          <w:sz w:val="24"/>
          <w:szCs w:val="24"/>
          <w:u w:val="single"/>
          <w:vertAlign w:val="subscript"/>
        </w:rPr>
        <w:t>0</w:t>
      </w:r>
      <w:r w:rsidRPr="001E469F">
        <w:rPr>
          <w:i/>
          <w:spacing w:val="-1"/>
          <w:w w:val="91"/>
          <w:sz w:val="24"/>
          <w:szCs w:val="24"/>
          <w:u w:val="single"/>
        </w:rPr>
        <w:t>/ω</w:t>
      </w:r>
      <w:r w:rsidRPr="001E469F">
        <w:rPr>
          <w:rFonts w:ascii="Verdana" w:hAnsi="Verdana"/>
          <w:i/>
          <w:w w:val="102"/>
          <w:sz w:val="24"/>
          <w:szCs w:val="24"/>
          <w:u w:val="single"/>
          <w:vertAlign w:val="subscript"/>
        </w:rPr>
        <w:t>n</w:t>
      </w:r>
      <w:r w:rsidRPr="001E469F">
        <w:rPr>
          <w:rFonts w:ascii="Verdana" w:hAnsi="Verdana"/>
          <w:i/>
          <w:w w:val="102"/>
          <w:sz w:val="24"/>
          <w:szCs w:val="24"/>
        </w:rPr>
        <w:t xml:space="preserve"> </w:t>
      </w:r>
      <w:r w:rsidRPr="001E469F">
        <w:rPr>
          <w:i/>
          <w:sz w:val="24"/>
          <w:szCs w:val="24"/>
        </w:rPr>
        <w:t>u</w:t>
      </w:r>
      <w:r w:rsidRPr="001E469F">
        <w:rPr>
          <w:rFonts w:ascii="Tahoma" w:hAnsi="Tahoma"/>
          <w:sz w:val="24"/>
          <w:szCs w:val="24"/>
          <w:vertAlign w:val="subscript"/>
        </w:rPr>
        <w:t>0</w:t>
      </w:r>
    </w:p>
    <w:p w:rsidR="00AD127C" w:rsidRPr="001E469F" w:rsidRDefault="00AD127C" w:rsidP="00AD127C">
      <w:pPr>
        <w:pStyle w:val="BodyText"/>
        <w:rPr>
          <w:rFonts w:ascii="Tahoma"/>
        </w:rPr>
      </w:pPr>
      <w:r w:rsidRPr="001E469F">
        <w:br w:type="column"/>
      </w:r>
    </w:p>
    <w:p w:rsidR="00AD127C" w:rsidRPr="001E469F" w:rsidRDefault="00AD127C" w:rsidP="00AD127C">
      <w:pPr>
        <w:pStyle w:val="BodyText"/>
        <w:spacing w:before="192"/>
        <w:ind w:right="107"/>
      </w:pPr>
      <w:r w:rsidRPr="001E469F">
        <w:rPr>
          <w:w w:val="90"/>
        </w:rPr>
        <w:t>(8)</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5" w:space="720" w:equalWidth="0">
            <w:col w:w="3800" w:space="40"/>
            <w:col w:w="698" w:space="39"/>
            <w:col w:w="1607" w:space="39"/>
            <w:col w:w="1002" w:space="40"/>
            <w:col w:w="2055"/>
          </w:cols>
        </w:sectPr>
      </w:pPr>
    </w:p>
    <w:p w:rsidR="00AD127C" w:rsidRPr="001E469F" w:rsidRDefault="00AD127C" w:rsidP="00AD127C">
      <w:pPr>
        <w:spacing w:line="254" w:lineRule="auto"/>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spacing w:before="63" w:line="260" w:lineRule="exact"/>
        <w:ind w:left="482" w:right="427"/>
        <w:rPr>
          <w:sz w:val="24"/>
          <w:szCs w:val="24"/>
        </w:rPr>
      </w:pPr>
      <w:r w:rsidRPr="001E469F">
        <w:rPr>
          <w:sz w:val="24"/>
          <w:szCs w:val="24"/>
        </w:rPr>
        <w:lastRenderedPageBreak/>
        <w:t>..</w:t>
      </w:r>
    </w:p>
    <w:p w:rsidR="00AD127C" w:rsidRPr="001E469F" w:rsidRDefault="00AD127C" w:rsidP="00AD127C">
      <w:pPr>
        <w:pStyle w:val="BodyText"/>
      </w:pPr>
    </w:p>
    <w:p w:rsidR="00AD127C" w:rsidRPr="001E469F" w:rsidRDefault="00AD127C" w:rsidP="00AD127C">
      <w:pPr>
        <w:pStyle w:val="BodyText"/>
        <w:spacing w:before="4"/>
      </w:pPr>
    </w:p>
    <w:p w:rsidR="00AD127C" w:rsidRPr="001E469F" w:rsidRDefault="00AD127C" w:rsidP="00AD127C">
      <w:pPr>
        <w:pStyle w:val="Heading1"/>
        <w:spacing w:before="60" w:after="18"/>
        <w:rPr>
          <w:sz w:val="24"/>
          <w:szCs w:val="24"/>
        </w:rPr>
      </w:pPr>
      <w:r w:rsidRPr="001E469F">
        <w:rPr>
          <w:sz w:val="24"/>
          <w:szCs w:val="24"/>
        </w:rPr>
        <w:t>Free vibration of damped SDOF system</w:t>
      </w:r>
    </w:p>
    <w:p w:rsidR="00AD127C" w:rsidRPr="001E469F" w:rsidRDefault="00AD127C" w:rsidP="00AD127C">
      <w:pPr>
        <w:pStyle w:val="BodyText"/>
        <w:spacing w:line="20" w:lineRule="exact"/>
        <w:ind w:left="439"/>
      </w:pPr>
      <w:r>
        <w:pict>
          <v:group id="_x0000_s1151" style="width:235.15pt;height:.4pt;mso-position-horizontal-relative:char;mso-position-vertical-relative:line" coordsize="4703,8">
            <v:line id="_x0000_s1152" style="position:absolute" from="0,4" to="4703,4" strokeweight=".14114mm"/>
            <w10:wrap type="none"/>
            <w10:anchorlock/>
          </v:group>
        </w:pict>
      </w:r>
    </w:p>
    <w:p w:rsidR="00AD127C" w:rsidRPr="001E469F" w:rsidRDefault="00AD127C" w:rsidP="00AD127C">
      <w:pPr>
        <w:pStyle w:val="BodyText"/>
        <w:spacing w:line="254" w:lineRule="auto"/>
        <w:ind w:left="443" w:right="107"/>
      </w:pPr>
      <w:r w:rsidRPr="001E469F">
        <w:lastRenderedPageBreak/>
        <w:t>Modeling</w:t>
      </w:r>
      <w:r w:rsidRPr="001E469F">
        <w:rPr>
          <w:spacing w:val="-19"/>
        </w:rPr>
        <w:t xml:space="preserve"> </w:t>
      </w:r>
      <w:r w:rsidRPr="001E469F">
        <w:t>of</w:t>
      </w:r>
      <w:r w:rsidRPr="001E469F">
        <w:rPr>
          <w:spacing w:val="-18"/>
        </w:rPr>
        <w:t xml:space="preserve"> </w:t>
      </w:r>
      <w:r w:rsidRPr="001E469F">
        <w:t>damping</w:t>
      </w:r>
      <w:r w:rsidRPr="001E469F">
        <w:rPr>
          <w:spacing w:val="-18"/>
        </w:rPr>
        <w:t xml:space="preserve"> </w:t>
      </w:r>
      <w:r w:rsidRPr="001E469F">
        <w:t>is</w:t>
      </w:r>
      <w:r w:rsidRPr="001E469F">
        <w:rPr>
          <w:spacing w:val="-18"/>
        </w:rPr>
        <w:t xml:space="preserve"> </w:t>
      </w:r>
      <w:r w:rsidRPr="001E469F">
        <w:t>perhaps</w:t>
      </w:r>
      <w:r w:rsidRPr="001E469F">
        <w:rPr>
          <w:spacing w:val="-18"/>
        </w:rPr>
        <w:t xml:space="preserve"> </w:t>
      </w:r>
      <w:r w:rsidRPr="001E469F">
        <w:t>one</w:t>
      </w:r>
      <w:r w:rsidRPr="001E469F">
        <w:rPr>
          <w:spacing w:val="-18"/>
        </w:rPr>
        <w:t xml:space="preserve"> </w:t>
      </w:r>
      <w:r w:rsidRPr="001E469F">
        <w:t>of</w:t>
      </w:r>
      <w:r w:rsidRPr="001E469F">
        <w:rPr>
          <w:spacing w:val="-18"/>
        </w:rPr>
        <w:t xml:space="preserve"> </w:t>
      </w:r>
      <w:r w:rsidRPr="001E469F">
        <w:t>the</w:t>
      </w:r>
      <w:r w:rsidRPr="001E469F">
        <w:rPr>
          <w:spacing w:val="-18"/>
        </w:rPr>
        <w:t xml:space="preserve"> </w:t>
      </w:r>
      <w:r w:rsidRPr="001E469F">
        <w:t>most</w:t>
      </w:r>
      <w:r w:rsidRPr="001E469F">
        <w:rPr>
          <w:spacing w:val="-18"/>
        </w:rPr>
        <w:t xml:space="preserve"> </w:t>
      </w:r>
      <w:r w:rsidRPr="001E469F">
        <w:t>difficult</w:t>
      </w:r>
      <w:r w:rsidRPr="001E469F">
        <w:rPr>
          <w:spacing w:val="-18"/>
        </w:rPr>
        <w:t xml:space="preserve"> </w:t>
      </w:r>
      <w:r w:rsidRPr="001E469F">
        <w:t>task</w:t>
      </w:r>
      <w:r w:rsidRPr="001E469F">
        <w:rPr>
          <w:spacing w:val="-18"/>
        </w:rPr>
        <w:t xml:space="preserve"> </w:t>
      </w:r>
      <w:r w:rsidRPr="001E469F">
        <w:t>in</w:t>
      </w:r>
      <w:r w:rsidRPr="001E469F">
        <w:rPr>
          <w:spacing w:val="-18"/>
        </w:rPr>
        <w:t xml:space="preserve"> </w:t>
      </w:r>
      <w:r w:rsidRPr="001E469F">
        <w:t>structural</w:t>
      </w:r>
      <w:r w:rsidRPr="001E469F">
        <w:rPr>
          <w:spacing w:val="-18"/>
        </w:rPr>
        <w:t xml:space="preserve"> </w:t>
      </w:r>
      <w:r w:rsidRPr="001E469F">
        <w:t xml:space="preserve">dynamics. It is still a topic of research in </w:t>
      </w:r>
      <w:r w:rsidRPr="001E469F">
        <w:rPr>
          <w:spacing w:val="-3"/>
        </w:rPr>
        <w:t xml:space="preserve">advanced </w:t>
      </w:r>
      <w:r w:rsidRPr="001E469F">
        <w:t>structural dynamics and is derived mostly experimentally.</w:t>
      </w:r>
    </w:p>
    <w:p w:rsidR="00AD127C" w:rsidRPr="001E469F" w:rsidRDefault="00AD127C" w:rsidP="00AD127C">
      <w:pPr>
        <w:pStyle w:val="Heading1"/>
        <w:spacing w:line="272" w:lineRule="exact"/>
        <w:rPr>
          <w:sz w:val="24"/>
          <w:szCs w:val="24"/>
        </w:rPr>
      </w:pPr>
      <w:r w:rsidRPr="001E469F">
        <w:rPr>
          <w:sz w:val="24"/>
          <w:szCs w:val="24"/>
          <w:u w:val="single"/>
        </w:rPr>
        <w:t>Viscous Damping</w:t>
      </w:r>
    </w:p>
    <w:p w:rsidR="00AD127C" w:rsidRPr="001E469F" w:rsidRDefault="00AD127C" w:rsidP="00AD127C">
      <w:pPr>
        <w:pStyle w:val="BodyText"/>
        <w:spacing w:before="16"/>
        <w:ind w:left="443"/>
      </w:pPr>
      <w:r w:rsidRPr="001E469F">
        <w:t>The most common form of damping is viscous damping.</w:t>
      </w:r>
    </w:p>
    <w:p w:rsidR="00AD127C" w:rsidRPr="001E469F" w:rsidRDefault="00AD127C" w:rsidP="00AD127C">
      <w:pPr>
        <w:pStyle w:val="Heading1"/>
        <w:spacing w:before="16"/>
        <w:ind w:left="547"/>
        <w:rPr>
          <w:sz w:val="24"/>
          <w:szCs w:val="24"/>
        </w:rPr>
      </w:pPr>
      <w:r w:rsidRPr="001E469F">
        <w:rPr>
          <w:sz w:val="24"/>
          <w:szCs w:val="24"/>
          <w:u w:val="single"/>
        </w:rPr>
        <w:t>Equation of Motion</w:t>
      </w:r>
    </w:p>
    <w:p w:rsidR="00AD127C" w:rsidRPr="001E469F" w:rsidRDefault="00AD127C" w:rsidP="00AD127C">
      <w:pPr>
        <w:pStyle w:val="BodyText"/>
        <w:spacing w:before="1"/>
        <w:rPr>
          <w:b/>
        </w:rPr>
      </w:pPr>
    </w:p>
    <w:p w:rsidR="00AD127C" w:rsidRPr="001E469F" w:rsidRDefault="00AD127C" w:rsidP="00AD127C">
      <w:pPr>
        <w:spacing w:before="96" w:line="193" w:lineRule="exact"/>
        <w:ind w:left="1913" w:right="427"/>
        <w:rPr>
          <w:sz w:val="24"/>
          <w:szCs w:val="24"/>
        </w:rPr>
      </w:pPr>
      <w:r w:rsidRPr="001E469F">
        <w:rPr>
          <w:sz w:val="24"/>
          <w:szCs w:val="24"/>
        </w:rPr>
        <w:t>..</w:t>
      </w:r>
    </w:p>
    <w:p w:rsidR="00AD127C" w:rsidRPr="001E469F" w:rsidRDefault="00AD127C" w:rsidP="00AD127C">
      <w:pPr>
        <w:spacing w:after="22" w:line="136" w:lineRule="exact"/>
        <w:ind w:left="1441"/>
        <w:rPr>
          <w:sz w:val="24"/>
          <w:szCs w:val="24"/>
        </w:rPr>
      </w:pPr>
      <w:r w:rsidRPr="001E469F">
        <w:rPr>
          <w:w w:val="104"/>
          <w:sz w:val="24"/>
          <w:szCs w:val="24"/>
        </w:rPr>
        <w:t>u</w:t>
      </w:r>
    </w:p>
    <w:p w:rsidR="00AD127C" w:rsidRPr="001E469F" w:rsidRDefault="00AD127C" w:rsidP="00AD127C">
      <w:pPr>
        <w:pStyle w:val="BodyText"/>
        <w:spacing w:line="56" w:lineRule="exact"/>
        <w:ind w:left="5160"/>
      </w:pPr>
      <w:r>
        <w:pict>
          <v:group id="_x0000_s1146" style="width:26.85pt;height:2.75pt;mso-position-horizontal-relative:char;mso-position-vertical-relative:line" coordsize="537,55">
            <v:line id="_x0000_s1147" style="position:absolute" from="0,28" to="529,28" strokeweight=".2pt"/>
            <v:line id="_x0000_s1148" style="position:absolute" from="0,25" to="526,25" strokeweight=".1pt"/>
            <v:shape id="_x0000_s1149" style="position:absolute;left:436;top:3;width:98;height:49" coordorigin="436,3" coordsize="98,49" path="m436,3r,49l533,27,436,3xe" fillcolor="black" stroked="f">
              <v:path arrowok="t"/>
            </v:shape>
            <v:shape id="_x0000_s1150" style="position:absolute;left:436;top:3;width:98;height:49" coordorigin="436,3" coordsize="98,49" path="m436,52l533,27,436,3r,49xe" filled="f" strokeweight=".1071mm">
              <v:path arrowok="t"/>
            </v:shape>
            <w10:wrap type="none"/>
            <w10:anchorlock/>
          </v:group>
        </w:pict>
      </w:r>
    </w:p>
    <w:p w:rsidR="00AD127C" w:rsidRPr="001E469F" w:rsidRDefault="00AD127C" w:rsidP="00AD127C">
      <w:pPr>
        <w:pStyle w:val="BodyText"/>
        <w:spacing w:before="10"/>
      </w:pPr>
      <w:r w:rsidRPr="00E86C1A">
        <w:rPr>
          <w:rFonts w:ascii="Georgia"/>
        </w:rPr>
        <w:pict>
          <v:group id="_x0000_s1206" style="position:absolute;margin-left:205.1pt;margin-top:6.55pt;width:199.5pt;height:57.4pt;z-index:-251627520;mso-wrap-distance-left:0;mso-wrap-distance-right:0;mso-position-horizontal-relative:page" coordorigin="4102,131" coordsize="3990,1148">
            <v:line id="_x0000_s1207" style="position:absolute" from="4256,296" to="4256,1197" strokeweight=".1071mm"/>
            <v:shape id="_x0000_s1208" style="position:absolute;left:4266;top:356;width:1994;height:213" coordorigin="4267,357" coordsize="1994,213" path="m4267,489r374,l4742,388r182,182l5117,377r182,182l5501,357r192,192l5825,418r435,e" filled="f" strokeweight=".1071mm">
              <v:path arrowok="t"/>
            </v:shape>
            <v:line id="_x0000_s1209" style="position:absolute" from="4267,1055" to="5036,1055" strokeweight=".1071mm"/>
            <v:line id="_x0000_s1210" style="position:absolute" from="5025,974" to="5025,1106" strokeweight=".1071mm"/>
            <v:shape id="_x0000_s1211" style="position:absolute;left:4975;top:913;width:142;height:223" coordorigin="4975,914" coordsize="142,223" path="m5005,914r112,l5117,1136r-142,e" filled="f" strokeweight=".1071mm">
              <v:path arrowok="t"/>
            </v:shape>
            <v:line id="_x0000_s1212" style="position:absolute" from="5117,1055" to="6240,1055" strokeweight=".1071mm"/>
            <v:rect id="_x0000_s1213" style="position:absolute;left:6239;top:134;width:1033;height:1063" filled="f" strokeweight=".1071mm"/>
            <v:rect id="_x0000_s1214" style="position:absolute;left:4104;top:286;width:152;height:921" filled="f" strokeweight=".1071mm"/>
            <v:line id="_x0000_s1215" style="position:absolute" from="7282,682" to="8081,682" strokeweight=".1pt"/>
            <v:line id="_x0000_s1216" style="position:absolute" from="7282,679" to="8084,679" strokeweight=".2pt"/>
            <v:shape id="_x0000_s1217" style="position:absolute;left:7991;top:656;width:98;height:49" coordorigin="7991,656" coordsize="98,49" path="m7991,656r,49l8089,681r-98,-25xe" fillcolor="black" stroked="f">
              <v:path arrowok="t"/>
            </v:shape>
            <v:shape id="_x0000_s1218" style="position:absolute;left:7991;top:656;width:98;height:49" coordorigin="7991,656" coordsize="98,49" path="m7991,705r98,-24l7991,656r,49xe" filled="f" strokeweight=".1071mm">
              <v:path arrowok="t"/>
            </v:shape>
            <v:shape id="_x0000_s1219" type="#_x0000_t202" style="position:absolute;left:4104;top:286;width:216;height:865" filled="f" stroked="f">
              <v:textbox inset="0,0,0,0">
                <w:txbxContent>
                  <w:p w:rsidR="00AD127C" w:rsidRDefault="00AD127C" w:rsidP="00AD127C">
                    <w:pPr>
                      <w:spacing w:before="12" w:line="100"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96" w:lineRule="exact"/>
                      <w:rPr>
                        <w:sz w:val="9"/>
                      </w:rPr>
                    </w:pPr>
                    <w:r>
                      <w:rPr>
                        <w:w w:val="600"/>
                        <w:sz w:val="9"/>
                      </w:rPr>
                      <w:t xml:space="preserve"> </w:t>
                    </w:r>
                  </w:p>
                  <w:p w:rsidR="00AD127C" w:rsidRDefault="00AD127C" w:rsidP="00AD127C">
                    <w:pPr>
                      <w:spacing w:line="80" w:lineRule="exact"/>
                      <w:rPr>
                        <w:sz w:val="9"/>
                      </w:rPr>
                    </w:pPr>
                    <w:r>
                      <w:rPr>
                        <w:w w:val="600"/>
                        <w:sz w:val="9"/>
                      </w:rPr>
                      <w:t xml:space="preserve"> </w:t>
                    </w:r>
                  </w:p>
                </w:txbxContent>
              </v:textbox>
            </v:shape>
            <v:shape id="_x0000_s1220" type="#_x0000_t202" style="position:absolute;left:4964;top:176;width:93;height:162" filled="f" stroked="f">
              <v:textbox inset="0,0,0,0">
                <w:txbxContent>
                  <w:p w:rsidR="00AD127C" w:rsidRDefault="00AD127C" w:rsidP="00AD127C">
                    <w:pPr>
                      <w:spacing w:line="160" w:lineRule="exact"/>
                      <w:rPr>
                        <w:sz w:val="14"/>
                      </w:rPr>
                    </w:pPr>
                    <w:r>
                      <w:rPr>
                        <w:w w:val="104"/>
                        <w:sz w:val="14"/>
                      </w:rPr>
                      <w:t>k</w:t>
                    </w:r>
                  </w:p>
                </w:txbxContent>
              </v:textbox>
            </v:shape>
            <v:shape id="_x0000_s1221" type="#_x0000_t202" style="position:absolute;left:7808;top:358;width:239;height:162" filled="f" stroked="f">
              <v:textbox inset="0,0,0,0">
                <w:txbxContent>
                  <w:p w:rsidR="00AD127C" w:rsidRDefault="00AD127C" w:rsidP="00AD127C">
                    <w:pPr>
                      <w:spacing w:line="160" w:lineRule="exact"/>
                      <w:rPr>
                        <w:sz w:val="14"/>
                      </w:rPr>
                    </w:pPr>
                    <w:r>
                      <w:rPr>
                        <w:w w:val="105"/>
                        <w:sz w:val="14"/>
                      </w:rPr>
                      <w:t>F(t)</w:t>
                    </w:r>
                  </w:p>
                </w:txbxContent>
              </v:textbox>
            </v:shape>
            <v:shape id="_x0000_s1222" type="#_x0000_t202" style="position:absolute;left:5045;top:1117;width:85;height:162" filled="f" stroked="f">
              <v:textbox inset="0,0,0,0">
                <w:txbxContent>
                  <w:p w:rsidR="00AD127C" w:rsidRDefault="00AD127C" w:rsidP="00AD127C">
                    <w:pPr>
                      <w:spacing w:line="160" w:lineRule="exact"/>
                      <w:rPr>
                        <w:sz w:val="14"/>
                      </w:rPr>
                    </w:pPr>
                    <w:r>
                      <w:rPr>
                        <w:w w:val="104"/>
                        <w:sz w:val="14"/>
                      </w:rPr>
                      <w:t>c</w:t>
                    </w:r>
                  </w:p>
                </w:txbxContent>
              </v:textbox>
            </v:shape>
            <v:shape id="_x0000_s1223" type="#_x0000_t202" style="position:absolute;left:6695;top:490;width:134;height:162" filled="f" stroked="f">
              <v:textbox inset="0,0,0,0">
                <w:txbxContent>
                  <w:p w:rsidR="00AD127C" w:rsidRDefault="00AD127C" w:rsidP="00AD127C">
                    <w:pPr>
                      <w:spacing w:line="160" w:lineRule="exact"/>
                      <w:rPr>
                        <w:sz w:val="14"/>
                      </w:rPr>
                    </w:pPr>
                    <w:r>
                      <w:rPr>
                        <w:w w:val="104"/>
                        <w:sz w:val="14"/>
                      </w:rPr>
                      <w:t>m</w:t>
                    </w:r>
                  </w:p>
                </w:txbxContent>
              </v:textbox>
            </v:shape>
            <w10:wrap type="topAndBottom" anchorx="page"/>
          </v:group>
        </w:pict>
      </w:r>
    </w:p>
    <w:p w:rsidR="00AD127C" w:rsidRPr="001E469F" w:rsidRDefault="00AD127C" w:rsidP="00AD127C">
      <w:pPr>
        <w:pStyle w:val="BodyText"/>
        <w:spacing w:before="10"/>
      </w:pPr>
    </w:p>
    <w:p w:rsidR="00AD127C" w:rsidRPr="001E469F" w:rsidRDefault="00AD127C" w:rsidP="00AD127C">
      <w:pPr>
        <w:pStyle w:val="BodyText"/>
        <w:spacing w:before="60"/>
        <w:ind w:left="760" w:right="427"/>
      </w:pPr>
      <w:r w:rsidRPr="001E469F">
        <w:t>Figure 4: SDOF with viscous damping</w:t>
      </w:r>
    </w:p>
    <w:p w:rsidR="00AD127C" w:rsidRPr="001E469F" w:rsidRDefault="00AD127C" w:rsidP="00AD127C">
      <w:pPr>
        <w:pStyle w:val="BodyText"/>
      </w:pPr>
    </w:p>
    <w:p w:rsidR="00AD127C" w:rsidRPr="001E469F" w:rsidRDefault="00AD127C" w:rsidP="00AD127C">
      <w:pPr>
        <w:pStyle w:val="BodyText"/>
        <w:spacing w:before="6"/>
      </w:pPr>
    </w:p>
    <w:p w:rsidR="00AD127C" w:rsidRPr="001E469F" w:rsidRDefault="00AD127C" w:rsidP="00AD127C">
      <w:pPr>
        <w:ind w:left="541" w:right="427"/>
        <w:rPr>
          <w:sz w:val="24"/>
          <w:szCs w:val="24"/>
        </w:rPr>
      </w:pPr>
      <w:r w:rsidRPr="001E469F">
        <w:rPr>
          <w:i/>
          <w:w w:val="96"/>
          <w:sz w:val="24"/>
          <w:szCs w:val="24"/>
        </w:rPr>
        <w:t>m</w:t>
      </w:r>
      <w:r w:rsidRPr="001E469F">
        <w:rPr>
          <w:i/>
          <w:spacing w:val="-119"/>
          <w:w w:val="96"/>
          <w:sz w:val="24"/>
          <w:szCs w:val="24"/>
        </w:rPr>
        <w:t>u</w:t>
      </w:r>
      <w:r w:rsidRPr="001E469F">
        <w:rPr>
          <w:w w:val="97"/>
          <w:sz w:val="24"/>
          <w:szCs w:val="24"/>
        </w:rPr>
        <w:t>¨</w:t>
      </w:r>
      <w:r w:rsidRPr="001E469F">
        <w:rPr>
          <w:spacing w:val="-4"/>
          <w:sz w:val="24"/>
          <w:szCs w:val="24"/>
        </w:rPr>
        <w:t xml:space="preserve"> </w:t>
      </w:r>
      <w:r w:rsidRPr="001E469F">
        <w:rPr>
          <w:w w:val="118"/>
          <w:sz w:val="24"/>
          <w:szCs w:val="24"/>
        </w:rPr>
        <w:t>+</w:t>
      </w:r>
      <w:r w:rsidRPr="001E469F">
        <w:rPr>
          <w:spacing w:val="-5"/>
          <w:sz w:val="24"/>
          <w:szCs w:val="24"/>
        </w:rPr>
        <w:t xml:space="preserve"> </w:t>
      </w:r>
      <w:r w:rsidRPr="001E469F">
        <w:rPr>
          <w:i/>
          <w:spacing w:val="-1"/>
          <w:w w:val="92"/>
          <w:sz w:val="24"/>
          <w:szCs w:val="24"/>
        </w:rPr>
        <w:t>c</w:t>
      </w:r>
      <w:r w:rsidRPr="001E469F">
        <w:rPr>
          <w:i/>
          <w:spacing w:val="-93"/>
          <w:w w:val="96"/>
          <w:sz w:val="24"/>
          <w:szCs w:val="24"/>
        </w:rPr>
        <w:t>u</w:t>
      </w:r>
      <w:r w:rsidRPr="001E469F">
        <w:rPr>
          <w:w w:val="54"/>
          <w:sz w:val="24"/>
          <w:szCs w:val="24"/>
        </w:rPr>
        <w:t>˙</w:t>
      </w:r>
      <w:r w:rsidRPr="001E469F">
        <w:rPr>
          <w:spacing w:val="22"/>
          <w:sz w:val="24"/>
          <w:szCs w:val="24"/>
        </w:rPr>
        <w:t xml:space="preserve"> </w:t>
      </w:r>
      <w:r w:rsidRPr="001E469F">
        <w:rPr>
          <w:w w:val="118"/>
          <w:sz w:val="24"/>
          <w:szCs w:val="24"/>
        </w:rPr>
        <w:t>+</w:t>
      </w:r>
      <w:r w:rsidRPr="001E469F">
        <w:rPr>
          <w:spacing w:val="-5"/>
          <w:sz w:val="24"/>
          <w:szCs w:val="24"/>
        </w:rPr>
        <w:t xml:space="preserve"> </w:t>
      </w:r>
      <w:r w:rsidRPr="001E469F">
        <w:rPr>
          <w:i/>
          <w:spacing w:val="7"/>
          <w:w w:val="96"/>
          <w:sz w:val="24"/>
          <w:szCs w:val="24"/>
        </w:rPr>
        <w:t>k</w:t>
      </w:r>
      <w:r w:rsidRPr="001E469F">
        <w:rPr>
          <w:i/>
          <w:w w:val="96"/>
          <w:sz w:val="24"/>
          <w:szCs w:val="24"/>
        </w:rPr>
        <w:t>u</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w w:val="79"/>
          <w:sz w:val="24"/>
          <w:szCs w:val="24"/>
        </w:rPr>
        <w:t>0</w:t>
      </w:r>
    </w:p>
    <w:p w:rsidR="00AD127C" w:rsidRPr="001E469F" w:rsidRDefault="00AD127C" w:rsidP="00AD127C">
      <w:pPr>
        <w:tabs>
          <w:tab w:val="left" w:pos="1317"/>
        </w:tabs>
        <w:spacing w:line="188" w:lineRule="exact"/>
        <w:ind w:left="658"/>
        <w:rPr>
          <w:i/>
          <w:sz w:val="24"/>
          <w:szCs w:val="24"/>
        </w:rPr>
      </w:pPr>
      <w:r w:rsidRPr="00E86C1A">
        <w:rPr>
          <w:sz w:val="24"/>
          <w:szCs w:val="24"/>
        </w:rPr>
        <w:pict>
          <v:line id="_x0000_s1184" style="position:absolute;left:0;text-align:left;z-index:-251650048;mso-position-horizontal-relative:page" from="291.3pt,15.65pt" to="301.55pt,15.65pt" strokeweight=".14114mm">
            <w10:wrap anchorx="page"/>
          </v:line>
        </w:pict>
      </w:r>
      <w:r w:rsidRPr="00E86C1A">
        <w:rPr>
          <w:sz w:val="24"/>
          <w:szCs w:val="24"/>
        </w:rPr>
        <w:pict>
          <v:line id="_x0000_s1185" style="position:absolute;left:0;text-align:left;z-index:-251649024;mso-position-horizontal-relative:page" from="325.05pt,15.65pt" to="335.25pt,15.65pt" strokeweight=".14114mm">
            <w10:wrap anchorx="page"/>
          </v:line>
        </w:pict>
      </w:r>
      <w:r w:rsidRPr="001E469F">
        <w:rPr>
          <w:i/>
          <w:sz w:val="24"/>
          <w:szCs w:val="24"/>
        </w:rPr>
        <w:t>c</w:t>
      </w:r>
      <w:r w:rsidRPr="001E469F">
        <w:rPr>
          <w:i/>
          <w:sz w:val="24"/>
          <w:szCs w:val="24"/>
        </w:rPr>
        <w:tab/>
        <w:t>k</w:t>
      </w:r>
    </w:p>
    <w:p w:rsidR="00AD127C" w:rsidRPr="001E469F" w:rsidRDefault="00AD127C" w:rsidP="00AD127C">
      <w:pPr>
        <w:spacing w:line="188" w:lineRule="exact"/>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pStyle w:val="BodyText"/>
        <w:rPr>
          <w:i/>
        </w:rPr>
      </w:pPr>
    </w:p>
    <w:p w:rsidR="00AD127C" w:rsidRPr="001E469F" w:rsidRDefault="00AD127C" w:rsidP="00AD127C">
      <w:pPr>
        <w:pStyle w:val="BodyText"/>
        <w:rPr>
          <w:i/>
        </w:rPr>
      </w:pPr>
    </w:p>
    <w:p w:rsidR="00AD127C" w:rsidRPr="001E469F" w:rsidRDefault="00AD127C" w:rsidP="00AD127C">
      <w:pPr>
        <w:spacing w:before="235" w:line="258" w:lineRule="exact"/>
        <w:ind w:left="443"/>
        <w:rPr>
          <w:rFonts w:ascii="Verdana" w:hAnsi="Verdana"/>
          <w:i/>
          <w:sz w:val="24"/>
          <w:szCs w:val="24"/>
        </w:rPr>
      </w:pPr>
      <w:r w:rsidRPr="00E86C1A">
        <w:rPr>
          <w:rFonts w:ascii="Georgia" w:hAnsi="Georgia"/>
          <w:sz w:val="24"/>
          <w:szCs w:val="24"/>
        </w:rPr>
        <w:pict>
          <v:shape id="_x0000_s1192" type="#_x0000_t202" style="position:absolute;left:0;text-align:left;margin-left:147.25pt;margin-top:21.95pt;width:17pt;height:8pt;z-index:-251641856;mso-position-horizontal-relative:page" filled="f" stroked="f">
            <v:textbox inset="0,0,0,0">
              <w:txbxContent>
                <w:p w:rsidR="00AD127C" w:rsidRDefault="00AD127C" w:rsidP="00AD127C">
                  <w:pPr>
                    <w:spacing w:line="153" w:lineRule="exact"/>
                    <w:rPr>
                      <w:rFonts w:ascii="Verdana" w:hAnsi="Verdana"/>
                      <w:i/>
                      <w:sz w:val="16"/>
                    </w:rPr>
                  </w:pPr>
                  <w:r>
                    <w:rPr>
                      <w:rFonts w:ascii="Tahoma" w:hAnsi="Tahoma"/>
                      <w:w w:val="90"/>
                      <w:sz w:val="16"/>
                    </w:rPr>
                    <w:t>2</w:t>
                  </w:r>
                  <w:r>
                    <w:rPr>
                      <w:rFonts w:ascii="Verdana" w:hAnsi="Verdana"/>
                      <w:i/>
                      <w:w w:val="90"/>
                      <w:sz w:val="16"/>
                    </w:rPr>
                    <w:t>mω</w:t>
                  </w:r>
                </w:p>
              </w:txbxContent>
            </v:textbox>
            <w10:wrap anchorx="page"/>
          </v:shape>
        </w:pict>
      </w:r>
      <w:r w:rsidRPr="001E469F">
        <w:rPr>
          <w:sz w:val="24"/>
          <w:szCs w:val="24"/>
        </w:rPr>
        <w:t xml:space="preserve">where, </w:t>
      </w:r>
      <w:r w:rsidRPr="001E469F">
        <w:rPr>
          <w:i/>
          <w:sz w:val="24"/>
          <w:szCs w:val="24"/>
        </w:rPr>
        <w:t xml:space="preserve">ξ </w:t>
      </w:r>
      <w:r w:rsidRPr="001E469F">
        <w:rPr>
          <w:sz w:val="24"/>
          <w:szCs w:val="24"/>
        </w:rPr>
        <w:t>=</w:t>
      </w:r>
      <w:r w:rsidRPr="001E469F">
        <w:rPr>
          <w:sz w:val="24"/>
          <w:szCs w:val="24"/>
          <w:u w:val="single"/>
        </w:rPr>
        <w:t xml:space="preserve"> </w:t>
      </w:r>
      <w:r w:rsidRPr="001E469F">
        <w:rPr>
          <w:rFonts w:ascii="Verdana" w:hAnsi="Verdana"/>
          <w:i/>
          <w:sz w:val="24"/>
          <w:szCs w:val="24"/>
          <w:u w:val="single"/>
          <w:vertAlign w:val="superscript"/>
        </w:rPr>
        <w:t>c</w:t>
      </w:r>
    </w:p>
    <w:p w:rsidR="00AD127C" w:rsidRPr="001E469F" w:rsidRDefault="00AD127C" w:rsidP="00AD127C">
      <w:pPr>
        <w:spacing w:line="93" w:lineRule="exact"/>
        <w:ind w:right="7"/>
        <w:rPr>
          <w:rFonts w:ascii="Verdana"/>
          <w:i/>
          <w:sz w:val="24"/>
          <w:szCs w:val="24"/>
        </w:rPr>
      </w:pPr>
      <w:r w:rsidRPr="001E469F">
        <w:rPr>
          <w:rFonts w:ascii="Verdana"/>
          <w:i/>
          <w:w w:val="121"/>
          <w:sz w:val="24"/>
          <w:szCs w:val="24"/>
        </w:rPr>
        <w:t>n</w:t>
      </w:r>
    </w:p>
    <w:p w:rsidR="00AD127C" w:rsidRPr="001E469F" w:rsidRDefault="00AD127C" w:rsidP="00AD127C">
      <w:pPr>
        <w:spacing w:line="168" w:lineRule="auto"/>
        <w:ind w:left="1648"/>
        <w:rPr>
          <w:sz w:val="24"/>
          <w:szCs w:val="24"/>
        </w:rPr>
      </w:pPr>
      <w:r w:rsidRPr="001E469F">
        <w:rPr>
          <w:sz w:val="24"/>
          <w:szCs w:val="24"/>
        </w:rPr>
        <w:br w:type="column"/>
      </w:r>
      <w:r w:rsidRPr="001E469F">
        <w:rPr>
          <w:rFonts w:ascii="Lucida Sans Unicode" w:hAnsi="Lucida Sans Unicode"/>
          <w:w w:val="106"/>
          <w:sz w:val="24"/>
          <w:szCs w:val="24"/>
        </w:rPr>
        <w:lastRenderedPageBreak/>
        <w:t>⇒</w:t>
      </w:r>
      <w:r w:rsidRPr="001E469F">
        <w:rPr>
          <w:rFonts w:ascii="Lucida Sans Unicode" w:hAnsi="Lucida Sans Unicode"/>
          <w:spacing w:val="-10"/>
          <w:sz w:val="24"/>
          <w:szCs w:val="24"/>
        </w:rPr>
        <w:t xml:space="preserve"> </w:t>
      </w:r>
      <w:r w:rsidRPr="001E469F">
        <w:rPr>
          <w:i/>
          <w:spacing w:val="-119"/>
          <w:w w:val="96"/>
          <w:sz w:val="24"/>
          <w:szCs w:val="24"/>
        </w:rPr>
        <w:t>u</w:t>
      </w:r>
      <w:r w:rsidRPr="001E469F">
        <w:rPr>
          <w:w w:val="97"/>
          <w:sz w:val="24"/>
          <w:szCs w:val="24"/>
        </w:rPr>
        <w:t>¨</w:t>
      </w:r>
      <w:r w:rsidRPr="001E469F">
        <w:rPr>
          <w:spacing w:val="-4"/>
          <w:sz w:val="24"/>
          <w:szCs w:val="24"/>
        </w:rPr>
        <w:t xml:space="preserve"> </w:t>
      </w:r>
      <w:r w:rsidRPr="001E469F">
        <w:rPr>
          <w:w w:val="118"/>
          <w:sz w:val="24"/>
          <w:szCs w:val="24"/>
        </w:rPr>
        <w:t>+</w:t>
      </w:r>
      <w:r w:rsidRPr="001E469F">
        <w:rPr>
          <w:spacing w:val="19"/>
          <w:sz w:val="24"/>
          <w:szCs w:val="24"/>
        </w:rPr>
        <w:t xml:space="preserve"> </w:t>
      </w:r>
      <w:r w:rsidRPr="001E469F">
        <w:rPr>
          <w:i/>
          <w:w w:val="96"/>
          <w:position w:val="-15"/>
          <w:sz w:val="24"/>
          <w:szCs w:val="24"/>
        </w:rPr>
        <w:t>m</w:t>
      </w:r>
      <w:r w:rsidRPr="001E469F">
        <w:rPr>
          <w:i/>
          <w:spacing w:val="-34"/>
          <w:position w:val="-15"/>
          <w:sz w:val="24"/>
          <w:szCs w:val="24"/>
        </w:rPr>
        <w:t xml:space="preserve"> </w:t>
      </w:r>
      <w:r w:rsidRPr="001E469F">
        <w:rPr>
          <w:i/>
          <w:spacing w:val="-93"/>
          <w:w w:val="96"/>
          <w:sz w:val="24"/>
          <w:szCs w:val="24"/>
        </w:rPr>
        <w:t>u</w:t>
      </w:r>
      <w:r w:rsidRPr="001E469F">
        <w:rPr>
          <w:w w:val="54"/>
          <w:sz w:val="24"/>
          <w:szCs w:val="24"/>
        </w:rPr>
        <w:t>˙</w:t>
      </w:r>
      <w:r w:rsidRPr="001E469F">
        <w:rPr>
          <w:spacing w:val="22"/>
          <w:sz w:val="24"/>
          <w:szCs w:val="24"/>
        </w:rPr>
        <w:t xml:space="preserve"> </w:t>
      </w:r>
      <w:r w:rsidRPr="001E469F">
        <w:rPr>
          <w:w w:val="118"/>
          <w:sz w:val="24"/>
          <w:szCs w:val="24"/>
        </w:rPr>
        <w:t>+</w:t>
      </w:r>
      <w:r w:rsidRPr="001E469F">
        <w:rPr>
          <w:spacing w:val="19"/>
          <w:sz w:val="24"/>
          <w:szCs w:val="24"/>
        </w:rPr>
        <w:t xml:space="preserve"> </w:t>
      </w:r>
      <w:r w:rsidRPr="001E469F">
        <w:rPr>
          <w:i/>
          <w:spacing w:val="24"/>
          <w:w w:val="96"/>
          <w:position w:val="-15"/>
          <w:sz w:val="24"/>
          <w:szCs w:val="24"/>
        </w:rPr>
        <w:t>m</w:t>
      </w:r>
      <w:r w:rsidRPr="001E469F">
        <w:rPr>
          <w:i/>
          <w:w w:val="96"/>
          <w:sz w:val="24"/>
          <w:szCs w:val="24"/>
        </w:rPr>
        <w:t>u</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w w:val="79"/>
          <w:sz w:val="24"/>
          <w:szCs w:val="24"/>
        </w:rPr>
        <w:t>0</w:t>
      </w:r>
    </w:p>
    <w:p w:rsidR="00AD127C" w:rsidRPr="001E469F" w:rsidRDefault="00AD127C" w:rsidP="00AD127C">
      <w:pPr>
        <w:tabs>
          <w:tab w:val="left" w:pos="6763"/>
        </w:tabs>
        <w:spacing w:before="2"/>
        <w:ind w:left="1648"/>
        <w:rPr>
          <w:sz w:val="24"/>
          <w:szCs w:val="24"/>
        </w:rPr>
      </w:pPr>
      <w:r>
        <w:rPr>
          <w:sz w:val="24"/>
          <w:szCs w:val="24"/>
        </w:rPr>
        <w:pict>
          <v:shape id="_x0000_s1193" type="#_x0000_t202" style="position:absolute;left:0;text-align:left;margin-left:343.4pt;margin-top:2.35pt;width:4.25pt;height:8pt;z-index:-251640832;mso-position-horizontal-relative:page" filled="f" stroked="f">
            <v:textbox inset="0,0,0,0">
              <w:txbxContent>
                <w:p w:rsidR="00AD127C" w:rsidRDefault="00AD127C" w:rsidP="00AD127C">
                  <w:pPr>
                    <w:spacing w:line="153" w:lineRule="exact"/>
                    <w:rPr>
                      <w:rFonts w:ascii="Tahoma"/>
                      <w:sz w:val="16"/>
                    </w:rPr>
                  </w:pPr>
                  <w:r>
                    <w:rPr>
                      <w:rFonts w:ascii="Tahoma"/>
                      <w:w w:val="96"/>
                      <w:sz w:val="16"/>
                    </w:rPr>
                    <w:t>2</w:t>
                  </w:r>
                </w:p>
              </w:txbxContent>
            </v:textbox>
            <w10:wrap anchorx="page"/>
          </v:shape>
        </w:pict>
      </w:r>
      <w:r w:rsidRPr="001E469F">
        <w:rPr>
          <w:rFonts w:ascii="Lucida Sans Unicode" w:hAnsi="Lucida Sans Unicode"/>
          <w:w w:val="106"/>
          <w:sz w:val="24"/>
          <w:szCs w:val="24"/>
        </w:rPr>
        <w:t>⇒</w:t>
      </w:r>
      <w:r w:rsidRPr="001E469F">
        <w:rPr>
          <w:rFonts w:ascii="Lucida Sans Unicode" w:hAnsi="Lucida Sans Unicode"/>
          <w:spacing w:val="-10"/>
          <w:sz w:val="24"/>
          <w:szCs w:val="24"/>
        </w:rPr>
        <w:t xml:space="preserve"> </w:t>
      </w:r>
      <w:r w:rsidRPr="001E469F">
        <w:rPr>
          <w:i/>
          <w:spacing w:val="-119"/>
          <w:w w:val="96"/>
          <w:sz w:val="24"/>
          <w:szCs w:val="24"/>
        </w:rPr>
        <w:t>u</w:t>
      </w:r>
      <w:r w:rsidRPr="001E469F">
        <w:rPr>
          <w:w w:val="97"/>
          <w:sz w:val="24"/>
          <w:szCs w:val="24"/>
        </w:rPr>
        <w:t>¨</w:t>
      </w:r>
      <w:r w:rsidRPr="001E469F">
        <w:rPr>
          <w:spacing w:val="-4"/>
          <w:sz w:val="24"/>
          <w:szCs w:val="24"/>
        </w:rPr>
        <w:t xml:space="preserve"> </w:t>
      </w:r>
      <w:r w:rsidRPr="001E469F">
        <w:rPr>
          <w:w w:val="118"/>
          <w:sz w:val="24"/>
          <w:szCs w:val="24"/>
        </w:rPr>
        <w:t>+</w:t>
      </w:r>
      <w:r w:rsidRPr="001E469F">
        <w:rPr>
          <w:spacing w:val="-6"/>
          <w:sz w:val="24"/>
          <w:szCs w:val="24"/>
        </w:rPr>
        <w:t xml:space="preserve"> </w:t>
      </w:r>
      <w:r w:rsidRPr="001E469F">
        <w:rPr>
          <w:w w:val="87"/>
          <w:sz w:val="24"/>
          <w:szCs w:val="24"/>
        </w:rPr>
        <w:t>2</w:t>
      </w:r>
      <w:r w:rsidRPr="001E469F">
        <w:rPr>
          <w:i/>
          <w:spacing w:val="11"/>
          <w:w w:val="97"/>
          <w:sz w:val="24"/>
          <w:szCs w:val="24"/>
        </w:rPr>
        <w:t>ξ</w:t>
      </w:r>
      <w:r w:rsidRPr="001E469F">
        <w:rPr>
          <w:i/>
          <w:w w:val="83"/>
          <w:sz w:val="24"/>
          <w:szCs w:val="24"/>
        </w:rPr>
        <w:t>ω</w:t>
      </w:r>
      <w:r w:rsidRPr="001E469F">
        <w:rPr>
          <w:rFonts w:ascii="Verdana" w:hAnsi="Verdana"/>
          <w:i/>
          <w:spacing w:val="9"/>
          <w:w w:val="102"/>
          <w:sz w:val="24"/>
          <w:szCs w:val="24"/>
          <w:vertAlign w:val="subscript"/>
        </w:rPr>
        <w:t>n</w:t>
      </w:r>
      <w:r w:rsidRPr="001E469F">
        <w:rPr>
          <w:i/>
          <w:spacing w:val="-93"/>
          <w:w w:val="96"/>
          <w:sz w:val="24"/>
          <w:szCs w:val="24"/>
        </w:rPr>
        <w:t>u</w:t>
      </w:r>
      <w:r w:rsidRPr="001E469F">
        <w:rPr>
          <w:w w:val="54"/>
          <w:sz w:val="24"/>
          <w:szCs w:val="24"/>
        </w:rPr>
        <w:t>˙</w:t>
      </w:r>
      <w:r w:rsidRPr="001E469F">
        <w:rPr>
          <w:spacing w:val="22"/>
          <w:sz w:val="24"/>
          <w:szCs w:val="24"/>
        </w:rPr>
        <w:t xml:space="preserve"> </w:t>
      </w:r>
      <w:r w:rsidRPr="001E469F">
        <w:rPr>
          <w:w w:val="118"/>
          <w:sz w:val="24"/>
          <w:szCs w:val="24"/>
        </w:rPr>
        <w:t>+</w:t>
      </w:r>
      <w:r w:rsidRPr="001E469F">
        <w:rPr>
          <w:spacing w:val="-5"/>
          <w:sz w:val="24"/>
          <w:szCs w:val="24"/>
        </w:rPr>
        <w:t xml:space="preserve"> </w:t>
      </w:r>
      <w:r w:rsidRPr="001E469F">
        <w:rPr>
          <w:i/>
          <w:w w:val="83"/>
          <w:sz w:val="24"/>
          <w:szCs w:val="24"/>
        </w:rPr>
        <w:t>ω</w:t>
      </w:r>
      <w:r w:rsidRPr="001E469F">
        <w:rPr>
          <w:rFonts w:ascii="Verdana" w:hAnsi="Verdana"/>
          <w:i/>
          <w:spacing w:val="9"/>
          <w:w w:val="101"/>
          <w:position w:val="-5"/>
          <w:sz w:val="24"/>
          <w:szCs w:val="24"/>
        </w:rPr>
        <w:t>n</w:t>
      </w:r>
      <w:r w:rsidRPr="001E469F">
        <w:rPr>
          <w:i/>
          <w:w w:val="96"/>
          <w:sz w:val="24"/>
          <w:szCs w:val="24"/>
        </w:rPr>
        <w:t>u</w:t>
      </w:r>
      <w:r w:rsidRPr="001E469F">
        <w:rPr>
          <w:i/>
          <w:spacing w:val="8"/>
          <w:sz w:val="24"/>
          <w:szCs w:val="24"/>
        </w:rPr>
        <w:t xml:space="preserve"> </w:t>
      </w:r>
      <w:r w:rsidRPr="001E469F">
        <w:rPr>
          <w:w w:val="118"/>
          <w:sz w:val="24"/>
          <w:szCs w:val="24"/>
        </w:rPr>
        <w:t>=</w:t>
      </w:r>
      <w:r w:rsidRPr="001E469F">
        <w:rPr>
          <w:spacing w:val="8"/>
          <w:sz w:val="24"/>
          <w:szCs w:val="24"/>
        </w:rPr>
        <w:t xml:space="preserve"> </w:t>
      </w:r>
      <w:r w:rsidRPr="001E469F">
        <w:rPr>
          <w:w w:val="79"/>
          <w:sz w:val="24"/>
          <w:szCs w:val="24"/>
        </w:rPr>
        <w:t>0</w:t>
      </w:r>
      <w:r w:rsidRPr="001E469F">
        <w:rPr>
          <w:sz w:val="24"/>
          <w:szCs w:val="24"/>
        </w:rPr>
        <w:tab/>
      </w:r>
      <w:r w:rsidRPr="001E469F">
        <w:rPr>
          <w:spacing w:val="-1"/>
          <w:w w:val="94"/>
          <w:sz w:val="24"/>
          <w:szCs w:val="24"/>
        </w:rPr>
        <w:t>(9)</w:t>
      </w:r>
    </w:p>
    <w:p w:rsidR="00AD127C" w:rsidRPr="001E469F" w:rsidRDefault="00AD127C" w:rsidP="00AD127C">
      <w:pPr>
        <w:spacing w:before="170"/>
        <w:ind w:left="67"/>
        <w:rPr>
          <w:sz w:val="24"/>
          <w:szCs w:val="24"/>
        </w:rPr>
      </w:pPr>
      <w:r w:rsidRPr="001E469F">
        <w:rPr>
          <w:sz w:val="24"/>
          <w:szCs w:val="24"/>
        </w:rPr>
        <w:t xml:space="preserve">is the </w:t>
      </w:r>
      <w:r w:rsidRPr="001E469F">
        <w:rPr>
          <w:rFonts w:ascii="Palatino Linotype"/>
          <w:i/>
          <w:sz w:val="24"/>
          <w:szCs w:val="24"/>
        </w:rPr>
        <w:t>viscous damping factor</w:t>
      </w:r>
      <w:r w:rsidRPr="001E469F">
        <w:rPr>
          <w:sz w:val="24"/>
          <w:szCs w:val="24"/>
        </w:rPr>
        <w:t xml:space="preserve">.  Assuming a solution </w:t>
      </w:r>
      <w:r w:rsidRPr="001E469F">
        <w:rPr>
          <w:i/>
          <w:sz w:val="24"/>
          <w:szCs w:val="24"/>
        </w:rPr>
        <w:t>u</w:t>
      </w:r>
      <w:r w:rsidRPr="001E469F">
        <w:rPr>
          <w:sz w:val="24"/>
          <w:szCs w:val="24"/>
        </w:rPr>
        <w:t>(</w:t>
      </w:r>
      <w:r w:rsidRPr="001E469F">
        <w:rPr>
          <w:i/>
          <w:sz w:val="24"/>
          <w:szCs w:val="24"/>
        </w:rPr>
        <w:t>t</w:t>
      </w:r>
      <w:r w:rsidRPr="001E469F">
        <w:rPr>
          <w:sz w:val="24"/>
          <w:szCs w:val="24"/>
        </w:rPr>
        <w:t xml:space="preserve">) = </w:t>
      </w:r>
      <w:r w:rsidRPr="001E469F">
        <w:rPr>
          <w:i/>
          <w:spacing w:val="4"/>
          <w:sz w:val="24"/>
          <w:szCs w:val="24"/>
        </w:rPr>
        <w:t>Ce</w:t>
      </w:r>
      <w:r w:rsidRPr="001E469F">
        <w:rPr>
          <w:rFonts w:ascii="Verdana"/>
          <w:i/>
          <w:spacing w:val="4"/>
          <w:sz w:val="24"/>
          <w:szCs w:val="24"/>
          <w:vertAlign w:val="superscript"/>
        </w:rPr>
        <w:t>st</w:t>
      </w:r>
      <w:r w:rsidRPr="001E469F">
        <w:rPr>
          <w:rFonts w:ascii="Verdana"/>
          <w:i/>
          <w:spacing w:val="4"/>
          <w:sz w:val="24"/>
          <w:szCs w:val="24"/>
        </w:rPr>
        <w:t xml:space="preserve"> </w:t>
      </w:r>
      <w:r w:rsidRPr="001E469F">
        <w:rPr>
          <w:rFonts w:ascii="Verdana"/>
          <w:i/>
          <w:spacing w:val="58"/>
          <w:sz w:val="24"/>
          <w:szCs w:val="24"/>
        </w:rPr>
        <w:t xml:space="preserve"> </w:t>
      </w:r>
      <w:r w:rsidRPr="001E469F">
        <w:rPr>
          <w:sz w:val="24"/>
          <w:szCs w:val="24"/>
        </w:rPr>
        <w:t>and</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2" w:space="720" w:equalWidth="0">
            <w:col w:w="2107" w:space="40"/>
            <w:col w:w="7173"/>
          </w:cols>
        </w:sectPr>
      </w:pPr>
    </w:p>
    <w:p w:rsidR="00AD127C" w:rsidRPr="001E469F" w:rsidRDefault="00AD127C" w:rsidP="00AD127C">
      <w:pPr>
        <w:pStyle w:val="BodyText"/>
        <w:spacing w:line="232" w:lineRule="exact"/>
        <w:ind w:left="443"/>
      </w:pPr>
      <w:r w:rsidRPr="001E469F">
        <w:lastRenderedPageBreak/>
        <w:t>substituting in Equation 9, we get,</w:t>
      </w:r>
    </w:p>
    <w:p w:rsidR="00AD127C" w:rsidRPr="001E469F" w:rsidRDefault="00AD127C" w:rsidP="00AD127C">
      <w:pPr>
        <w:pStyle w:val="BodyText"/>
        <w:spacing w:before="6"/>
      </w:pPr>
    </w:p>
    <w:p w:rsidR="00AD127C" w:rsidRPr="001E469F" w:rsidRDefault="00AD127C" w:rsidP="00AD127C">
      <w:pPr>
        <w:spacing w:line="250" w:lineRule="exact"/>
        <w:ind w:left="37" w:right="427"/>
        <w:rPr>
          <w:sz w:val="24"/>
          <w:szCs w:val="24"/>
        </w:rPr>
      </w:pPr>
      <w:r>
        <w:rPr>
          <w:sz w:val="24"/>
          <w:szCs w:val="24"/>
        </w:rPr>
        <w:pict>
          <v:shape id="_x0000_s1194" type="#_x0000_t202" style="position:absolute;left:0;text-align:left;margin-left:311.75pt;margin-top:9.05pt;width:5.15pt;height:8pt;z-index:-251639808;mso-position-horizontal-relative:page" filled="f" stroked="f">
            <v:textbox inset="0,0,0,0">
              <w:txbxContent>
                <w:p w:rsidR="00AD127C" w:rsidRDefault="00AD127C" w:rsidP="00AD127C">
                  <w:pPr>
                    <w:spacing w:line="153" w:lineRule="exact"/>
                    <w:rPr>
                      <w:rFonts w:ascii="Verdana"/>
                      <w:i/>
                      <w:sz w:val="16"/>
                    </w:rPr>
                  </w:pPr>
                  <w:r>
                    <w:rPr>
                      <w:rFonts w:ascii="Verdana"/>
                      <w:i/>
                      <w:w w:val="101"/>
                      <w:sz w:val="16"/>
                    </w:rPr>
                    <w:t>n</w:t>
                  </w:r>
                </w:p>
              </w:txbxContent>
            </v:textbox>
            <w10:wrap anchorx="page"/>
          </v:shape>
        </w:pict>
      </w:r>
      <w:r w:rsidRPr="001E469F">
        <w:rPr>
          <w:i/>
          <w:sz w:val="24"/>
          <w:szCs w:val="24"/>
        </w:rPr>
        <w:t>s</w:t>
      </w:r>
      <w:r w:rsidRPr="001E469F">
        <w:rPr>
          <w:rFonts w:ascii="Tahoma" w:hAnsi="Tahoma"/>
          <w:sz w:val="24"/>
          <w:szCs w:val="24"/>
          <w:vertAlign w:val="superscript"/>
        </w:rPr>
        <w:t>2</w:t>
      </w:r>
      <w:r w:rsidRPr="001E469F">
        <w:rPr>
          <w:rFonts w:ascii="Tahoma" w:hAnsi="Tahoma"/>
          <w:sz w:val="24"/>
          <w:szCs w:val="24"/>
        </w:rPr>
        <w:t xml:space="preserve"> </w:t>
      </w:r>
      <w:r w:rsidRPr="001E469F">
        <w:rPr>
          <w:sz w:val="24"/>
          <w:szCs w:val="24"/>
        </w:rPr>
        <w:t>+ 2</w:t>
      </w:r>
      <w:r w:rsidRPr="001E469F">
        <w:rPr>
          <w:i/>
          <w:sz w:val="24"/>
          <w:szCs w:val="24"/>
        </w:rPr>
        <w:t>ξω</w:t>
      </w:r>
      <w:r w:rsidRPr="001E469F">
        <w:rPr>
          <w:rFonts w:ascii="Verdana" w:hAnsi="Verdana"/>
          <w:i/>
          <w:sz w:val="24"/>
          <w:szCs w:val="24"/>
          <w:vertAlign w:val="subscript"/>
        </w:rPr>
        <w:t>n</w:t>
      </w:r>
      <w:r w:rsidRPr="001E469F">
        <w:rPr>
          <w:i/>
          <w:sz w:val="24"/>
          <w:szCs w:val="24"/>
        </w:rPr>
        <w:t xml:space="preserve">s </w:t>
      </w:r>
      <w:r w:rsidRPr="001E469F">
        <w:rPr>
          <w:sz w:val="24"/>
          <w:szCs w:val="24"/>
        </w:rPr>
        <w:t xml:space="preserve">+ </w:t>
      </w:r>
      <w:r w:rsidRPr="001E469F">
        <w:rPr>
          <w:i/>
          <w:sz w:val="24"/>
          <w:szCs w:val="24"/>
        </w:rPr>
        <w:t>ω</w:t>
      </w:r>
      <w:r w:rsidRPr="001E469F">
        <w:rPr>
          <w:rFonts w:ascii="Tahoma" w:hAnsi="Tahoma"/>
          <w:sz w:val="24"/>
          <w:szCs w:val="24"/>
          <w:vertAlign w:val="superscript"/>
        </w:rPr>
        <w:t>2</w:t>
      </w:r>
      <w:r w:rsidRPr="001E469F">
        <w:rPr>
          <w:rFonts w:ascii="Tahoma" w:hAnsi="Tahoma"/>
          <w:sz w:val="24"/>
          <w:szCs w:val="24"/>
        </w:rPr>
        <w:t xml:space="preserve"> </w:t>
      </w:r>
      <w:r w:rsidRPr="001E469F">
        <w:rPr>
          <w:sz w:val="24"/>
          <w:szCs w:val="24"/>
        </w:rPr>
        <w:t>= 0</w:t>
      </w:r>
    </w:p>
    <w:p w:rsidR="00AD127C" w:rsidRPr="001E469F" w:rsidRDefault="00AD127C" w:rsidP="00AD127C">
      <w:pPr>
        <w:spacing w:line="323" w:lineRule="exact"/>
        <w:ind w:left="1870" w:right="427"/>
        <w:rPr>
          <w:rFonts w:ascii="Tahoma" w:hAnsi="Tahoma"/>
          <w:sz w:val="24"/>
          <w:szCs w:val="24"/>
        </w:rPr>
      </w:pPr>
      <w:r w:rsidRPr="00E86C1A">
        <w:rPr>
          <w:rFonts w:ascii="Georgia" w:hAnsi="Georgia"/>
          <w:sz w:val="24"/>
          <w:szCs w:val="24"/>
        </w:rPr>
        <w:pict>
          <v:line id="_x0000_s1186" style="position:absolute;left:0;text-align:left;z-index:-251648000;mso-position-horizontal-relative:page" from="331.45pt,7.15pt" to="394.05pt,7.15pt" strokeweight=".14114mm">
            <w10:wrap anchorx="page"/>
          </v:line>
        </w:pict>
      </w:r>
      <w:r w:rsidRPr="00E86C1A">
        <w:rPr>
          <w:rFonts w:ascii="Georgia" w:hAnsi="Georgia"/>
          <w:sz w:val="24"/>
          <w:szCs w:val="24"/>
        </w:rPr>
        <w:pict>
          <v:shape id="_x0000_s1197" type="#_x0000_t202" style="position:absolute;left:0;text-align:left;margin-left:235.4pt;margin-top:20pt;width:12pt;height:20.75pt;z-index:-251636736;mso-position-horizontal-relative:page" filled="f" stroked="f">
            <v:textbox inset="0,0,0,0">
              <w:txbxContent>
                <w:p w:rsidR="00AD127C" w:rsidRDefault="00AD127C" w:rsidP="00AD127C">
                  <w:pPr>
                    <w:pStyle w:val="BodyText"/>
                    <w:spacing w:line="291" w:lineRule="exact"/>
                    <w:rPr>
                      <w:rFonts w:ascii="Lucida Sans Unicode" w:hAnsi="Lucida Sans Unicode"/>
                    </w:rPr>
                  </w:pPr>
                  <w:r>
                    <w:rPr>
                      <w:rFonts w:ascii="Lucida Sans Unicode" w:hAnsi="Lucida Sans Unicode"/>
                      <w:w w:val="106"/>
                    </w:rPr>
                    <w:t>⇒</w:t>
                  </w:r>
                </w:p>
              </w:txbxContent>
            </v:textbox>
            <w10:wrap anchorx="page"/>
          </v:shape>
        </w:pict>
      </w:r>
      <w:r w:rsidRPr="001E469F">
        <w:rPr>
          <w:rFonts w:ascii="Lucida Sans Unicode" w:hAnsi="Lucida Sans Unicode"/>
          <w:w w:val="97"/>
          <w:sz w:val="24"/>
          <w:szCs w:val="24"/>
        </w:rPr>
        <w:t>−</w:t>
      </w:r>
      <w:r w:rsidRPr="001E469F">
        <w:rPr>
          <w:spacing w:val="-1"/>
          <w:w w:val="87"/>
          <w:sz w:val="24"/>
          <w:szCs w:val="24"/>
        </w:rPr>
        <w:t>2</w:t>
      </w:r>
      <w:r w:rsidRPr="001E469F">
        <w:rPr>
          <w:i/>
          <w:spacing w:val="11"/>
          <w:w w:val="97"/>
          <w:sz w:val="24"/>
          <w:szCs w:val="24"/>
        </w:rPr>
        <w:t>ξ</w:t>
      </w:r>
      <w:r w:rsidRPr="001E469F">
        <w:rPr>
          <w:i/>
          <w:spacing w:val="-1"/>
          <w:w w:val="83"/>
          <w:sz w:val="24"/>
          <w:szCs w:val="24"/>
        </w:rPr>
        <w:t>ω</w:t>
      </w:r>
      <w:r w:rsidRPr="001E469F">
        <w:rPr>
          <w:rFonts w:ascii="Verdana" w:hAnsi="Verdana"/>
          <w:i/>
          <w:w w:val="102"/>
          <w:sz w:val="24"/>
          <w:szCs w:val="24"/>
          <w:vertAlign w:val="subscript"/>
        </w:rPr>
        <w:t>n</w:t>
      </w:r>
      <w:r w:rsidRPr="001E469F">
        <w:rPr>
          <w:rFonts w:ascii="Verdana" w:hAnsi="Verdana"/>
          <w:i/>
          <w:spacing w:val="-22"/>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rFonts w:ascii="Arial" w:hAnsi="Arial"/>
          <w:w w:val="358"/>
          <w:position w:val="24"/>
          <w:sz w:val="24"/>
          <w:szCs w:val="24"/>
        </w:rPr>
        <w:t>.</w:t>
      </w:r>
      <w:r w:rsidRPr="001E469F">
        <w:rPr>
          <w:spacing w:val="-1"/>
          <w:w w:val="86"/>
          <w:sz w:val="24"/>
          <w:szCs w:val="24"/>
        </w:rPr>
        <w:t>4</w:t>
      </w:r>
      <w:r w:rsidRPr="001E469F">
        <w:rPr>
          <w:i/>
          <w:spacing w:val="11"/>
          <w:w w:val="97"/>
          <w:sz w:val="24"/>
          <w:szCs w:val="24"/>
        </w:rPr>
        <w:t>ξ</w:t>
      </w:r>
      <w:r w:rsidRPr="001E469F">
        <w:rPr>
          <w:rFonts w:ascii="Tahoma" w:hAnsi="Tahoma"/>
          <w:spacing w:val="9"/>
          <w:w w:val="96"/>
          <w:position w:val="7"/>
          <w:sz w:val="24"/>
          <w:szCs w:val="24"/>
        </w:rPr>
        <w:t>2</w:t>
      </w:r>
      <w:r w:rsidRPr="001E469F">
        <w:rPr>
          <w:i/>
          <w:spacing w:val="8"/>
          <w:w w:val="83"/>
          <w:sz w:val="24"/>
          <w:szCs w:val="24"/>
        </w:rPr>
        <w:t>ω</w:t>
      </w:r>
      <w:r w:rsidRPr="001E469F">
        <w:rPr>
          <w:rFonts w:ascii="Tahoma" w:hAnsi="Tahoma"/>
          <w:w w:val="96"/>
          <w:position w:val="7"/>
          <w:sz w:val="24"/>
          <w:szCs w:val="24"/>
        </w:rPr>
        <w:t>2</w:t>
      </w:r>
      <w:r w:rsidRPr="001E469F">
        <w:rPr>
          <w:rFonts w:ascii="Tahoma" w:hAnsi="Tahoma"/>
          <w:spacing w:val="22"/>
          <w:position w:val="7"/>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spacing w:val="-1"/>
          <w:w w:val="86"/>
          <w:sz w:val="24"/>
          <w:szCs w:val="24"/>
        </w:rPr>
        <w:t>4</w:t>
      </w:r>
      <w:r w:rsidRPr="001E469F">
        <w:rPr>
          <w:i/>
          <w:spacing w:val="8"/>
          <w:w w:val="83"/>
          <w:sz w:val="24"/>
          <w:szCs w:val="24"/>
        </w:rPr>
        <w:t>ω</w:t>
      </w:r>
      <w:r w:rsidRPr="001E469F">
        <w:rPr>
          <w:rFonts w:ascii="Tahoma" w:hAnsi="Tahoma"/>
          <w:w w:val="96"/>
          <w:position w:val="7"/>
          <w:sz w:val="24"/>
          <w:szCs w:val="24"/>
        </w:rPr>
        <w:t>2</w:t>
      </w:r>
    </w:p>
    <w:p w:rsidR="00AD127C" w:rsidRPr="001E469F" w:rsidRDefault="00AD127C" w:rsidP="00AD127C">
      <w:pPr>
        <w:pStyle w:val="BodyText"/>
        <w:spacing w:before="3"/>
        <w:rPr>
          <w:rFonts w:ascii="Tahoma"/>
        </w:rPr>
      </w:pPr>
      <w:r w:rsidRPr="00E86C1A">
        <w:rPr>
          <w:rFonts w:ascii="Georgia"/>
        </w:rPr>
        <w:pict>
          <v:line id="_x0000_s1224" style="position:absolute;z-index:-251626496;mso-wrap-distance-left:0;mso-wrap-distance-right:0;mso-position-horizontal-relative:page" from="273.1pt,10.15pt" to="394.05pt,10.15pt" strokeweight=".14114mm">
            <w10:wrap type="topAndBottom" anchorx="page"/>
          </v:line>
        </w:pict>
      </w:r>
    </w:p>
    <w:p w:rsidR="00AD127C" w:rsidRPr="001E469F" w:rsidRDefault="00AD127C" w:rsidP="00AD127C">
      <w:pPr>
        <w:tabs>
          <w:tab w:val="left" w:pos="6488"/>
        </w:tabs>
        <w:spacing w:line="138" w:lineRule="exact"/>
        <w:ind w:left="5820"/>
        <w:rPr>
          <w:rFonts w:ascii="Verdana"/>
          <w:i/>
          <w:sz w:val="24"/>
          <w:szCs w:val="24"/>
        </w:rPr>
      </w:pPr>
      <w:r w:rsidRPr="001E469F">
        <w:rPr>
          <w:rFonts w:ascii="Verdana"/>
          <w:i/>
          <w:sz w:val="24"/>
          <w:szCs w:val="24"/>
        </w:rPr>
        <w:t>n</w:t>
      </w:r>
      <w:r w:rsidRPr="001E469F">
        <w:rPr>
          <w:rFonts w:ascii="Verdana"/>
          <w:i/>
          <w:sz w:val="24"/>
          <w:szCs w:val="24"/>
        </w:rPr>
        <w:tab/>
        <w:t>n</w:t>
      </w:r>
    </w:p>
    <w:p w:rsidR="00AD127C" w:rsidRPr="001E469F" w:rsidRDefault="00AD127C" w:rsidP="00AD127C">
      <w:pPr>
        <w:spacing w:line="25" w:lineRule="exact"/>
        <w:ind w:left="2801" w:right="4293"/>
        <w:rPr>
          <w:sz w:val="24"/>
          <w:szCs w:val="24"/>
        </w:rPr>
      </w:pPr>
      <w:r w:rsidRPr="001E469F">
        <w:rPr>
          <w:i/>
          <w:w w:val="115"/>
          <w:sz w:val="24"/>
          <w:szCs w:val="24"/>
        </w:rPr>
        <w:t xml:space="preserve">s </w:t>
      </w:r>
      <w:r w:rsidRPr="001E469F">
        <w:rPr>
          <w:w w:val="115"/>
          <w:sz w:val="24"/>
          <w:szCs w:val="24"/>
        </w:rPr>
        <w:t>=</w:t>
      </w:r>
    </w:p>
    <w:p w:rsidR="00AD127C" w:rsidRPr="001E469F" w:rsidRDefault="00AD127C" w:rsidP="00AD127C">
      <w:pPr>
        <w:pStyle w:val="BodyText"/>
        <w:spacing w:line="100" w:lineRule="exact"/>
        <w:ind w:left="1463"/>
      </w:pPr>
      <w:r w:rsidRPr="001E469F">
        <w:rPr>
          <w:w w:val="87"/>
        </w:rPr>
        <w:t>2</w:t>
      </w:r>
    </w:p>
    <w:p w:rsidR="00AD127C" w:rsidRPr="001E469F" w:rsidRDefault="00AD127C" w:rsidP="00AD127C">
      <w:pPr>
        <w:tabs>
          <w:tab w:val="left" w:pos="8794"/>
        </w:tabs>
        <w:ind w:left="3427"/>
        <w:rPr>
          <w:sz w:val="24"/>
          <w:szCs w:val="24"/>
        </w:rPr>
      </w:pPr>
      <w:r>
        <w:rPr>
          <w:sz w:val="24"/>
          <w:szCs w:val="24"/>
        </w:rPr>
        <w:pict>
          <v:line id="_x0000_s1187" style="position:absolute;left:0;text-align:left;z-index:-251646976;mso-position-horizontal-relative:page" from="294.7pt,10.95pt" to="325.6pt,10.95pt" strokeweight=".14114mm">
            <w10:wrap anchorx="page"/>
          </v:line>
        </w:pict>
      </w:r>
      <w:r w:rsidRPr="001E469F">
        <w:rPr>
          <w:w w:val="118"/>
          <w:sz w:val="24"/>
          <w:szCs w:val="24"/>
        </w:rPr>
        <w:t>=</w:t>
      </w:r>
      <w:r w:rsidRPr="001E469F">
        <w:rPr>
          <w:spacing w:val="8"/>
          <w:sz w:val="24"/>
          <w:szCs w:val="24"/>
        </w:rPr>
        <w:t xml:space="preserve"> </w:t>
      </w:r>
      <w:r w:rsidRPr="001E469F">
        <w:rPr>
          <w:rFonts w:ascii="Arial" w:hAnsi="Arial"/>
          <w:spacing w:val="-1"/>
          <w:w w:val="263"/>
          <w:position w:val="29"/>
          <w:sz w:val="24"/>
          <w:szCs w:val="24"/>
        </w:rPr>
        <w:t>.</w:t>
      </w:r>
      <w:r w:rsidRPr="001E469F">
        <w:rPr>
          <w:rFonts w:ascii="Lucida Sans Unicode" w:hAnsi="Lucida Sans Unicode"/>
          <w:w w:val="97"/>
          <w:sz w:val="24"/>
          <w:szCs w:val="24"/>
        </w:rPr>
        <w:t>−</w:t>
      </w:r>
      <w:r w:rsidRPr="001E469F">
        <w:rPr>
          <w:i/>
          <w:w w:val="97"/>
          <w:sz w:val="24"/>
          <w:szCs w:val="24"/>
        </w:rPr>
        <w:t>ξ</w:t>
      </w:r>
      <w:r w:rsidRPr="001E469F">
        <w:rPr>
          <w:i/>
          <w:spacing w:val="6"/>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rFonts w:ascii="Arial" w:hAnsi="Arial"/>
          <w:w w:val="358"/>
          <w:position w:val="25"/>
          <w:sz w:val="24"/>
          <w:szCs w:val="24"/>
        </w:rPr>
        <w:t>.</w:t>
      </w:r>
      <w:r w:rsidRPr="001E469F">
        <w:rPr>
          <w:i/>
          <w:spacing w:val="11"/>
          <w:w w:val="97"/>
          <w:sz w:val="24"/>
          <w:szCs w:val="24"/>
        </w:rPr>
        <w:t>ξ</w:t>
      </w:r>
      <w:r w:rsidRPr="001E469F">
        <w:rPr>
          <w:rFonts w:ascii="Tahoma" w:hAnsi="Tahoma"/>
          <w:w w:val="96"/>
          <w:position w:val="7"/>
          <w:sz w:val="24"/>
          <w:szCs w:val="24"/>
        </w:rPr>
        <w:t>2</w:t>
      </w:r>
      <w:r w:rsidRPr="001E469F">
        <w:rPr>
          <w:rFonts w:ascii="Tahoma" w:hAnsi="Tahoma"/>
          <w:spacing w:val="13"/>
          <w:position w:val="7"/>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spacing w:val="-1"/>
          <w:w w:val="113"/>
          <w:sz w:val="24"/>
          <w:szCs w:val="24"/>
        </w:rPr>
        <w:t>1</w:t>
      </w:r>
      <w:r w:rsidRPr="001E469F">
        <w:rPr>
          <w:rFonts w:ascii="Arial" w:hAnsi="Arial"/>
          <w:w w:val="118"/>
          <w:position w:val="29"/>
          <w:sz w:val="24"/>
          <w:szCs w:val="24"/>
        </w:rPr>
        <w:t>Σ</w:t>
      </w:r>
      <w:r w:rsidRPr="001E469F">
        <w:rPr>
          <w:rFonts w:ascii="Arial" w:hAnsi="Arial"/>
          <w:spacing w:val="-16"/>
          <w:position w:val="29"/>
          <w:sz w:val="24"/>
          <w:szCs w:val="24"/>
        </w:rPr>
        <w:t xml:space="preserve"> </w:t>
      </w:r>
      <w:r w:rsidRPr="001E469F">
        <w:rPr>
          <w:i/>
          <w:spacing w:val="-1"/>
          <w:w w:val="83"/>
          <w:sz w:val="24"/>
          <w:szCs w:val="24"/>
        </w:rPr>
        <w:t>ω</w:t>
      </w:r>
      <w:r w:rsidRPr="001E469F">
        <w:rPr>
          <w:rFonts w:ascii="Verdana" w:hAnsi="Verdana"/>
          <w:i/>
          <w:w w:val="102"/>
          <w:sz w:val="24"/>
          <w:szCs w:val="24"/>
          <w:vertAlign w:val="subscript"/>
        </w:rPr>
        <w:t>n</w:t>
      </w:r>
      <w:r w:rsidRPr="001E469F">
        <w:rPr>
          <w:rFonts w:ascii="Verdana" w:hAnsi="Verdana"/>
          <w:i/>
          <w:sz w:val="24"/>
          <w:szCs w:val="24"/>
        </w:rPr>
        <w:tab/>
      </w:r>
      <w:r w:rsidRPr="001E469F">
        <w:rPr>
          <w:spacing w:val="-1"/>
          <w:w w:val="96"/>
          <w:sz w:val="24"/>
          <w:szCs w:val="24"/>
        </w:rPr>
        <w:t>(10)</w:t>
      </w:r>
    </w:p>
    <w:p w:rsidR="00AD127C" w:rsidRPr="001E469F" w:rsidRDefault="00AD127C" w:rsidP="00AD127C">
      <w:pPr>
        <w:pStyle w:val="BodyText"/>
        <w:spacing w:before="121" w:line="254" w:lineRule="auto"/>
        <w:ind w:left="443"/>
      </w:pPr>
      <w:r w:rsidRPr="001E469F">
        <w:t xml:space="preserve">Depending on the value of </w:t>
      </w:r>
      <w:r w:rsidRPr="001E469F">
        <w:rPr>
          <w:i/>
        </w:rPr>
        <w:t>ξ</w:t>
      </w:r>
      <w:r w:rsidRPr="001E469F">
        <w:t xml:space="preserve">, the nature of </w:t>
      </w:r>
      <w:r w:rsidRPr="001E469F">
        <w:rPr>
          <w:i/>
        </w:rPr>
        <w:t xml:space="preserve">s </w:t>
      </w:r>
      <w:r w:rsidRPr="001E469F">
        <w:t xml:space="preserve">and correspondingly </w:t>
      </w:r>
      <w:r w:rsidRPr="001E469F">
        <w:rPr>
          <w:i/>
        </w:rPr>
        <w:t>u</w:t>
      </w:r>
      <w:r w:rsidRPr="001E469F">
        <w:t>(</w:t>
      </w:r>
      <w:r w:rsidRPr="001E469F">
        <w:rPr>
          <w:i/>
        </w:rPr>
        <w:t>t</w:t>
      </w:r>
      <w:r w:rsidRPr="001E469F">
        <w:t>) will be deter- mined,</w:t>
      </w:r>
    </w:p>
    <w:p w:rsidR="00AD127C" w:rsidRPr="001E469F" w:rsidRDefault="00AD127C" w:rsidP="00AD127C">
      <w:pPr>
        <w:spacing w:line="436" w:lineRule="exact"/>
        <w:ind w:left="1149" w:right="427"/>
        <w:rPr>
          <w:rFonts w:ascii="Verdana" w:hAnsi="Verdana"/>
          <w:i/>
          <w:sz w:val="24"/>
          <w:szCs w:val="24"/>
        </w:rPr>
      </w:pPr>
      <w:r w:rsidRPr="00E86C1A">
        <w:rPr>
          <w:rFonts w:ascii="Georgia" w:hAnsi="Georgia"/>
          <w:sz w:val="24"/>
          <w:szCs w:val="24"/>
        </w:rPr>
        <w:pict>
          <v:line id="_x0000_s1188" style="position:absolute;left:0;text-align:left;z-index:-251645952;mso-position-horizontal-relative:page" from="289.75pt,12.55pt" to="308.75pt,12.55pt" strokeweight=".16939mm">
            <w10:wrap anchorx="page"/>
          </v:line>
        </w:pict>
      </w:r>
      <w:r w:rsidRPr="00E86C1A">
        <w:rPr>
          <w:rFonts w:ascii="Georgia" w:hAnsi="Georgia"/>
          <w:sz w:val="24"/>
          <w:szCs w:val="24"/>
        </w:rPr>
        <w:pict>
          <v:line id="_x0000_s1189" style="position:absolute;left:0;text-align:left;z-index:-251644928;mso-position-horizontal-relative:page" from="389.4pt,12.55pt" to="408.4pt,12.55pt" strokeweight=".16939mm">
            <w10:wrap anchorx="page"/>
          </v:line>
        </w:pict>
      </w:r>
      <w:r w:rsidRPr="001E469F">
        <w:rPr>
          <w:i/>
          <w:w w:val="105"/>
          <w:position w:val="-7"/>
          <w:sz w:val="24"/>
          <w:szCs w:val="24"/>
        </w:rPr>
        <w:t>u</w:t>
      </w:r>
      <w:r w:rsidRPr="001E469F">
        <w:rPr>
          <w:w w:val="105"/>
          <w:position w:val="-7"/>
          <w:sz w:val="24"/>
          <w:szCs w:val="24"/>
        </w:rPr>
        <w:t>(</w:t>
      </w:r>
      <w:r w:rsidRPr="001E469F">
        <w:rPr>
          <w:i/>
          <w:w w:val="105"/>
          <w:position w:val="-7"/>
          <w:sz w:val="24"/>
          <w:szCs w:val="24"/>
        </w:rPr>
        <w:t>t</w:t>
      </w:r>
      <w:r w:rsidRPr="001E469F">
        <w:rPr>
          <w:w w:val="105"/>
          <w:position w:val="-7"/>
          <w:sz w:val="24"/>
          <w:szCs w:val="24"/>
        </w:rPr>
        <w:t xml:space="preserve">) = </w:t>
      </w:r>
      <w:r w:rsidRPr="001E469F">
        <w:rPr>
          <w:i/>
          <w:w w:val="105"/>
          <w:position w:val="-7"/>
          <w:sz w:val="24"/>
          <w:szCs w:val="24"/>
        </w:rPr>
        <w:t>C e</w:t>
      </w:r>
      <w:r w:rsidRPr="001E469F">
        <w:rPr>
          <w:rFonts w:ascii="Tahoma" w:hAnsi="Tahoma"/>
          <w:w w:val="105"/>
          <w:position w:val="2"/>
          <w:sz w:val="24"/>
          <w:szCs w:val="24"/>
        </w:rPr>
        <w:t>(</w:t>
      </w:r>
      <w:r w:rsidRPr="001E469F">
        <w:rPr>
          <w:rFonts w:ascii="Arial" w:hAnsi="Arial"/>
          <w:i/>
          <w:w w:val="105"/>
          <w:position w:val="2"/>
          <w:sz w:val="24"/>
          <w:szCs w:val="24"/>
        </w:rPr>
        <w:t>−</w:t>
      </w:r>
      <w:r w:rsidRPr="001E469F">
        <w:rPr>
          <w:rFonts w:ascii="Verdana" w:hAnsi="Verdana"/>
          <w:i/>
          <w:w w:val="105"/>
          <w:position w:val="2"/>
          <w:sz w:val="24"/>
          <w:szCs w:val="24"/>
        </w:rPr>
        <w:t>ξ</w:t>
      </w:r>
      <w:r w:rsidRPr="001E469F">
        <w:rPr>
          <w:rFonts w:ascii="Tahoma" w:hAnsi="Tahoma"/>
          <w:w w:val="105"/>
          <w:position w:val="2"/>
          <w:sz w:val="24"/>
          <w:szCs w:val="24"/>
        </w:rPr>
        <w:t>+</w:t>
      </w:r>
      <w:r w:rsidRPr="001E469F">
        <w:rPr>
          <w:rFonts w:ascii="Lucida Sans Unicode" w:hAnsi="Lucida Sans Unicode"/>
          <w:w w:val="105"/>
          <w:position w:val="19"/>
          <w:sz w:val="24"/>
          <w:szCs w:val="24"/>
        </w:rPr>
        <w:t>√</w:t>
      </w:r>
      <w:r w:rsidRPr="001E469F">
        <w:rPr>
          <w:rFonts w:ascii="Verdana" w:hAnsi="Verdana"/>
          <w:i/>
          <w:w w:val="105"/>
          <w:position w:val="2"/>
          <w:sz w:val="24"/>
          <w:szCs w:val="24"/>
        </w:rPr>
        <w:t>ξ</w:t>
      </w:r>
      <w:r w:rsidRPr="001E469F">
        <w:rPr>
          <w:rFonts w:ascii="Comic Sans MS" w:hAnsi="Comic Sans MS"/>
          <w:w w:val="105"/>
          <w:position w:val="2"/>
          <w:sz w:val="24"/>
          <w:szCs w:val="24"/>
          <w:vertAlign w:val="superscript"/>
        </w:rPr>
        <w:t>2</w:t>
      </w:r>
      <w:r w:rsidRPr="001E469F">
        <w:rPr>
          <w:rFonts w:ascii="Arial" w:hAnsi="Arial"/>
          <w:i/>
          <w:w w:val="105"/>
          <w:position w:val="2"/>
          <w:sz w:val="24"/>
          <w:szCs w:val="24"/>
        </w:rPr>
        <w:t>−</w:t>
      </w:r>
      <w:r w:rsidRPr="001E469F">
        <w:rPr>
          <w:rFonts w:ascii="Tahoma" w:hAnsi="Tahoma"/>
          <w:w w:val="105"/>
          <w:position w:val="2"/>
          <w:sz w:val="24"/>
          <w:szCs w:val="24"/>
        </w:rPr>
        <w:t>1)</w:t>
      </w:r>
      <w:r w:rsidRPr="001E469F">
        <w:rPr>
          <w:rFonts w:ascii="Verdana" w:hAnsi="Verdana"/>
          <w:i/>
          <w:w w:val="105"/>
          <w:position w:val="2"/>
          <w:sz w:val="24"/>
          <w:szCs w:val="24"/>
        </w:rPr>
        <w:t>ω</w:t>
      </w:r>
      <w:r w:rsidRPr="001E469F">
        <w:rPr>
          <w:rFonts w:ascii="Verdana" w:hAnsi="Verdana"/>
          <w:i/>
          <w:w w:val="105"/>
          <w:sz w:val="24"/>
          <w:szCs w:val="24"/>
        </w:rPr>
        <w:t>n</w:t>
      </w:r>
      <w:r w:rsidRPr="001E469F">
        <w:rPr>
          <w:rFonts w:ascii="Verdana" w:hAnsi="Verdana"/>
          <w:i/>
          <w:w w:val="105"/>
          <w:position w:val="2"/>
          <w:sz w:val="24"/>
          <w:szCs w:val="24"/>
        </w:rPr>
        <w:t xml:space="preserve">t </w:t>
      </w:r>
      <w:r w:rsidRPr="001E469F">
        <w:rPr>
          <w:w w:val="105"/>
          <w:position w:val="-7"/>
          <w:sz w:val="24"/>
          <w:szCs w:val="24"/>
        </w:rPr>
        <w:t xml:space="preserve">+ </w:t>
      </w:r>
      <w:r w:rsidRPr="001E469F">
        <w:rPr>
          <w:i/>
          <w:w w:val="105"/>
          <w:position w:val="-7"/>
          <w:sz w:val="24"/>
          <w:szCs w:val="24"/>
        </w:rPr>
        <w:t>C e</w:t>
      </w:r>
      <w:r w:rsidRPr="001E469F">
        <w:rPr>
          <w:rFonts w:ascii="Tahoma" w:hAnsi="Tahoma"/>
          <w:w w:val="105"/>
          <w:position w:val="2"/>
          <w:sz w:val="24"/>
          <w:szCs w:val="24"/>
        </w:rPr>
        <w:t>(</w:t>
      </w:r>
      <w:r w:rsidRPr="001E469F">
        <w:rPr>
          <w:rFonts w:ascii="Arial" w:hAnsi="Arial"/>
          <w:i/>
          <w:w w:val="105"/>
          <w:position w:val="2"/>
          <w:sz w:val="24"/>
          <w:szCs w:val="24"/>
        </w:rPr>
        <w:t>−</w:t>
      </w:r>
      <w:r w:rsidRPr="001E469F">
        <w:rPr>
          <w:rFonts w:ascii="Verdana" w:hAnsi="Verdana"/>
          <w:i/>
          <w:w w:val="105"/>
          <w:position w:val="2"/>
          <w:sz w:val="24"/>
          <w:szCs w:val="24"/>
        </w:rPr>
        <w:t>ξ</w:t>
      </w:r>
      <w:r w:rsidRPr="001E469F">
        <w:rPr>
          <w:rFonts w:ascii="Arial" w:hAnsi="Arial"/>
          <w:i/>
          <w:w w:val="105"/>
          <w:position w:val="2"/>
          <w:sz w:val="24"/>
          <w:szCs w:val="24"/>
        </w:rPr>
        <w:t>−</w:t>
      </w:r>
      <w:r w:rsidRPr="001E469F">
        <w:rPr>
          <w:rFonts w:ascii="Lucida Sans Unicode" w:hAnsi="Lucida Sans Unicode"/>
          <w:w w:val="105"/>
          <w:position w:val="19"/>
          <w:sz w:val="24"/>
          <w:szCs w:val="24"/>
        </w:rPr>
        <w:t>√</w:t>
      </w:r>
      <w:r w:rsidRPr="001E469F">
        <w:rPr>
          <w:rFonts w:ascii="Verdana" w:hAnsi="Verdana"/>
          <w:i/>
          <w:w w:val="105"/>
          <w:position w:val="2"/>
          <w:sz w:val="24"/>
          <w:szCs w:val="24"/>
        </w:rPr>
        <w:t>ξ</w:t>
      </w:r>
      <w:r w:rsidRPr="001E469F">
        <w:rPr>
          <w:rFonts w:ascii="Comic Sans MS" w:hAnsi="Comic Sans MS"/>
          <w:w w:val="105"/>
          <w:position w:val="2"/>
          <w:sz w:val="24"/>
          <w:szCs w:val="24"/>
          <w:vertAlign w:val="superscript"/>
        </w:rPr>
        <w:t>2</w:t>
      </w:r>
      <w:r w:rsidRPr="001E469F">
        <w:rPr>
          <w:rFonts w:ascii="Arial" w:hAnsi="Arial"/>
          <w:i/>
          <w:w w:val="105"/>
          <w:position w:val="2"/>
          <w:sz w:val="24"/>
          <w:szCs w:val="24"/>
        </w:rPr>
        <w:t>−</w:t>
      </w:r>
      <w:r w:rsidRPr="001E469F">
        <w:rPr>
          <w:rFonts w:ascii="Tahoma" w:hAnsi="Tahoma"/>
          <w:w w:val="105"/>
          <w:position w:val="2"/>
          <w:sz w:val="24"/>
          <w:szCs w:val="24"/>
        </w:rPr>
        <w:t>1)</w:t>
      </w:r>
      <w:r w:rsidRPr="001E469F">
        <w:rPr>
          <w:rFonts w:ascii="Verdana" w:hAnsi="Verdana"/>
          <w:i/>
          <w:w w:val="105"/>
          <w:position w:val="2"/>
          <w:sz w:val="24"/>
          <w:szCs w:val="24"/>
        </w:rPr>
        <w:t>ω</w:t>
      </w:r>
      <w:r w:rsidRPr="001E469F">
        <w:rPr>
          <w:rFonts w:ascii="Verdana" w:hAnsi="Verdana"/>
          <w:i/>
          <w:w w:val="105"/>
          <w:sz w:val="24"/>
          <w:szCs w:val="24"/>
        </w:rPr>
        <w:t>n</w:t>
      </w:r>
      <w:r w:rsidRPr="001E469F">
        <w:rPr>
          <w:rFonts w:ascii="Verdana" w:hAnsi="Verdana"/>
          <w:i/>
          <w:w w:val="105"/>
          <w:position w:val="2"/>
          <w:sz w:val="24"/>
          <w:szCs w:val="24"/>
        </w:rPr>
        <w:t>t</w:t>
      </w:r>
    </w:p>
    <w:p w:rsidR="00AD127C" w:rsidRPr="001E469F" w:rsidRDefault="00AD127C" w:rsidP="00AD127C">
      <w:pPr>
        <w:tabs>
          <w:tab w:val="left" w:pos="2155"/>
        </w:tabs>
        <w:spacing w:line="77" w:lineRule="exact"/>
        <w:ind w:left="162"/>
        <w:rPr>
          <w:rFonts w:ascii="Tahoma"/>
          <w:sz w:val="24"/>
          <w:szCs w:val="24"/>
        </w:rPr>
      </w:pPr>
      <w:r w:rsidRPr="001E469F">
        <w:rPr>
          <w:rFonts w:ascii="Tahoma"/>
          <w:sz w:val="24"/>
          <w:szCs w:val="24"/>
        </w:rPr>
        <w:t>1</w:t>
      </w:r>
      <w:r w:rsidRPr="001E469F">
        <w:rPr>
          <w:rFonts w:ascii="Tahoma"/>
          <w:sz w:val="24"/>
          <w:szCs w:val="24"/>
        </w:rPr>
        <w:tab/>
        <w:t>2</w:t>
      </w:r>
    </w:p>
    <w:p w:rsidR="00AD127C" w:rsidRPr="001E469F" w:rsidRDefault="00AD127C" w:rsidP="00AD127C">
      <w:pPr>
        <w:tabs>
          <w:tab w:val="left" w:pos="8794"/>
        </w:tabs>
        <w:ind w:left="2820"/>
        <w:rPr>
          <w:sz w:val="24"/>
          <w:szCs w:val="24"/>
        </w:rPr>
        <w:sectPr w:rsidR="00AD127C" w:rsidRPr="001E469F">
          <w:type w:val="continuous"/>
          <w:pgSz w:w="11900" w:h="16840"/>
          <w:pgMar w:top="1240" w:right="1300" w:bottom="2460" w:left="1280" w:header="720" w:footer="720" w:gutter="0"/>
          <w:cols w:space="720"/>
        </w:sectPr>
      </w:pPr>
      <w:r>
        <w:rPr>
          <w:sz w:val="24"/>
          <w:szCs w:val="24"/>
        </w:rPr>
        <w:pict>
          <v:line id="_x0000_s1190" style="position:absolute;left:0;text-align:left;z-index:-251643904;mso-position-horizontal-relative:page" from="251.2pt,12.9pt" to="276.8pt,12.9pt" strokeweight=".16939mm">
            <w10:wrap anchorx="page"/>
          </v:line>
        </w:pict>
      </w:r>
      <w:r>
        <w:rPr>
          <w:sz w:val="24"/>
          <w:szCs w:val="24"/>
        </w:rPr>
        <w:pict>
          <v:line id="_x0000_s1191" style="position:absolute;left:0;text-align:left;z-index:-251642880;mso-position-horizontal-relative:page" from="340.2pt,12.9pt" to="365.8pt,12.9pt" strokeweight=".16939mm">
            <w10:wrap anchorx="page"/>
          </v:line>
        </w:pict>
      </w:r>
      <w:r>
        <w:rPr>
          <w:sz w:val="24"/>
          <w:szCs w:val="24"/>
        </w:rPr>
        <w:pict>
          <v:shape id="_x0000_s1195" type="#_x0000_t202" style="position:absolute;left:0;text-align:left;margin-left:231.05pt;margin-top:21.9pt;width:4.25pt;height:8pt;z-index:-251638784;mso-position-horizontal-relative:page" filled="f" stroked="f">
            <v:textbox style="mso-next-textbox:#_x0000_s1195" inset="0,0,0,0">
              <w:txbxContent>
                <w:p w:rsidR="00AD127C" w:rsidRDefault="00AD127C" w:rsidP="00AD127C">
                  <w:pPr>
                    <w:spacing w:line="153" w:lineRule="exact"/>
                    <w:rPr>
                      <w:rFonts w:ascii="Tahoma"/>
                      <w:sz w:val="16"/>
                    </w:rPr>
                  </w:pPr>
                  <w:r>
                    <w:rPr>
                      <w:rFonts w:ascii="Tahoma"/>
                      <w:w w:val="96"/>
                      <w:sz w:val="16"/>
                    </w:rPr>
                    <w:t>1</w:t>
                  </w:r>
                </w:p>
              </w:txbxContent>
            </v:textbox>
            <w10:wrap anchorx="page"/>
          </v:shape>
        </w:pict>
      </w:r>
      <w:r>
        <w:rPr>
          <w:sz w:val="24"/>
          <w:szCs w:val="24"/>
        </w:rPr>
        <w:pict>
          <v:shape id="_x0000_s1196" type="#_x0000_t202" style="position:absolute;left:0;text-align:left;margin-left:313.5pt;margin-top:21.9pt;width:4.25pt;height:8pt;z-index:-251637760;mso-position-horizontal-relative:page" filled="f" stroked="f">
            <v:textbox style="mso-next-textbox:#_x0000_s1196" inset="0,0,0,0">
              <w:txbxContent>
                <w:p w:rsidR="00AD127C" w:rsidRDefault="00AD127C" w:rsidP="00AD127C">
                  <w:pPr>
                    <w:spacing w:line="153" w:lineRule="exact"/>
                    <w:rPr>
                      <w:rFonts w:ascii="Tahoma"/>
                      <w:sz w:val="16"/>
                    </w:rPr>
                  </w:pPr>
                  <w:r>
                    <w:rPr>
                      <w:rFonts w:ascii="Tahoma"/>
                      <w:w w:val="96"/>
                      <w:sz w:val="16"/>
                    </w:rPr>
                    <w:t>2</w:t>
                  </w:r>
                </w:p>
              </w:txbxContent>
            </v:textbox>
            <w10:wrap anchorx="page"/>
          </v:shape>
        </w:pict>
      </w:r>
      <w:r w:rsidRPr="001E469F">
        <w:rPr>
          <w:w w:val="105"/>
          <w:position w:val="-7"/>
          <w:sz w:val="24"/>
          <w:szCs w:val="24"/>
        </w:rPr>
        <w:t xml:space="preserve">= </w:t>
      </w:r>
      <w:r w:rsidRPr="001E469F">
        <w:rPr>
          <w:rFonts w:ascii="Arial" w:hAnsi="Arial"/>
          <w:w w:val="105"/>
          <w:position w:val="21"/>
          <w:sz w:val="24"/>
          <w:szCs w:val="24"/>
        </w:rPr>
        <w:t>Σ</w:t>
      </w:r>
      <w:r w:rsidRPr="001E469F">
        <w:rPr>
          <w:i/>
          <w:w w:val="105"/>
          <w:position w:val="-7"/>
          <w:sz w:val="24"/>
          <w:szCs w:val="24"/>
        </w:rPr>
        <w:t>C  e</w:t>
      </w:r>
      <w:r w:rsidRPr="001E469F">
        <w:rPr>
          <w:rFonts w:ascii="Lucida Sans Unicode" w:hAnsi="Lucida Sans Unicode"/>
          <w:w w:val="105"/>
          <w:position w:val="18"/>
          <w:sz w:val="24"/>
          <w:szCs w:val="24"/>
        </w:rPr>
        <w:t>√</w:t>
      </w:r>
      <w:r w:rsidRPr="001E469F">
        <w:rPr>
          <w:rFonts w:ascii="Tahoma" w:hAnsi="Tahoma"/>
          <w:w w:val="105"/>
          <w:position w:val="2"/>
          <w:sz w:val="24"/>
          <w:szCs w:val="24"/>
        </w:rPr>
        <w:t>(</w:t>
      </w:r>
      <w:r w:rsidRPr="001E469F">
        <w:rPr>
          <w:rFonts w:ascii="Verdana" w:hAnsi="Verdana"/>
          <w:i/>
          <w:w w:val="105"/>
          <w:position w:val="2"/>
          <w:sz w:val="24"/>
          <w:szCs w:val="24"/>
        </w:rPr>
        <w:t>ξ</w:t>
      </w:r>
      <w:r w:rsidRPr="001E469F">
        <w:rPr>
          <w:rFonts w:ascii="Comic Sans MS" w:hAnsi="Comic Sans MS"/>
          <w:w w:val="105"/>
          <w:position w:val="2"/>
          <w:sz w:val="24"/>
          <w:szCs w:val="24"/>
          <w:vertAlign w:val="superscript"/>
        </w:rPr>
        <w:t>2</w:t>
      </w:r>
      <w:r w:rsidRPr="001E469F">
        <w:rPr>
          <w:rFonts w:ascii="Arial" w:hAnsi="Arial"/>
          <w:i/>
          <w:w w:val="105"/>
          <w:position w:val="2"/>
          <w:sz w:val="24"/>
          <w:szCs w:val="24"/>
        </w:rPr>
        <w:t>−</w:t>
      </w:r>
      <w:r w:rsidRPr="001E469F">
        <w:rPr>
          <w:rFonts w:ascii="Tahoma" w:hAnsi="Tahoma"/>
          <w:w w:val="105"/>
          <w:position w:val="2"/>
          <w:sz w:val="24"/>
          <w:szCs w:val="24"/>
        </w:rPr>
        <w:t>1)</w:t>
      </w:r>
      <w:r w:rsidRPr="001E469F">
        <w:rPr>
          <w:rFonts w:ascii="Verdana" w:hAnsi="Verdana"/>
          <w:i/>
          <w:w w:val="105"/>
          <w:position w:val="2"/>
          <w:sz w:val="24"/>
          <w:szCs w:val="24"/>
        </w:rPr>
        <w:t>ω</w:t>
      </w:r>
      <w:r w:rsidRPr="001E469F">
        <w:rPr>
          <w:rFonts w:ascii="Verdana" w:hAnsi="Verdana"/>
          <w:i/>
          <w:w w:val="105"/>
          <w:sz w:val="24"/>
          <w:szCs w:val="24"/>
        </w:rPr>
        <w:t>n</w:t>
      </w:r>
      <w:r w:rsidRPr="001E469F">
        <w:rPr>
          <w:rFonts w:ascii="Verdana" w:hAnsi="Verdana"/>
          <w:i/>
          <w:w w:val="105"/>
          <w:position w:val="2"/>
          <w:sz w:val="24"/>
          <w:szCs w:val="24"/>
        </w:rPr>
        <w:t xml:space="preserve">t </w:t>
      </w:r>
      <w:r w:rsidRPr="001E469F">
        <w:rPr>
          <w:w w:val="105"/>
          <w:position w:val="-7"/>
          <w:sz w:val="24"/>
          <w:szCs w:val="24"/>
        </w:rPr>
        <w:t xml:space="preserve">+ </w:t>
      </w:r>
      <w:r w:rsidRPr="001E469F">
        <w:rPr>
          <w:i/>
          <w:w w:val="105"/>
          <w:position w:val="-7"/>
          <w:sz w:val="24"/>
          <w:szCs w:val="24"/>
        </w:rPr>
        <w:t xml:space="preserve">C </w:t>
      </w:r>
      <w:r w:rsidRPr="001E469F">
        <w:rPr>
          <w:i/>
          <w:spacing w:val="2"/>
          <w:w w:val="105"/>
          <w:position w:val="-7"/>
          <w:sz w:val="24"/>
          <w:szCs w:val="24"/>
        </w:rPr>
        <w:t>e</w:t>
      </w:r>
      <w:r w:rsidRPr="001E469F">
        <w:rPr>
          <w:rFonts w:ascii="Arial" w:hAnsi="Arial"/>
          <w:i/>
          <w:spacing w:val="2"/>
          <w:w w:val="105"/>
          <w:position w:val="2"/>
          <w:sz w:val="24"/>
          <w:szCs w:val="24"/>
        </w:rPr>
        <w:t>−</w:t>
      </w:r>
      <w:r w:rsidRPr="001E469F">
        <w:rPr>
          <w:rFonts w:ascii="Lucida Sans Unicode" w:hAnsi="Lucida Sans Unicode"/>
          <w:spacing w:val="2"/>
          <w:w w:val="105"/>
          <w:position w:val="18"/>
          <w:sz w:val="24"/>
          <w:szCs w:val="24"/>
        </w:rPr>
        <w:t>√</w:t>
      </w:r>
      <w:r w:rsidRPr="001E469F">
        <w:rPr>
          <w:rFonts w:ascii="Tahoma" w:hAnsi="Tahoma"/>
          <w:spacing w:val="2"/>
          <w:w w:val="105"/>
          <w:position w:val="2"/>
          <w:sz w:val="24"/>
          <w:szCs w:val="24"/>
        </w:rPr>
        <w:t>(</w:t>
      </w:r>
      <w:r w:rsidRPr="001E469F">
        <w:rPr>
          <w:rFonts w:ascii="Verdana" w:hAnsi="Verdana"/>
          <w:i/>
          <w:spacing w:val="2"/>
          <w:w w:val="105"/>
          <w:position w:val="2"/>
          <w:sz w:val="24"/>
          <w:szCs w:val="24"/>
        </w:rPr>
        <w:t>ξ</w:t>
      </w:r>
      <w:r w:rsidRPr="001E469F">
        <w:rPr>
          <w:rFonts w:ascii="Comic Sans MS" w:hAnsi="Comic Sans MS"/>
          <w:spacing w:val="2"/>
          <w:w w:val="105"/>
          <w:position w:val="2"/>
          <w:sz w:val="24"/>
          <w:szCs w:val="24"/>
          <w:vertAlign w:val="superscript"/>
        </w:rPr>
        <w:t>2</w:t>
      </w:r>
      <w:r w:rsidRPr="001E469F">
        <w:rPr>
          <w:rFonts w:ascii="Arial" w:hAnsi="Arial"/>
          <w:i/>
          <w:spacing w:val="2"/>
          <w:w w:val="105"/>
          <w:position w:val="2"/>
          <w:sz w:val="24"/>
          <w:szCs w:val="24"/>
        </w:rPr>
        <w:t>−</w:t>
      </w:r>
      <w:r w:rsidRPr="001E469F">
        <w:rPr>
          <w:rFonts w:ascii="Tahoma" w:hAnsi="Tahoma"/>
          <w:spacing w:val="2"/>
          <w:w w:val="105"/>
          <w:position w:val="2"/>
          <w:sz w:val="24"/>
          <w:szCs w:val="24"/>
        </w:rPr>
        <w:t>1)</w:t>
      </w:r>
      <w:r w:rsidRPr="001E469F">
        <w:rPr>
          <w:rFonts w:ascii="Verdana" w:hAnsi="Verdana"/>
          <w:i/>
          <w:spacing w:val="2"/>
          <w:w w:val="105"/>
          <w:position w:val="2"/>
          <w:sz w:val="24"/>
          <w:szCs w:val="24"/>
        </w:rPr>
        <w:t>ω</w:t>
      </w:r>
      <w:r w:rsidRPr="001E469F">
        <w:rPr>
          <w:rFonts w:ascii="Verdana" w:hAnsi="Verdana"/>
          <w:i/>
          <w:spacing w:val="2"/>
          <w:w w:val="105"/>
          <w:sz w:val="24"/>
          <w:szCs w:val="24"/>
        </w:rPr>
        <w:t>n</w:t>
      </w:r>
      <w:r w:rsidRPr="001E469F">
        <w:rPr>
          <w:rFonts w:ascii="Verdana" w:hAnsi="Verdana"/>
          <w:i/>
          <w:spacing w:val="2"/>
          <w:w w:val="105"/>
          <w:position w:val="2"/>
          <w:sz w:val="24"/>
          <w:szCs w:val="24"/>
        </w:rPr>
        <w:t>t</w:t>
      </w:r>
      <w:r w:rsidRPr="001E469F">
        <w:rPr>
          <w:rFonts w:ascii="Arial" w:hAnsi="Arial"/>
          <w:spacing w:val="2"/>
          <w:w w:val="105"/>
          <w:position w:val="21"/>
          <w:sz w:val="24"/>
          <w:szCs w:val="24"/>
        </w:rPr>
        <w:t>Σ</w:t>
      </w:r>
      <w:r w:rsidRPr="001E469F">
        <w:rPr>
          <w:rFonts w:ascii="Arial" w:hAnsi="Arial"/>
          <w:spacing w:val="-19"/>
          <w:w w:val="105"/>
          <w:position w:val="21"/>
          <w:sz w:val="24"/>
          <w:szCs w:val="24"/>
        </w:rPr>
        <w:t xml:space="preserve"> </w:t>
      </w:r>
      <w:r w:rsidRPr="001E469F">
        <w:rPr>
          <w:i/>
          <w:spacing w:val="2"/>
          <w:w w:val="105"/>
          <w:position w:val="-7"/>
          <w:sz w:val="24"/>
          <w:szCs w:val="24"/>
        </w:rPr>
        <w:t>e</w:t>
      </w:r>
      <w:r w:rsidRPr="001E469F">
        <w:rPr>
          <w:rFonts w:ascii="Arial" w:hAnsi="Arial"/>
          <w:i/>
          <w:spacing w:val="2"/>
          <w:w w:val="105"/>
          <w:position w:val="2"/>
          <w:sz w:val="24"/>
          <w:szCs w:val="24"/>
        </w:rPr>
        <w:t>−</w:t>
      </w:r>
      <w:r w:rsidRPr="001E469F">
        <w:rPr>
          <w:rFonts w:ascii="Verdana" w:hAnsi="Verdana"/>
          <w:i/>
          <w:spacing w:val="2"/>
          <w:w w:val="105"/>
          <w:position w:val="2"/>
          <w:sz w:val="24"/>
          <w:szCs w:val="24"/>
        </w:rPr>
        <w:t>ξω</w:t>
      </w:r>
      <w:r w:rsidRPr="001E469F">
        <w:rPr>
          <w:rFonts w:ascii="Verdana" w:hAnsi="Verdana"/>
          <w:i/>
          <w:spacing w:val="2"/>
          <w:w w:val="105"/>
          <w:sz w:val="24"/>
          <w:szCs w:val="24"/>
        </w:rPr>
        <w:t>n</w:t>
      </w:r>
      <w:r w:rsidRPr="001E469F">
        <w:rPr>
          <w:rFonts w:ascii="Verdana" w:hAnsi="Verdana"/>
          <w:i/>
          <w:spacing w:val="2"/>
          <w:w w:val="105"/>
          <w:position w:val="2"/>
          <w:sz w:val="24"/>
          <w:szCs w:val="24"/>
        </w:rPr>
        <w:t>t</w:t>
      </w:r>
      <w:r w:rsidRPr="001E469F">
        <w:rPr>
          <w:rFonts w:ascii="Verdana" w:hAnsi="Verdana"/>
          <w:i/>
          <w:spacing w:val="2"/>
          <w:w w:val="105"/>
          <w:position w:val="2"/>
          <w:sz w:val="24"/>
          <w:szCs w:val="24"/>
        </w:rPr>
        <w:tab/>
      </w:r>
      <w:r w:rsidRPr="001E469F">
        <w:rPr>
          <w:w w:val="105"/>
          <w:position w:val="-7"/>
          <w:sz w:val="24"/>
          <w:szCs w:val="24"/>
        </w:rPr>
        <w:t>(11)</w:t>
      </w:r>
    </w:p>
    <w:p w:rsidR="00AD127C" w:rsidRPr="001E469F" w:rsidRDefault="00AD127C" w:rsidP="00AD127C">
      <w:pPr>
        <w:spacing w:before="8" w:line="312" w:lineRule="exact"/>
        <w:rPr>
          <w:sz w:val="24"/>
          <w:szCs w:val="24"/>
        </w:rPr>
      </w:pPr>
      <w:r w:rsidRPr="001E469F">
        <w:rPr>
          <w:b/>
          <w:w w:val="105"/>
          <w:sz w:val="24"/>
          <w:szCs w:val="24"/>
          <w:u w:val="single"/>
        </w:rPr>
        <w:lastRenderedPageBreak/>
        <w:t>Case I</w:t>
      </w:r>
      <w:r w:rsidRPr="001E469F">
        <w:rPr>
          <w:b/>
          <w:w w:val="105"/>
          <w:sz w:val="24"/>
          <w:szCs w:val="24"/>
        </w:rPr>
        <w:t xml:space="preserve"> </w:t>
      </w:r>
      <w:r w:rsidRPr="001E469F">
        <w:rPr>
          <w:rFonts w:ascii="Palatino Linotype" w:hAnsi="Palatino Linotype"/>
          <w:i/>
          <w:w w:val="105"/>
          <w:sz w:val="24"/>
          <w:szCs w:val="24"/>
        </w:rPr>
        <w:t>Under-damped system</w:t>
      </w:r>
      <w:r w:rsidRPr="001E469F">
        <w:rPr>
          <w:w w:val="105"/>
          <w:sz w:val="24"/>
          <w:szCs w:val="24"/>
        </w:rPr>
        <w:t xml:space="preserve">, 0 </w:t>
      </w:r>
      <w:r w:rsidRPr="001E469F">
        <w:rPr>
          <w:i/>
          <w:w w:val="105"/>
          <w:sz w:val="24"/>
          <w:szCs w:val="24"/>
        </w:rPr>
        <w:t xml:space="preserve">&lt; ξ &lt; </w:t>
      </w:r>
      <w:r w:rsidRPr="001E469F">
        <w:rPr>
          <w:w w:val="105"/>
          <w:sz w:val="24"/>
          <w:szCs w:val="24"/>
        </w:rPr>
        <w:t>1</w:t>
      </w:r>
    </w:p>
    <w:p w:rsidR="00AD127C" w:rsidRPr="001E469F" w:rsidRDefault="00AD127C" w:rsidP="00AD127C">
      <w:pPr>
        <w:pStyle w:val="BodyText"/>
        <w:spacing w:line="281" w:lineRule="exact"/>
        <w:ind w:left="443"/>
      </w:pPr>
      <w:r w:rsidRPr="001E469F">
        <w:t xml:space="preserve">For </w:t>
      </w:r>
      <w:r w:rsidRPr="001E469F">
        <w:rPr>
          <w:i/>
        </w:rPr>
        <w:t xml:space="preserve">ξ &lt; </w:t>
      </w:r>
      <w:r w:rsidRPr="001E469F">
        <w:t xml:space="preserve">1, </w:t>
      </w:r>
      <w:r w:rsidRPr="001E469F">
        <w:rPr>
          <w:i/>
        </w:rPr>
        <w:t>s</w:t>
      </w:r>
      <w:r w:rsidRPr="001E469F">
        <w:rPr>
          <w:rFonts w:ascii="Tahoma" w:hAnsi="Tahoma"/>
          <w:vertAlign w:val="subscript"/>
        </w:rPr>
        <w:t>1</w:t>
      </w:r>
      <w:r w:rsidRPr="001E469F">
        <w:rPr>
          <w:i/>
        </w:rPr>
        <w:t>, s</w:t>
      </w:r>
      <w:r w:rsidRPr="001E469F">
        <w:rPr>
          <w:rFonts w:ascii="Tahoma" w:hAnsi="Tahoma"/>
          <w:vertAlign w:val="subscript"/>
        </w:rPr>
        <w:t>2</w:t>
      </w:r>
      <w:r w:rsidRPr="001E469F">
        <w:rPr>
          <w:rFonts w:ascii="Tahoma" w:hAnsi="Tahoma"/>
        </w:rPr>
        <w:t xml:space="preserve"> </w:t>
      </w:r>
      <w:r w:rsidRPr="001E469F">
        <w:t>are complex numbers and given as,</w:t>
      </w:r>
    </w:p>
    <w:p w:rsidR="00AD127C" w:rsidRPr="001E469F" w:rsidRDefault="00AD127C" w:rsidP="00AD127C">
      <w:pPr>
        <w:spacing w:before="54"/>
        <w:ind w:left="3520"/>
        <w:rPr>
          <w:rFonts w:ascii="Verdana" w:hAnsi="Verdana"/>
          <w:i/>
          <w:sz w:val="24"/>
          <w:szCs w:val="24"/>
        </w:rPr>
      </w:pPr>
      <w:r w:rsidRPr="00E86C1A">
        <w:rPr>
          <w:rFonts w:ascii="Georgia" w:hAnsi="Georgia"/>
          <w:sz w:val="24"/>
          <w:szCs w:val="24"/>
        </w:rPr>
        <w:pict>
          <v:line id="_x0000_s1198" style="position:absolute;left:0;text-align:left;z-index:-251635712;mso-position-horizontal-relative:page" from="330.8pt,13.8pt" to="368.35pt,13.8pt" strokeweight=".14114mm">
            <w10:wrap anchorx="page"/>
          </v:line>
        </w:pict>
      </w:r>
      <w:r w:rsidRPr="001E469F">
        <w:rPr>
          <w:i/>
          <w:w w:val="106"/>
          <w:sz w:val="24"/>
          <w:szCs w:val="24"/>
        </w:rPr>
        <w:t>s</w:t>
      </w:r>
      <w:r w:rsidRPr="001E469F">
        <w:rPr>
          <w:rFonts w:ascii="Tahoma" w:hAnsi="Tahoma"/>
          <w:w w:val="94"/>
          <w:sz w:val="24"/>
          <w:szCs w:val="24"/>
          <w:vertAlign w:val="subscript"/>
        </w:rPr>
        <w:t>1</w:t>
      </w:r>
      <w:r w:rsidRPr="001E469F">
        <w:rPr>
          <w:rFonts w:ascii="Tahoma" w:hAnsi="Tahoma"/>
          <w:spacing w:val="12"/>
          <w:sz w:val="24"/>
          <w:szCs w:val="24"/>
        </w:rPr>
        <w:t xml:space="preserve"> </w:t>
      </w:r>
      <w:r w:rsidRPr="001E469F">
        <w:rPr>
          <w:i/>
          <w:w w:val="106"/>
          <w:sz w:val="24"/>
          <w:szCs w:val="24"/>
        </w:rPr>
        <w:t>s</w:t>
      </w:r>
      <w:r w:rsidRPr="001E469F">
        <w:rPr>
          <w:rFonts w:ascii="Tahoma" w:hAnsi="Tahoma"/>
          <w:w w:val="94"/>
          <w:sz w:val="24"/>
          <w:szCs w:val="24"/>
          <w:vertAlign w:val="subscript"/>
        </w:rPr>
        <w:t>2</w:t>
      </w:r>
      <w:r w:rsidRPr="001E469F">
        <w:rPr>
          <w:rFonts w:ascii="Tahoma" w:hAnsi="Tahoma"/>
          <w:spacing w:val="1"/>
          <w:sz w:val="24"/>
          <w:szCs w:val="24"/>
        </w:rPr>
        <w:t xml:space="preserve"> </w:t>
      </w:r>
      <w:r w:rsidRPr="001E469F">
        <w:rPr>
          <w:w w:val="118"/>
          <w:sz w:val="24"/>
          <w:szCs w:val="24"/>
        </w:rPr>
        <w:t>=</w:t>
      </w:r>
      <w:r w:rsidRPr="001E469F">
        <w:rPr>
          <w:spacing w:val="8"/>
          <w:sz w:val="24"/>
          <w:szCs w:val="24"/>
        </w:rPr>
        <w:t xml:space="preserve"> </w:t>
      </w:r>
      <w:r w:rsidRPr="001E469F">
        <w:rPr>
          <w:rFonts w:ascii="Arial" w:hAnsi="Arial"/>
          <w:spacing w:val="-1"/>
          <w:w w:val="263"/>
          <w:position w:val="29"/>
          <w:sz w:val="24"/>
          <w:szCs w:val="24"/>
        </w:rPr>
        <w:t>.</w:t>
      </w:r>
      <w:r w:rsidRPr="001E469F">
        <w:rPr>
          <w:rFonts w:ascii="Lucida Sans Unicode" w:hAnsi="Lucida Sans Unicode"/>
          <w:w w:val="97"/>
          <w:sz w:val="24"/>
          <w:szCs w:val="24"/>
        </w:rPr>
        <w:t>−</w:t>
      </w:r>
      <w:r w:rsidRPr="001E469F">
        <w:rPr>
          <w:i/>
          <w:w w:val="97"/>
          <w:sz w:val="24"/>
          <w:szCs w:val="24"/>
        </w:rPr>
        <w:t>ξ</w:t>
      </w:r>
      <w:r w:rsidRPr="001E469F">
        <w:rPr>
          <w:i/>
          <w:spacing w:val="6"/>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i/>
          <w:w w:val="104"/>
          <w:sz w:val="24"/>
          <w:szCs w:val="24"/>
        </w:rPr>
        <w:t>ı</w:t>
      </w:r>
      <w:r w:rsidRPr="001E469F">
        <w:rPr>
          <w:rFonts w:ascii="Arial" w:hAnsi="Arial"/>
          <w:w w:val="358"/>
          <w:position w:val="25"/>
          <w:sz w:val="24"/>
          <w:szCs w:val="24"/>
        </w:rPr>
        <w:t>.</w:t>
      </w:r>
      <w:r w:rsidRPr="001E469F">
        <w:rPr>
          <w:rFonts w:ascii="Lucida Sans Unicode" w:hAnsi="Lucida Sans Unicode"/>
          <w:spacing w:val="-1"/>
          <w:w w:val="74"/>
          <w:sz w:val="24"/>
          <w:szCs w:val="24"/>
        </w:rPr>
        <w:t>|</w:t>
      </w:r>
      <w:r w:rsidRPr="001E469F">
        <w:rPr>
          <w:i/>
          <w:spacing w:val="11"/>
          <w:w w:val="97"/>
          <w:sz w:val="24"/>
          <w:szCs w:val="24"/>
        </w:rPr>
        <w:t>ξ</w:t>
      </w:r>
      <w:r w:rsidRPr="001E469F">
        <w:rPr>
          <w:rFonts w:ascii="Tahoma" w:hAnsi="Tahoma"/>
          <w:w w:val="96"/>
          <w:position w:val="7"/>
          <w:sz w:val="24"/>
          <w:szCs w:val="24"/>
        </w:rPr>
        <w:t>2</w:t>
      </w:r>
      <w:r w:rsidRPr="001E469F">
        <w:rPr>
          <w:rFonts w:ascii="Tahoma" w:hAnsi="Tahoma"/>
          <w:spacing w:val="12"/>
          <w:position w:val="7"/>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spacing w:val="-1"/>
          <w:w w:val="113"/>
          <w:sz w:val="24"/>
          <w:szCs w:val="24"/>
        </w:rPr>
        <w:t>1</w:t>
      </w:r>
      <w:r w:rsidRPr="001E469F">
        <w:rPr>
          <w:rFonts w:ascii="Lucida Sans Unicode" w:hAnsi="Lucida Sans Unicode"/>
          <w:spacing w:val="-1"/>
          <w:w w:val="74"/>
          <w:sz w:val="24"/>
          <w:szCs w:val="24"/>
        </w:rPr>
        <w:t>|</w:t>
      </w:r>
      <w:r w:rsidRPr="001E469F">
        <w:rPr>
          <w:rFonts w:ascii="Arial" w:hAnsi="Arial"/>
          <w:w w:val="118"/>
          <w:position w:val="29"/>
          <w:sz w:val="24"/>
          <w:szCs w:val="24"/>
        </w:rPr>
        <w:t>Σ</w:t>
      </w:r>
      <w:r w:rsidRPr="001E469F">
        <w:rPr>
          <w:rFonts w:ascii="Arial" w:hAnsi="Arial"/>
          <w:spacing w:val="-16"/>
          <w:position w:val="29"/>
          <w:sz w:val="24"/>
          <w:szCs w:val="24"/>
        </w:rPr>
        <w:t xml:space="preserve"> </w:t>
      </w:r>
      <w:r w:rsidRPr="001E469F">
        <w:rPr>
          <w:i/>
          <w:w w:val="83"/>
          <w:sz w:val="24"/>
          <w:szCs w:val="24"/>
        </w:rPr>
        <w:t>ω</w:t>
      </w:r>
      <w:r w:rsidRPr="001E469F">
        <w:rPr>
          <w:rFonts w:ascii="Verdana" w:hAnsi="Verdana"/>
          <w:i/>
          <w:w w:val="102"/>
          <w:sz w:val="24"/>
          <w:szCs w:val="24"/>
          <w:vertAlign w:val="subscript"/>
        </w:rPr>
        <w:t>n</w:t>
      </w:r>
    </w:p>
    <w:p w:rsidR="00AD127C" w:rsidRPr="001E469F" w:rsidRDefault="00AD127C" w:rsidP="00AD127C">
      <w:pPr>
        <w:pStyle w:val="BodyText"/>
        <w:rPr>
          <w:rFonts w:ascii="Verdana"/>
          <w:i/>
        </w:rPr>
      </w:pPr>
      <w:r w:rsidRPr="001E469F">
        <w:br w:type="column"/>
      </w:r>
    </w:p>
    <w:p w:rsidR="00AD127C" w:rsidRPr="001E469F" w:rsidRDefault="00AD127C" w:rsidP="00AD127C">
      <w:pPr>
        <w:pStyle w:val="BodyText"/>
        <w:rPr>
          <w:rFonts w:ascii="Verdana"/>
          <w:i/>
        </w:rPr>
      </w:pPr>
    </w:p>
    <w:p w:rsidR="00AD127C" w:rsidRPr="001E469F" w:rsidRDefault="00AD127C" w:rsidP="00AD127C">
      <w:pPr>
        <w:pStyle w:val="BodyText"/>
        <w:rPr>
          <w:rFonts w:ascii="Verdana"/>
          <w:i/>
        </w:rPr>
      </w:pPr>
    </w:p>
    <w:p w:rsidR="00AD127C" w:rsidRPr="001E469F" w:rsidRDefault="00AD127C" w:rsidP="00AD127C">
      <w:pPr>
        <w:pStyle w:val="BodyText"/>
        <w:rPr>
          <w:rFonts w:ascii="Verdana"/>
          <w:i/>
        </w:rPr>
      </w:pPr>
    </w:p>
    <w:p w:rsidR="00AD127C" w:rsidRPr="001E469F" w:rsidRDefault="00AD127C" w:rsidP="00AD127C">
      <w:pPr>
        <w:pStyle w:val="BodyText"/>
        <w:spacing w:before="184"/>
        <w:ind w:left="443"/>
      </w:pPr>
      <w:r w:rsidRPr="001E469F">
        <w:t>(12)</w:t>
      </w:r>
    </w:p>
    <w:p w:rsidR="00AD127C" w:rsidRPr="001E469F" w:rsidRDefault="00AD127C" w:rsidP="00AD127C">
      <w:pPr>
        <w:rPr>
          <w:sz w:val="24"/>
          <w:szCs w:val="24"/>
        </w:rPr>
        <w:sectPr w:rsidR="00AD127C" w:rsidRPr="001E469F">
          <w:pgSz w:w="11900" w:h="16840"/>
          <w:pgMar w:top="1280" w:right="1300" w:bottom="2460" w:left="1280" w:header="0" w:footer="2267" w:gutter="0"/>
          <w:cols w:num="2" w:space="720" w:equalWidth="0">
            <w:col w:w="6562" w:space="1788"/>
            <w:col w:w="970"/>
          </w:cols>
        </w:sectPr>
      </w:pPr>
    </w:p>
    <w:p w:rsidR="00AD127C" w:rsidRPr="001E469F" w:rsidRDefault="00AD127C" w:rsidP="00AD127C">
      <w:pPr>
        <w:pStyle w:val="BodyText"/>
        <w:spacing w:before="5"/>
      </w:pP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pStyle w:val="BodyText"/>
        <w:spacing w:before="60"/>
        <w:ind w:left="443"/>
      </w:pPr>
      <w:r w:rsidRPr="001E469F">
        <w:rPr>
          <w:w w:val="95"/>
        </w:rPr>
        <w:lastRenderedPageBreak/>
        <w:t>Therefore,</w:t>
      </w:r>
    </w:p>
    <w:p w:rsidR="00AD127C" w:rsidRPr="001E469F" w:rsidRDefault="00AD127C" w:rsidP="00AD127C">
      <w:pPr>
        <w:tabs>
          <w:tab w:val="left" w:pos="6822"/>
        </w:tabs>
        <w:spacing w:before="123"/>
        <w:ind w:left="443"/>
        <w:rPr>
          <w:sz w:val="24"/>
          <w:szCs w:val="24"/>
        </w:rPr>
      </w:pPr>
      <w:r w:rsidRPr="001E469F">
        <w:rPr>
          <w:sz w:val="24"/>
          <w:szCs w:val="24"/>
        </w:rPr>
        <w:br w:type="column"/>
      </w:r>
      <w:r w:rsidRPr="001E469F">
        <w:rPr>
          <w:i/>
          <w:w w:val="96"/>
          <w:position w:val="-9"/>
          <w:sz w:val="24"/>
          <w:szCs w:val="24"/>
        </w:rPr>
        <w:lastRenderedPageBreak/>
        <w:t>u</w:t>
      </w:r>
      <w:r w:rsidRPr="001E469F">
        <w:rPr>
          <w:spacing w:val="-1"/>
          <w:w w:val="101"/>
          <w:position w:val="-9"/>
          <w:sz w:val="24"/>
          <w:szCs w:val="24"/>
        </w:rPr>
        <w:t>(</w:t>
      </w:r>
      <w:r w:rsidRPr="001E469F">
        <w:rPr>
          <w:i/>
          <w:w w:val="101"/>
          <w:position w:val="-9"/>
          <w:sz w:val="24"/>
          <w:szCs w:val="24"/>
        </w:rPr>
        <w:t>t</w:t>
      </w:r>
      <w:r w:rsidRPr="001E469F">
        <w:rPr>
          <w:w w:val="101"/>
          <w:position w:val="-9"/>
          <w:sz w:val="24"/>
          <w:szCs w:val="24"/>
        </w:rPr>
        <w:t>)</w:t>
      </w:r>
      <w:r w:rsidRPr="001E469F">
        <w:rPr>
          <w:spacing w:val="8"/>
          <w:position w:val="-9"/>
          <w:sz w:val="24"/>
          <w:szCs w:val="24"/>
        </w:rPr>
        <w:t xml:space="preserve"> </w:t>
      </w:r>
      <w:r w:rsidRPr="001E469F">
        <w:rPr>
          <w:w w:val="118"/>
          <w:position w:val="-9"/>
          <w:sz w:val="24"/>
          <w:szCs w:val="24"/>
        </w:rPr>
        <w:t>=</w:t>
      </w:r>
      <w:r w:rsidRPr="001E469F">
        <w:rPr>
          <w:spacing w:val="8"/>
          <w:position w:val="-9"/>
          <w:sz w:val="24"/>
          <w:szCs w:val="24"/>
        </w:rPr>
        <w:t xml:space="preserve"> </w:t>
      </w:r>
      <w:r w:rsidRPr="001E469F">
        <w:rPr>
          <w:rFonts w:ascii="Arial" w:hAnsi="Arial"/>
          <w:w w:val="263"/>
          <w:position w:val="19"/>
          <w:sz w:val="24"/>
          <w:szCs w:val="24"/>
        </w:rPr>
        <w:t>.</w:t>
      </w:r>
      <w:r w:rsidRPr="001E469F">
        <w:rPr>
          <w:i/>
          <w:w w:val="108"/>
          <w:position w:val="-9"/>
          <w:sz w:val="24"/>
          <w:szCs w:val="24"/>
        </w:rPr>
        <w:t>C</w:t>
      </w:r>
      <w:r w:rsidRPr="001E469F">
        <w:rPr>
          <w:i/>
          <w:position w:val="-9"/>
          <w:sz w:val="24"/>
          <w:szCs w:val="24"/>
        </w:rPr>
        <w:t xml:space="preserve"> </w:t>
      </w:r>
      <w:r w:rsidRPr="001E469F">
        <w:rPr>
          <w:i/>
          <w:spacing w:val="-22"/>
          <w:position w:val="-9"/>
          <w:sz w:val="24"/>
          <w:szCs w:val="24"/>
        </w:rPr>
        <w:t xml:space="preserve"> </w:t>
      </w:r>
      <w:r w:rsidRPr="001E469F">
        <w:rPr>
          <w:i/>
          <w:spacing w:val="-1"/>
          <w:w w:val="95"/>
          <w:position w:val="-9"/>
          <w:sz w:val="24"/>
          <w:szCs w:val="24"/>
        </w:rPr>
        <w:t>e</w:t>
      </w:r>
      <w:r w:rsidRPr="001E469F">
        <w:rPr>
          <w:rFonts w:ascii="Verdana" w:hAnsi="Verdana"/>
          <w:i/>
          <w:w w:val="127"/>
          <w:sz w:val="24"/>
          <w:szCs w:val="24"/>
        </w:rPr>
        <w:t>ı</w:t>
      </w:r>
      <w:r w:rsidRPr="001E469F">
        <w:rPr>
          <w:rFonts w:ascii="Lucida Sans Unicode" w:hAnsi="Lucida Sans Unicode"/>
          <w:w w:val="102"/>
          <w:position w:val="16"/>
          <w:sz w:val="24"/>
          <w:szCs w:val="24"/>
        </w:rPr>
        <w:t>√</w:t>
      </w:r>
      <w:r w:rsidRPr="001E469F">
        <w:rPr>
          <w:rFonts w:ascii="Arial" w:hAnsi="Arial"/>
          <w:i/>
          <w:spacing w:val="-1"/>
          <w:w w:val="113"/>
          <w:sz w:val="24"/>
          <w:szCs w:val="24"/>
        </w:rPr>
        <w:t>|</w:t>
      </w:r>
      <w:r w:rsidRPr="001E469F">
        <w:rPr>
          <w:rFonts w:ascii="Verdana" w:hAnsi="Verdana"/>
          <w:i/>
          <w:spacing w:val="6"/>
          <w:w w:val="92"/>
          <w:sz w:val="24"/>
          <w:szCs w:val="24"/>
        </w:rPr>
        <w:t>ξ</w:t>
      </w:r>
      <w:r w:rsidRPr="001E469F">
        <w:rPr>
          <w:rFonts w:ascii="Comic Sans MS" w:hAnsi="Comic Sans MS"/>
          <w:spacing w:val="9"/>
          <w:w w:val="99"/>
          <w:position w:val="5"/>
          <w:sz w:val="24"/>
          <w:szCs w:val="24"/>
        </w:rPr>
        <w:t>2</w:t>
      </w:r>
      <w:r w:rsidRPr="001E469F">
        <w:rPr>
          <w:rFonts w:ascii="Arial" w:hAnsi="Arial"/>
          <w:i/>
          <w:w w:val="140"/>
          <w:sz w:val="24"/>
          <w:szCs w:val="24"/>
        </w:rPr>
        <w:t>−</w:t>
      </w:r>
      <w:r w:rsidRPr="001E469F">
        <w:rPr>
          <w:rFonts w:ascii="Tahoma" w:hAnsi="Tahoma"/>
          <w:spacing w:val="-1"/>
          <w:w w:val="96"/>
          <w:sz w:val="24"/>
          <w:szCs w:val="24"/>
        </w:rPr>
        <w:t>1</w:t>
      </w:r>
      <w:r w:rsidRPr="001E469F">
        <w:rPr>
          <w:rFonts w:ascii="Arial" w:hAnsi="Arial"/>
          <w:i/>
          <w:spacing w:val="-1"/>
          <w:w w:val="113"/>
          <w:sz w:val="24"/>
          <w:szCs w:val="24"/>
        </w:rPr>
        <w:t>|</w:t>
      </w:r>
      <w:r w:rsidRPr="001E469F">
        <w:rPr>
          <w:rFonts w:ascii="Verdana" w:hAnsi="Verdana"/>
          <w:i/>
          <w:w w:val="80"/>
          <w:sz w:val="24"/>
          <w:szCs w:val="24"/>
        </w:rPr>
        <w:t>ω</w:t>
      </w:r>
      <w:r w:rsidRPr="001E469F">
        <w:rPr>
          <w:rFonts w:ascii="Verdana" w:hAnsi="Verdana"/>
          <w:i/>
          <w:spacing w:val="9"/>
          <w:w w:val="108"/>
          <w:sz w:val="24"/>
          <w:szCs w:val="24"/>
          <w:vertAlign w:val="subscript"/>
        </w:rPr>
        <w:t>n</w:t>
      </w:r>
      <w:r w:rsidRPr="001E469F">
        <w:rPr>
          <w:rFonts w:ascii="Verdana" w:hAnsi="Verdana"/>
          <w:i/>
          <w:w w:val="97"/>
          <w:sz w:val="24"/>
          <w:szCs w:val="24"/>
        </w:rPr>
        <w:t>t</w:t>
      </w:r>
      <w:r w:rsidRPr="001E469F">
        <w:rPr>
          <w:rFonts w:ascii="Verdana" w:hAnsi="Verdana"/>
          <w:i/>
          <w:spacing w:val="6"/>
          <w:sz w:val="24"/>
          <w:szCs w:val="24"/>
        </w:rPr>
        <w:t xml:space="preserve"> </w:t>
      </w:r>
      <w:r w:rsidRPr="001E469F">
        <w:rPr>
          <w:w w:val="118"/>
          <w:position w:val="-9"/>
          <w:sz w:val="24"/>
          <w:szCs w:val="24"/>
        </w:rPr>
        <w:t>+</w:t>
      </w:r>
      <w:r w:rsidRPr="001E469F">
        <w:rPr>
          <w:spacing w:val="-5"/>
          <w:position w:val="-9"/>
          <w:sz w:val="24"/>
          <w:szCs w:val="24"/>
        </w:rPr>
        <w:t xml:space="preserve"> </w:t>
      </w:r>
      <w:r w:rsidRPr="001E469F">
        <w:rPr>
          <w:i/>
          <w:w w:val="108"/>
          <w:position w:val="-9"/>
          <w:sz w:val="24"/>
          <w:szCs w:val="24"/>
        </w:rPr>
        <w:t>C</w:t>
      </w:r>
      <w:r w:rsidRPr="001E469F">
        <w:rPr>
          <w:i/>
          <w:position w:val="-9"/>
          <w:sz w:val="24"/>
          <w:szCs w:val="24"/>
        </w:rPr>
        <w:t xml:space="preserve"> </w:t>
      </w:r>
      <w:r w:rsidRPr="001E469F">
        <w:rPr>
          <w:i/>
          <w:spacing w:val="-22"/>
          <w:position w:val="-9"/>
          <w:sz w:val="24"/>
          <w:szCs w:val="24"/>
        </w:rPr>
        <w:t xml:space="preserve"> </w:t>
      </w:r>
      <w:r w:rsidRPr="001E469F">
        <w:rPr>
          <w:i/>
          <w:spacing w:val="-1"/>
          <w:w w:val="95"/>
          <w:position w:val="-9"/>
          <w:sz w:val="24"/>
          <w:szCs w:val="24"/>
        </w:rPr>
        <w:t>e</w:t>
      </w:r>
      <w:r w:rsidRPr="001E469F">
        <w:rPr>
          <w:rFonts w:ascii="Arial" w:hAnsi="Arial"/>
          <w:i/>
          <w:spacing w:val="-1"/>
          <w:w w:val="140"/>
          <w:sz w:val="24"/>
          <w:szCs w:val="24"/>
        </w:rPr>
        <w:t>−</w:t>
      </w:r>
      <w:r w:rsidRPr="001E469F">
        <w:rPr>
          <w:rFonts w:ascii="Verdana" w:hAnsi="Verdana"/>
          <w:i/>
          <w:w w:val="127"/>
          <w:sz w:val="24"/>
          <w:szCs w:val="24"/>
        </w:rPr>
        <w:t>ı</w:t>
      </w:r>
      <w:r w:rsidRPr="001E469F">
        <w:rPr>
          <w:rFonts w:ascii="Lucida Sans Unicode" w:hAnsi="Lucida Sans Unicode"/>
          <w:w w:val="102"/>
          <w:position w:val="16"/>
          <w:sz w:val="24"/>
          <w:szCs w:val="24"/>
        </w:rPr>
        <w:t>√</w:t>
      </w:r>
      <w:r w:rsidRPr="001E469F">
        <w:rPr>
          <w:rFonts w:ascii="Arial" w:hAnsi="Arial"/>
          <w:i/>
          <w:spacing w:val="-1"/>
          <w:w w:val="113"/>
          <w:sz w:val="24"/>
          <w:szCs w:val="24"/>
        </w:rPr>
        <w:t>|</w:t>
      </w:r>
      <w:r w:rsidRPr="001E469F">
        <w:rPr>
          <w:rFonts w:ascii="Verdana" w:hAnsi="Verdana"/>
          <w:i/>
          <w:spacing w:val="6"/>
          <w:w w:val="92"/>
          <w:sz w:val="24"/>
          <w:szCs w:val="24"/>
        </w:rPr>
        <w:t>ξ</w:t>
      </w:r>
      <w:r w:rsidRPr="001E469F">
        <w:rPr>
          <w:rFonts w:ascii="Comic Sans MS" w:hAnsi="Comic Sans MS"/>
          <w:spacing w:val="9"/>
          <w:w w:val="99"/>
          <w:position w:val="5"/>
          <w:sz w:val="24"/>
          <w:szCs w:val="24"/>
        </w:rPr>
        <w:t>2</w:t>
      </w:r>
      <w:r w:rsidRPr="001E469F">
        <w:rPr>
          <w:rFonts w:ascii="Arial" w:hAnsi="Arial"/>
          <w:i/>
          <w:w w:val="140"/>
          <w:sz w:val="24"/>
          <w:szCs w:val="24"/>
        </w:rPr>
        <w:t>−</w:t>
      </w:r>
      <w:r w:rsidRPr="001E469F">
        <w:rPr>
          <w:rFonts w:ascii="Tahoma" w:hAnsi="Tahoma"/>
          <w:spacing w:val="-1"/>
          <w:w w:val="96"/>
          <w:sz w:val="24"/>
          <w:szCs w:val="24"/>
        </w:rPr>
        <w:t>1</w:t>
      </w:r>
      <w:r w:rsidRPr="001E469F">
        <w:rPr>
          <w:rFonts w:ascii="Arial" w:hAnsi="Arial"/>
          <w:i/>
          <w:spacing w:val="-1"/>
          <w:w w:val="113"/>
          <w:sz w:val="24"/>
          <w:szCs w:val="24"/>
        </w:rPr>
        <w:t>|</w:t>
      </w:r>
      <w:r w:rsidRPr="001E469F">
        <w:rPr>
          <w:rFonts w:ascii="Verdana" w:hAnsi="Verdana"/>
          <w:i/>
          <w:w w:val="80"/>
          <w:sz w:val="24"/>
          <w:szCs w:val="24"/>
        </w:rPr>
        <w:t>ω</w:t>
      </w:r>
      <w:r w:rsidRPr="001E469F">
        <w:rPr>
          <w:rFonts w:ascii="Verdana" w:hAnsi="Verdana"/>
          <w:i/>
          <w:spacing w:val="9"/>
          <w:w w:val="108"/>
          <w:sz w:val="24"/>
          <w:szCs w:val="24"/>
          <w:vertAlign w:val="subscript"/>
        </w:rPr>
        <w:t>n</w:t>
      </w:r>
      <w:r w:rsidRPr="001E469F">
        <w:rPr>
          <w:rFonts w:ascii="Verdana" w:hAnsi="Verdana"/>
          <w:i/>
          <w:spacing w:val="10"/>
          <w:w w:val="97"/>
          <w:sz w:val="24"/>
          <w:szCs w:val="24"/>
        </w:rPr>
        <w:t>t</w:t>
      </w:r>
      <w:r w:rsidRPr="001E469F">
        <w:rPr>
          <w:rFonts w:ascii="Arial" w:hAnsi="Arial"/>
          <w:w w:val="118"/>
          <w:position w:val="19"/>
          <w:sz w:val="24"/>
          <w:szCs w:val="24"/>
        </w:rPr>
        <w:t>Σ</w:t>
      </w:r>
      <w:r w:rsidRPr="001E469F">
        <w:rPr>
          <w:rFonts w:ascii="Arial" w:hAnsi="Arial"/>
          <w:spacing w:val="-16"/>
          <w:position w:val="19"/>
          <w:sz w:val="24"/>
          <w:szCs w:val="24"/>
        </w:rPr>
        <w:t xml:space="preserve"> </w:t>
      </w:r>
      <w:r w:rsidRPr="001E469F">
        <w:rPr>
          <w:i/>
          <w:w w:val="95"/>
          <w:position w:val="-9"/>
          <w:sz w:val="24"/>
          <w:szCs w:val="24"/>
        </w:rPr>
        <w:t>e</w:t>
      </w:r>
      <w:r w:rsidRPr="001E469F">
        <w:rPr>
          <w:rFonts w:ascii="Arial" w:hAnsi="Arial"/>
          <w:i/>
          <w:spacing w:val="-1"/>
          <w:w w:val="140"/>
          <w:sz w:val="24"/>
          <w:szCs w:val="24"/>
        </w:rPr>
        <w:t>−</w:t>
      </w:r>
      <w:r w:rsidRPr="001E469F">
        <w:rPr>
          <w:rFonts w:ascii="Verdana" w:hAnsi="Verdana"/>
          <w:i/>
          <w:spacing w:val="6"/>
          <w:w w:val="92"/>
          <w:sz w:val="24"/>
          <w:szCs w:val="24"/>
        </w:rPr>
        <w:t>ξ</w:t>
      </w:r>
      <w:r w:rsidRPr="001E469F">
        <w:rPr>
          <w:rFonts w:ascii="Verdana" w:hAnsi="Verdana"/>
          <w:i/>
          <w:spacing w:val="-1"/>
          <w:w w:val="80"/>
          <w:sz w:val="24"/>
          <w:szCs w:val="24"/>
        </w:rPr>
        <w:t>ω</w:t>
      </w:r>
      <w:r w:rsidRPr="001E469F">
        <w:rPr>
          <w:rFonts w:ascii="Verdana" w:hAnsi="Verdana"/>
          <w:i/>
          <w:spacing w:val="9"/>
          <w:w w:val="108"/>
          <w:sz w:val="24"/>
          <w:szCs w:val="24"/>
          <w:vertAlign w:val="subscript"/>
        </w:rPr>
        <w:t>n</w:t>
      </w:r>
      <w:r w:rsidRPr="001E469F">
        <w:rPr>
          <w:rFonts w:ascii="Verdana" w:hAnsi="Verdana"/>
          <w:i/>
          <w:w w:val="97"/>
          <w:sz w:val="24"/>
          <w:szCs w:val="24"/>
        </w:rPr>
        <w:t>t</w:t>
      </w:r>
      <w:r w:rsidRPr="001E469F">
        <w:rPr>
          <w:rFonts w:ascii="Verdana" w:hAnsi="Verdana"/>
          <w:i/>
          <w:sz w:val="24"/>
          <w:szCs w:val="24"/>
        </w:rPr>
        <w:tab/>
      </w:r>
      <w:r w:rsidRPr="001E469F">
        <w:rPr>
          <w:spacing w:val="-1"/>
          <w:position w:val="-9"/>
          <w:sz w:val="24"/>
          <w:szCs w:val="24"/>
        </w:rPr>
        <w:t>(13)</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2" w:space="720" w:equalWidth="0">
            <w:col w:w="1531" w:space="440"/>
            <w:col w:w="7349"/>
          </w:cols>
        </w:sectPr>
      </w:pPr>
    </w:p>
    <w:p w:rsidR="00AD127C" w:rsidRPr="001E469F" w:rsidRDefault="00AD127C" w:rsidP="00AD127C">
      <w:pPr>
        <w:pStyle w:val="BodyText"/>
        <w:spacing w:before="95"/>
        <w:ind w:left="443"/>
      </w:pPr>
      <w:r>
        <w:lastRenderedPageBreak/>
        <w:pict>
          <v:line id="_x0000_s1199" style="position:absolute;left:0;text-align:left;z-index:-251634688;mso-position-horizontal-relative:page" from="259.1pt,-15.9pt" to="282.8pt,-15.9pt" strokeweight=".16939mm">
            <w10:wrap anchorx="page"/>
          </v:line>
        </w:pict>
      </w:r>
      <w:r>
        <w:pict>
          <v:line id="_x0000_s1200" style="position:absolute;left:0;text-align:left;z-index:-251633664;mso-position-horizontal-relative:page" from="349.05pt,-15.9pt" to="372.75pt,-15.9pt" strokeweight=".16939mm">
            <w10:wrap anchorx="page"/>
          </v:line>
        </w:pict>
      </w:r>
      <w:r>
        <w:pict>
          <v:line id="_x0000_s1201" style="position:absolute;left:0;text-align:left;z-index:-251632640;mso-position-horizontal-relative:page" from="160.6pt,13.9pt" to="198.1pt,13.9pt" strokeweight=".14114mm">
            <w10:wrap anchorx="page"/>
          </v:line>
        </w:pict>
      </w:r>
      <w:r>
        <w:pict>
          <v:shape id="_x0000_s1202" type="#_x0000_t202" style="position:absolute;left:0;text-align:left;margin-left:236.2pt;margin-top:-6.85pt;width:4.25pt;height:8pt;z-index:-251631616;mso-position-horizontal-relative:page" filled="f" stroked="f">
            <v:textbox style="mso-next-textbox:#_x0000_s1202" inset="0,0,0,0">
              <w:txbxContent>
                <w:p w:rsidR="00AD127C" w:rsidRDefault="00AD127C" w:rsidP="00AD127C">
                  <w:pPr>
                    <w:spacing w:line="153" w:lineRule="exact"/>
                    <w:rPr>
                      <w:rFonts w:ascii="Tahoma"/>
                      <w:sz w:val="16"/>
                    </w:rPr>
                  </w:pPr>
                  <w:r>
                    <w:rPr>
                      <w:rFonts w:ascii="Tahoma"/>
                      <w:w w:val="96"/>
                      <w:sz w:val="16"/>
                    </w:rPr>
                    <w:t>1</w:t>
                  </w:r>
                </w:p>
              </w:txbxContent>
            </v:textbox>
            <w10:wrap anchorx="page"/>
          </v:shape>
        </w:pict>
      </w:r>
      <w:r>
        <w:pict>
          <v:shape id="_x0000_s1203" type="#_x0000_t202" style="position:absolute;left:0;text-align:left;margin-left:319.55pt;margin-top:-6.85pt;width:4.25pt;height:8pt;z-index:-251630592;mso-position-horizontal-relative:page" filled="f" stroked="f">
            <v:textbox style="mso-next-textbox:#_x0000_s1203" inset="0,0,0,0">
              <w:txbxContent>
                <w:p w:rsidR="00AD127C" w:rsidRDefault="00AD127C" w:rsidP="00AD127C">
                  <w:pPr>
                    <w:spacing w:line="153" w:lineRule="exact"/>
                    <w:rPr>
                      <w:rFonts w:ascii="Tahoma"/>
                      <w:sz w:val="16"/>
                    </w:rPr>
                  </w:pPr>
                  <w:r>
                    <w:rPr>
                      <w:rFonts w:ascii="Tahoma"/>
                      <w:w w:val="96"/>
                      <w:sz w:val="16"/>
                    </w:rPr>
                    <w:t>2</w:t>
                  </w:r>
                </w:p>
              </w:txbxContent>
            </v:textbox>
            <w10:wrap anchorx="page"/>
          </v:shape>
        </w:pict>
      </w:r>
      <w:r w:rsidRPr="001E469F">
        <w:rPr>
          <w:w w:val="94"/>
        </w:rPr>
        <w:t>Considering</w:t>
      </w:r>
      <w:r w:rsidRPr="001E469F">
        <w:rPr>
          <w:spacing w:val="19"/>
        </w:rPr>
        <w:t xml:space="preserve"> </w:t>
      </w:r>
      <w:r w:rsidRPr="001E469F">
        <w:rPr>
          <w:rFonts w:ascii="Arial" w:hAnsi="Arial"/>
          <w:w w:val="358"/>
          <w:position w:val="24"/>
        </w:rPr>
        <w:t>.</w:t>
      </w:r>
      <w:r w:rsidRPr="001E469F">
        <w:rPr>
          <w:rFonts w:ascii="Lucida Sans Unicode" w:hAnsi="Lucida Sans Unicode"/>
          <w:spacing w:val="-1"/>
          <w:w w:val="74"/>
        </w:rPr>
        <w:t>|</w:t>
      </w:r>
      <w:r w:rsidRPr="001E469F">
        <w:rPr>
          <w:i/>
          <w:spacing w:val="11"/>
          <w:w w:val="97"/>
        </w:rPr>
        <w:t>ξ</w:t>
      </w:r>
      <w:r w:rsidRPr="001E469F">
        <w:rPr>
          <w:rFonts w:ascii="Tahoma" w:hAnsi="Tahoma"/>
          <w:w w:val="96"/>
          <w:position w:val="7"/>
        </w:rPr>
        <w:t>2</w:t>
      </w:r>
      <w:r w:rsidRPr="001E469F">
        <w:rPr>
          <w:rFonts w:ascii="Tahoma" w:hAnsi="Tahoma"/>
          <w:spacing w:val="13"/>
          <w:position w:val="7"/>
        </w:rPr>
        <w:t xml:space="preserve"> </w:t>
      </w:r>
      <w:r w:rsidRPr="001E469F">
        <w:rPr>
          <w:rFonts w:ascii="Lucida Sans Unicode" w:hAnsi="Lucida Sans Unicode"/>
          <w:w w:val="97"/>
        </w:rPr>
        <w:t>−</w:t>
      </w:r>
      <w:r w:rsidRPr="001E469F">
        <w:rPr>
          <w:rFonts w:ascii="Lucida Sans Unicode" w:hAnsi="Lucida Sans Unicode"/>
          <w:spacing w:val="-23"/>
        </w:rPr>
        <w:t xml:space="preserve"> </w:t>
      </w:r>
      <w:r w:rsidRPr="001E469F">
        <w:rPr>
          <w:spacing w:val="-1"/>
          <w:w w:val="113"/>
        </w:rPr>
        <w:t>1</w:t>
      </w:r>
      <w:r w:rsidRPr="001E469F">
        <w:rPr>
          <w:rFonts w:ascii="Lucida Sans Unicode" w:hAnsi="Lucida Sans Unicode"/>
          <w:spacing w:val="-1"/>
          <w:w w:val="74"/>
        </w:rPr>
        <w:t>|</w:t>
      </w:r>
      <w:r w:rsidRPr="001E469F">
        <w:rPr>
          <w:i/>
          <w:w w:val="83"/>
        </w:rPr>
        <w:t>ω</w:t>
      </w:r>
      <w:r w:rsidRPr="001E469F">
        <w:rPr>
          <w:rFonts w:ascii="Verdana" w:hAnsi="Verdana"/>
          <w:i/>
          <w:w w:val="102"/>
          <w:vertAlign w:val="subscript"/>
        </w:rPr>
        <w:t>n</w:t>
      </w:r>
      <w:r w:rsidRPr="001E469F">
        <w:rPr>
          <w:rFonts w:ascii="Verdana" w:hAnsi="Verdana"/>
          <w:i/>
          <w:spacing w:val="-9"/>
        </w:rPr>
        <w:t xml:space="preserve"> </w:t>
      </w:r>
      <w:r w:rsidRPr="001E469F">
        <w:rPr>
          <w:w w:val="118"/>
        </w:rPr>
        <w:t>=</w:t>
      </w:r>
      <w:r w:rsidRPr="001E469F">
        <w:rPr>
          <w:spacing w:val="8"/>
        </w:rPr>
        <w:t xml:space="preserve"> </w:t>
      </w:r>
      <w:r w:rsidRPr="001E469F">
        <w:rPr>
          <w:i/>
          <w:w w:val="83"/>
        </w:rPr>
        <w:t>ω</w:t>
      </w:r>
      <w:r w:rsidRPr="001E469F">
        <w:rPr>
          <w:rFonts w:ascii="Verdana" w:hAnsi="Verdana"/>
          <w:i/>
          <w:spacing w:val="9"/>
          <w:w w:val="88"/>
          <w:vertAlign w:val="subscript"/>
        </w:rPr>
        <w:t>d</w:t>
      </w:r>
      <w:r w:rsidRPr="001E469F">
        <w:t>,</w:t>
      </w:r>
      <w:r w:rsidRPr="001E469F">
        <w:rPr>
          <w:spacing w:val="20"/>
        </w:rPr>
        <w:t xml:space="preserve"> </w:t>
      </w:r>
      <w:r w:rsidRPr="001E469F">
        <w:rPr>
          <w:w w:val="95"/>
        </w:rPr>
        <w:t>Equation</w:t>
      </w:r>
      <w:r w:rsidRPr="001E469F">
        <w:rPr>
          <w:spacing w:val="20"/>
        </w:rPr>
        <w:t xml:space="preserve"> </w:t>
      </w:r>
      <w:r w:rsidRPr="001E469F">
        <w:rPr>
          <w:spacing w:val="-1"/>
          <w:w w:val="99"/>
        </w:rPr>
        <w:t>1</w:t>
      </w:r>
      <w:r w:rsidRPr="001E469F">
        <w:rPr>
          <w:w w:val="99"/>
        </w:rPr>
        <w:t>3</w:t>
      </w:r>
      <w:r w:rsidRPr="001E469F">
        <w:rPr>
          <w:spacing w:val="19"/>
        </w:rPr>
        <w:t xml:space="preserve"> </w:t>
      </w:r>
      <w:r w:rsidRPr="001E469F">
        <w:rPr>
          <w:w w:val="94"/>
        </w:rPr>
        <w:t>can</w:t>
      </w:r>
      <w:r w:rsidRPr="001E469F">
        <w:rPr>
          <w:spacing w:val="20"/>
        </w:rPr>
        <w:t xml:space="preserve"> </w:t>
      </w:r>
      <w:r w:rsidRPr="001E469F">
        <w:rPr>
          <w:spacing w:val="6"/>
          <w:w w:val="96"/>
        </w:rPr>
        <w:t>b</w:t>
      </w:r>
      <w:r w:rsidRPr="001E469F">
        <w:rPr>
          <w:w w:val="89"/>
        </w:rPr>
        <w:t>e</w:t>
      </w:r>
      <w:r w:rsidRPr="001E469F">
        <w:rPr>
          <w:spacing w:val="20"/>
        </w:rPr>
        <w:t xml:space="preserve"> </w:t>
      </w:r>
      <w:r w:rsidRPr="001E469F">
        <w:rPr>
          <w:w w:val="96"/>
        </w:rPr>
        <w:t>written</w:t>
      </w:r>
      <w:r w:rsidRPr="001E469F">
        <w:rPr>
          <w:spacing w:val="20"/>
        </w:rPr>
        <w:t xml:space="preserve"> </w:t>
      </w:r>
      <w:r w:rsidRPr="001E469F">
        <w:rPr>
          <w:spacing w:val="-1"/>
          <w:w w:val="94"/>
        </w:rPr>
        <w:t>as,</w:t>
      </w:r>
    </w:p>
    <w:p w:rsidR="00AD127C" w:rsidRPr="001E469F" w:rsidRDefault="00AD127C" w:rsidP="00AD127C">
      <w:pPr>
        <w:spacing w:before="66"/>
        <w:ind w:left="2755"/>
        <w:rPr>
          <w:rFonts w:ascii="Verdana" w:hAnsi="Verdana"/>
          <w:i/>
          <w:sz w:val="24"/>
          <w:szCs w:val="24"/>
        </w:rPr>
      </w:pPr>
      <w:r w:rsidRPr="001E469F">
        <w:rPr>
          <w:i/>
          <w:w w:val="96"/>
          <w:position w:val="-9"/>
          <w:sz w:val="24"/>
          <w:szCs w:val="24"/>
        </w:rPr>
        <w:t>u</w:t>
      </w:r>
      <w:r w:rsidRPr="001E469F">
        <w:rPr>
          <w:spacing w:val="-1"/>
          <w:w w:val="101"/>
          <w:position w:val="-9"/>
          <w:sz w:val="24"/>
          <w:szCs w:val="24"/>
        </w:rPr>
        <w:t>(</w:t>
      </w:r>
      <w:r w:rsidRPr="001E469F">
        <w:rPr>
          <w:i/>
          <w:spacing w:val="-1"/>
          <w:w w:val="101"/>
          <w:position w:val="-9"/>
          <w:sz w:val="24"/>
          <w:szCs w:val="24"/>
        </w:rPr>
        <w:t>t</w:t>
      </w:r>
      <w:r w:rsidRPr="001E469F">
        <w:rPr>
          <w:w w:val="101"/>
          <w:position w:val="-9"/>
          <w:sz w:val="24"/>
          <w:szCs w:val="24"/>
        </w:rPr>
        <w:t>)</w:t>
      </w:r>
      <w:r w:rsidRPr="001E469F">
        <w:rPr>
          <w:spacing w:val="8"/>
          <w:position w:val="-9"/>
          <w:sz w:val="24"/>
          <w:szCs w:val="24"/>
        </w:rPr>
        <w:t xml:space="preserve"> </w:t>
      </w:r>
      <w:r w:rsidRPr="001E469F">
        <w:rPr>
          <w:w w:val="118"/>
          <w:position w:val="-9"/>
          <w:sz w:val="24"/>
          <w:szCs w:val="24"/>
        </w:rPr>
        <w:t>=</w:t>
      </w:r>
      <w:r w:rsidRPr="001E469F">
        <w:rPr>
          <w:spacing w:val="8"/>
          <w:position w:val="-9"/>
          <w:sz w:val="24"/>
          <w:szCs w:val="24"/>
        </w:rPr>
        <w:t xml:space="preserve"> </w:t>
      </w:r>
      <w:r w:rsidRPr="001E469F">
        <w:rPr>
          <w:rFonts w:ascii="Arial" w:hAnsi="Arial"/>
          <w:w w:val="214"/>
          <w:position w:val="13"/>
          <w:sz w:val="24"/>
          <w:szCs w:val="24"/>
        </w:rPr>
        <w:t>.</w:t>
      </w:r>
      <w:r w:rsidRPr="001E469F">
        <w:rPr>
          <w:i/>
          <w:spacing w:val="-1"/>
          <w:w w:val="108"/>
          <w:position w:val="-9"/>
          <w:sz w:val="24"/>
          <w:szCs w:val="24"/>
        </w:rPr>
        <w:t>C</w:t>
      </w:r>
      <w:r w:rsidRPr="001E469F">
        <w:rPr>
          <w:rFonts w:ascii="Tahoma" w:hAnsi="Tahoma"/>
          <w:spacing w:val="9"/>
          <w:w w:val="96"/>
          <w:position w:val="-12"/>
          <w:sz w:val="24"/>
          <w:szCs w:val="24"/>
        </w:rPr>
        <w:t>1</w:t>
      </w:r>
      <w:r w:rsidRPr="001E469F">
        <w:rPr>
          <w:i/>
          <w:spacing w:val="-1"/>
          <w:w w:val="95"/>
          <w:position w:val="-9"/>
          <w:sz w:val="24"/>
          <w:szCs w:val="24"/>
        </w:rPr>
        <w:t>e</w:t>
      </w:r>
      <w:r w:rsidRPr="001E469F">
        <w:rPr>
          <w:rFonts w:ascii="Verdana" w:hAnsi="Verdana"/>
          <w:i/>
          <w:spacing w:val="-1"/>
          <w:w w:val="92"/>
          <w:sz w:val="24"/>
          <w:szCs w:val="24"/>
        </w:rPr>
        <w:t>ıω</w:t>
      </w:r>
      <w:r w:rsidRPr="001E469F">
        <w:rPr>
          <w:rFonts w:ascii="Verdana" w:hAnsi="Verdana"/>
          <w:i/>
          <w:spacing w:val="10"/>
          <w:w w:val="92"/>
          <w:sz w:val="24"/>
          <w:szCs w:val="24"/>
          <w:vertAlign w:val="subscript"/>
        </w:rPr>
        <w:t>d</w:t>
      </w:r>
      <w:r w:rsidRPr="001E469F">
        <w:rPr>
          <w:rFonts w:ascii="Verdana" w:hAnsi="Verdana"/>
          <w:i/>
          <w:w w:val="97"/>
          <w:sz w:val="24"/>
          <w:szCs w:val="24"/>
        </w:rPr>
        <w:t>t</w:t>
      </w:r>
      <w:r w:rsidRPr="001E469F">
        <w:rPr>
          <w:rFonts w:ascii="Verdana" w:hAnsi="Verdana"/>
          <w:i/>
          <w:spacing w:val="6"/>
          <w:sz w:val="24"/>
          <w:szCs w:val="24"/>
        </w:rPr>
        <w:t xml:space="preserve"> </w:t>
      </w:r>
      <w:r w:rsidRPr="001E469F">
        <w:rPr>
          <w:w w:val="118"/>
          <w:position w:val="-9"/>
          <w:sz w:val="24"/>
          <w:szCs w:val="24"/>
        </w:rPr>
        <w:t>+</w:t>
      </w:r>
      <w:r w:rsidRPr="001E469F">
        <w:rPr>
          <w:spacing w:val="-5"/>
          <w:position w:val="-9"/>
          <w:sz w:val="24"/>
          <w:szCs w:val="24"/>
        </w:rPr>
        <w:t xml:space="preserve"> </w:t>
      </w:r>
      <w:r w:rsidRPr="001E469F">
        <w:rPr>
          <w:i/>
          <w:spacing w:val="-1"/>
          <w:w w:val="108"/>
          <w:position w:val="-9"/>
          <w:sz w:val="24"/>
          <w:szCs w:val="24"/>
        </w:rPr>
        <w:t>C</w:t>
      </w:r>
      <w:r w:rsidRPr="001E469F">
        <w:rPr>
          <w:rFonts w:ascii="Tahoma" w:hAnsi="Tahoma"/>
          <w:spacing w:val="9"/>
          <w:w w:val="96"/>
          <w:position w:val="-12"/>
          <w:sz w:val="24"/>
          <w:szCs w:val="24"/>
        </w:rPr>
        <w:t>2</w:t>
      </w:r>
      <w:r w:rsidRPr="001E469F">
        <w:rPr>
          <w:i/>
          <w:w w:val="95"/>
          <w:position w:val="-9"/>
          <w:sz w:val="24"/>
          <w:szCs w:val="24"/>
        </w:rPr>
        <w:t>e</w:t>
      </w:r>
      <w:r w:rsidRPr="001E469F">
        <w:rPr>
          <w:rFonts w:ascii="Arial" w:hAnsi="Arial"/>
          <w:i/>
          <w:spacing w:val="-1"/>
          <w:w w:val="140"/>
          <w:sz w:val="24"/>
          <w:szCs w:val="24"/>
        </w:rPr>
        <w:t>−</w:t>
      </w:r>
      <w:r w:rsidRPr="001E469F">
        <w:rPr>
          <w:rFonts w:ascii="Verdana" w:hAnsi="Verdana"/>
          <w:i/>
          <w:spacing w:val="-1"/>
          <w:w w:val="92"/>
          <w:sz w:val="24"/>
          <w:szCs w:val="24"/>
        </w:rPr>
        <w:t>ıω</w:t>
      </w:r>
      <w:r w:rsidRPr="001E469F">
        <w:rPr>
          <w:rFonts w:ascii="Verdana" w:hAnsi="Verdana"/>
          <w:i/>
          <w:spacing w:val="10"/>
          <w:w w:val="92"/>
          <w:sz w:val="24"/>
          <w:szCs w:val="24"/>
          <w:vertAlign w:val="subscript"/>
        </w:rPr>
        <w:t>d</w:t>
      </w:r>
      <w:r w:rsidRPr="001E469F">
        <w:rPr>
          <w:rFonts w:ascii="Verdana" w:hAnsi="Verdana"/>
          <w:i/>
          <w:spacing w:val="9"/>
          <w:w w:val="97"/>
          <w:sz w:val="24"/>
          <w:szCs w:val="24"/>
        </w:rPr>
        <w:t>t</w:t>
      </w:r>
      <w:r w:rsidRPr="001E469F">
        <w:rPr>
          <w:rFonts w:ascii="Arial" w:hAnsi="Arial"/>
          <w:w w:val="96"/>
          <w:position w:val="13"/>
          <w:sz w:val="24"/>
          <w:szCs w:val="24"/>
        </w:rPr>
        <w:t>Σ</w:t>
      </w:r>
      <w:r w:rsidRPr="001E469F">
        <w:rPr>
          <w:rFonts w:ascii="Arial" w:hAnsi="Arial"/>
          <w:spacing w:val="-16"/>
          <w:position w:val="13"/>
          <w:sz w:val="24"/>
          <w:szCs w:val="24"/>
        </w:rPr>
        <w:t xml:space="preserve"> </w:t>
      </w:r>
      <w:r w:rsidRPr="001E469F">
        <w:rPr>
          <w:i/>
          <w:w w:val="95"/>
          <w:position w:val="-9"/>
          <w:sz w:val="24"/>
          <w:szCs w:val="24"/>
        </w:rPr>
        <w:t>e</w:t>
      </w:r>
      <w:r w:rsidRPr="001E469F">
        <w:rPr>
          <w:rFonts w:ascii="Arial" w:hAnsi="Arial"/>
          <w:i/>
          <w:spacing w:val="-1"/>
          <w:w w:val="140"/>
          <w:sz w:val="24"/>
          <w:szCs w:val="24"/>
        </w:rPr>
        <w:t>−</w:t>
      </w:r>
      <w:r w:rsidRPr="001E469F">
        <w:rPr>
          <w:rFonts w:ascii="Verdana" w:hAnsi="Verdana"/>
          <w:i/>
          <w:spacing w:val="6"/>
          <w:w w:val="92"/>
          <w:sz w:val="24"/>
          <w:szCs w:val="24"/>
        </w:rPr>
        <w:t>ξ</w:t>
      </w:r>
      <w:r w:rsidRPr="001E469F">
        <w:rPr>
          <w:rFonts w:ascii="Verdana" w:hAnsi="Verdana"/>
          <w:i/>
          <w:spacing w:val="-1"/>
          <w:w w:val="80"/>
          <w:sz w:val="24"/>
          <w:szCs w:val="24"/>
        </w:rPr>
        <w:t>ω</w:t>
      </w:r>
      <w:r w:rsidRPr="001E469F">
        <w:rPr>
          <w:rFonts w:ascii="Verdana" w:hAnsi="Verdana"/>
          <w:i/>
          <w:spacing w:val="9"/>
          <w:w w:val="108"/>
          <w:sz w:val="24"/>
          <w:szCs w:val="24"/>
          <w:vertAlign w:val="subscript"/>
        </w:rPr>
        <w:t>n</w:t>
      </w:r>
      <w:r w:rsidRPr="001E469F">
        <w:rPr>
          <w:rFonts w:ascii="Verdana" w:hAnsi="Verdana"/>
          <w:i/>
          <w:w w:val="97"/>
          <w:sz w:val="24"/>
          <w:szCs w:val="24"/>
        </w:rPr>
        <w:t>t</w:t>
      </w:r>
    </w:p>
    <w:p w:rsidR="00AD127C" w:rsidRPr="001E469F" w:rsidRDefault="00AD127C" w:rsidP="00AD127C">
      <w:pPr>
        <w:tabs>
          <w:tab w:val="left" w:pos="8794"/>
        </w:tabs>
        <w:spacing w:before="81"/>
        <w:ind w:left="2755"/>
        <w:rPr>
          <w:sz w:val="24"/>
          <w:szCs w:val="24"/>
        </w:rPr>
      </w:pPr>
      <w:r w:rsidRPr="001E469F">
        <w:rPr>
          <w:sz w:val="24"/>
          <w:szCs w:val="24"/>
        </w:rPr>
        <w:t>[(</w:t>
      </w:r>
      <w:r w:rsidRPr="001E469F">
        <w:rPr>
          <w:i/>
          <w:sz w:val="24"/>
          <w:szCs w:val="24"/>
        </w:rPr>
        <w:t>C</w:t>
      </w:r>
      <w:r w:rsidRPr="001E469F">
        <w:rPr>
          <w:rFonts w:ascii="Tahoma" w:hAnsi="Tahoma"/>
          <w:sz w:val="24"/>
          <w:szCs w:val="24"/>
          <w:vertAlign w:val="subscript"/>
        </w:rPr>
        <w:t>1</w:t>
      </w:r>
      <w:r w:rsidRPr="001E469F">
        <w:rPr>
          <w:rFonts w:ascii="Tahoma" w:hAnsi="Tahoma"/>
          <w:spacing w:val="-18"/>
          <w:sz w:val="24"/>
          <w:szCs w:val="24"/>
        </w:rPr>
        <w:t xml:space="preserve"> </w:t>
      </w:r>
      <w:r w:rsidRPr="001E469F">
        <w:rPr>
          <w:sz w:val="24"/>
          <w:szCs w:val="24"/>
        </w:rPr>
        <w:t>+</w:t>
      </w:r>
      <w:r w:rsidRPr="001E469F">
        <w:rPr>
          <w:spacing w:val="-9"/>
          <w:sz w:val="24"/>
          <w:szCs w:val="24"/>
        </w:rPr>
        <w:t xml:space="preserve"> </w:t>
      </w:r>
      <w:r w:rsidRPr="001E469F">
        <w:rPr>
          <w:i/>
          <w:spacing w:val="2"/>
          <w:sz w:val="24"/>
          <w:szCs w:val="24"/>
        </w:rPr>
        <w:t>C</w:t>
      </w:r>
      <w:r w:rsidRPr="001E469F">
        <w:rPr>
          <w:rFonts w:ascii="Tahoma" w:hAnsi="Tahoma"/>
          <w:spacing w:val="2"/>
          <w:sz w:val="24"/>
          <w:szCs w:val="24"/>
          <w:vertAlign w:val="subscript"/>
        </w:rPr>
        <w:t>2</w:t>
      </w:r>
      <w:r w:rsidRPr="001E469F">
        <w:rPr>
          <w:spacing w:val="2"/>
          <w:sz w:val="24"/>
          <w:szCs w:val="24"/>
        </w:rPr>
        <w:t>)</w:t>
      </w:r>
      <w:r w:rsidRPr="001E469F">
        <w:rPr>
          <w:spacing w:val="-22"/>
          <w:sz w:val="24"/>
          <w:szCs w:val="24"/>
        </w:rPr>
        <w:t xml:space="preserve"> </w:t>
      </w:r>
      <w:r w:rsidRPr="001E469F">
        <w:rPr>
          <w:sz w:val="24"/>
          <w:szCs w:val="24"/>
        </w:rPr>
        <w:t>cos</w:t>
      </w:r>
      <w:r w:rsidRPr="001E469F">
        <w:rPr>
          <w:spacing w:val="-22"/>
          <w:sz w:val="24"/>
          <w:szCs w:val="24"/>
        </w:rPr>
        <w:t xml:space="preserve"> </w:t>
      </w:r>
      <w:r w:rsidRPr="001E469F">
        <w:rPr>
          <w:i/>
          <w:spacing w:val="3"/>
          <w:sz w:val="24"/>
          <w:szCs w:val="24"/>
        </w:rPr>
        <w:t>ω</w:t>
      </w:r>
      <w:r w:rsidRPr="001E469F">
        <w:rPr>
          <w:rFonts w:ascii="Verdana" w:hAnsi="Verdana"/>
          <w:i/>
          <w:spacing w:val="3"/>
          <w:sz w:val="24"/>
          <w:szCs w:val="24"/>
          <w:vertAlign w:val="subscript"/>
        </w:rPr>
        <w:t>d</w:t>
      </w:r>
      <w:r w:rsidRPr="001E469F">
        <w:rPr>
          <w:i/>
          <w:spacing w:val="3"/>
          <w:sz w:val="24"/>
          <w:szCs w:val="24"/>
        </w:rPr>
        <w:t>t</w:t>
      </w:r>
      <w:r w:rsidRPr="001E469F">
        <w:rPr>
          <w:i/>
          <w:spacing w:val="-9"/>
          <w:sz w:val="24"/>
          <w:szCs w:val="24"/>
        </w:rPr>
        <w:t xml:space="preserve"> </w:t>
      </w:r>
      <w:r w:rsidRPr="001E469F">
        <w:rPr>
          <w:sz w:val="24"/>
          <w:szCs w:val="24"/>
        </w:rPr>
        <w:t>+</w:t>
      </w:r>
      <w:r w:rsidRPr="001E469F">
        <w:rPr>
          <w:spacing w:val="-9"/>
          <w:sz w:val="24"/>
          <w:szCs w:val="24"/>
        </w:rPr>
        <w:t xml:space="preserve"> </w:t>
      </w:r>
      <w:r w:rsidRPr="001E469F">
        <w:rPr>
          <w:i/>
          <w:sz w:val="24"/>
          <w:szCs w:val="24"/>
        </w:rPr>
        <w:t>ı</w:t>
      </w:r>
      <w:r w:rsidRPr="001E469F">
        <w:rPr>
          <w:sz w:val="24"/>
          <w:szCs w:val="24"/>
        </w:rPr>
        <w:t>(</w:t>
      </w:r>
      <w:r w:rsidRPr="001E469F">
        <w:rPr>
          <w:i/>
          <w:sz w:val="24"/>
          <w:szCs w:val="24"/>
        </w:rPr>
        <w:t>C</w:t>
      </w:r>
      <w:r w:rsidRPr="001E469F">
        <w:rPr>
          <w:rFonts w:ascii="Tahoma" w:hAnsi="Tahoma"/>
          <w:sz w:val="24"/>
          <w:szCs w:val="24"/>
          <w:vertAlign w:val="subscript"/>
        </w:rPr>
        <w:t>1</w:t>
      </w:r>
      <w:r w:rsidRPr="001E469F">
        <w:rPr>
          <w:rFonts w:ascii="Tahoma" w:hAnsi="Tahoma"/>
          <w:spacing w:val="-17"/>
          <w:sz w:val="24"/>
          <w:szCs w:val="24"/>
        </w:rPr>
        <w:t xml:space="preserve"> </w:t>
      </w:r>
      <w:r w:rsidRPr="001E469F">
        <w:rPr>
          <w:rFonts w:ascii="Lucida Sans Unicode" w:hAnsi="Lucida Sans Unicode"/>
          <w:sz w:val="24"/>
          <w:szCs w:val="24"/>
        </w:rPr>
        <w:t>−</w:t>
      </w:r>
      <w:r w:rsidRPr="001E469F">
        <w:rPr>
          <w:rFonts w:ascii="Lucida Sans Unicode" w:hAnsi="Lucida Sans Unicode"/>
          <w:spacing w:val="-28"/>
          <w:sz w:val="24"/>
          <w:szCs w:val="24"/>
        </w:rPr>
        <w:t xml:space="preserve"> </w:t>
      </w:r>
      <w:r w:rsidRPr="001E469F">
        <w:rPr>
          <w:i/>
          <w:spacing w:val="3"/>
          <w:sz w:val="24"/>
          <w:szCs w:val="24"/>
        </w:rPr>
        <w:t>C</w:t>
      </w:r>
      <w:r w:rsidRPr="001E469F">
        <w:rPr>
          <w:rFonts w:ascii="Tahoma" w:hAnsi="Tahoma"/>
          <w:spacing w:val="3"/>
          <w:sz w:val="24"/>
          <w:szCs w:val="24"/>
          <w:vertAlign w:val="subscript"/>
        </w:rPr>
        <w:t>2</w:t>
      </w:r>
      <w:r w:rsidRPr="001E469F">
        <w:rPr>
          <w:spacing w:val="3"/>
          <w:sz w:val="24"/>
          <w:szCs w:val="24"/>
        </w:rPr>
        <w:t>)</w:t>
      </w:r>
      <w:r w:rsidRPr="001E469F">
        <w:rPr>
          <w:spacing w:val="-22"/>
          <w:sz w:val="24"/>
          <w:szCs w:val="24"/>
        </w:rPr>
        <w:t xml:space="preserve"> </w:t>
      </w:r>
      <w:r w:rsidRPr="001E469F">
        <w:rPr>
          <w:sz w:val="24"/>
          <w:szCs w:val="24"/>
        </w:rPr>
        <w:t>sin</w:t>
      </w:r>
      <w:r w:rsidRPr="001E469F">
        <w:rPr>
          <w:spacing w:val="-21"/>
          <w:sz w:val="24"/>
          <w:szCs w:val="24"/>
        </w:rPr>
        <w:t xml:space="preserve"> </w:t>
      </w:r>
      <w:r w:rsidRPr="001E469F">
        <w:rPr>
          <w:i/>
          <w:spacing w:val="2"/>
          <w:sz w:val="24"/>
          <w:szCs w:val="24"/>
        </w:rPr>
        <w:t>ω</w:t>
      </w:r>
      <w:r w:rsidRPr="001E469F">
        <w:rPr>
          <w:rFonts w:ascii="Verdana" w:hAnsi="Verdana"/>
          <w:i/>
          <w:spacing w:val="2"/>
          <w:sz w:val="24"/>
          <w:szCs w:val="24"/>
          <w:vertAlign w:val="subscript"/>
        </w:rPr>
        <w:t>d</w:t>
      </w:r>
      <w:r w:rsidRPr="001E469F">
        <w:rPr>
          <w:i/>
          <w:spacing w:val="2"/>
          <w:sz w:val="24"/>
          <w:szCs w:val="24"/>
        </w:rPr>
        <w:t>t</w:t>
      </w:r>
      <w:r w:rsidRPr="001E469F">
        <w:rPr>
          <w:spacing w:val="2"/>
          <w:sz w:val="24"/>
          <w:szCs w:val="24"/>
        </w:rPr>
        <w:t>]</w:t>
      </w:r>
      <w:r w:rsidRPr="001E469F">
        <w:rPr>
          <w:spacing w:val="-22"/>
          <w:sz w:val="24"/>
          <w:szCs w:val="24"/>
        </w:rPr>
        <w:t xml:space="preserve"> </w:t>
      </w:r>
      <w:r w:rsidRPr="001E469F">
        <w:rPr>
          <w:i/>
          <w:spacing w:val="2"/>
          <w:sz w:val="24"/>
          <w:szCs w:val="24"/>
        </w:rPr>
        <w:t>e</w:t>
      </w:r>
      <w:r w:rsidRPr="001E469F">
        <w:rPr>
          <w:rFonts w:ascii="Arial" w:hAnsi="Arial"/>
          <w:i/>
          <w:spacing w:val="2"/>
          <w:sz w:val="24"/>
          <w:szCs w:val="24"/>
          <w:vertAlign w:val="superscript"/>
        </w:rPr>
        <w:t>−</w:t>
      </w:r>
      <w:r w:rsidRPr="001E469F">
        <w:rPr>
          <w:rFonts w:ascii="Verdana" w:hAnsi="Verdana"/>
          <w:i/>
          <w:spacing w:val="2"/>
          <w:sz w:val="24"/>
          <w:szCs w:val="24"/>
          <w:vertAlign w:val="superscript"/>
        </w:rPr>
        <w:t>ξω</w:t>
      </w:r>
      <w:r w:rsidRPr="001E469F">
        <w:rPr>
          <w:rFonts w:ascii="Verdana" w:hAnsi="Verdana"/>
          <w:i/>
          <w:spacing w:val="2"/>
          <w:position w:val="8"/>
          <w:sz w:val="24"/>
          <w:szCs w:val="24"/>
        </w:rPr>
        <w:t>n</w:t>
      </w:r>
      <w:r w:rsidRPr="001E469F">
        <w:rPr>
          <w:rFonts w:ascii="Verdana" w:hAnsi="Verdana"/>
          <w:i/>
          <w:spacing w:val="2"/>
          <w:position w:val="10"/>
          <w:sz w:val="24"/>
          <w:szCs w:val="24"/>
        </w:rPr>
        <w:t>t</w:t>
      </w:r>
      <w:r w:rsidRPr="001E469F">
        <w:rPr>
          <w:rFonts w:ascii="Verdana" w:hAnsi="Verdana"/>
          <w:i/>
          <w:spacing w:val="2"/>
          <w:position w:val="10"/>
          <w:sz w:val="24"/>
          <w:szCs w:val="24"/>
        </w:rPr>
        <w:tab/>
      </w:r>
      <w:r w:rsidRPr="001E469F">
        <w:rPr>
          <w:sz w:val="24"/>
          <w:szCs w:val="24"/>
        </w:rPr>
        <w:t>(14)</w:t>
      </w:r>
    </w:p>
    <w:p w:rsidR="00AD127C" w:rsidRPr="001E469F" w:rsidRDefault="00AD127C" w:rsidP="00AD127C">
      <w:pPr>
        <w:spacing w:before="149" w:line="301" w:lineRule="exact"/>
        <w:ind w:left="443"/>
        <w:rPr>
          <w:i/>
          <w:sz w:val="24"/>
          <w:szCs w:val="24"/>
        </w:rPr>
      </w:pPr>
      <w:r w:rsidRPr="001E469F">
        <w:rPr>
          <w:sz w:val="24"/>
          <w:szCs w:val="24"/>
        </w:rPr>
        <w:t xml:space="preserve">where, </w:t>
      </w:r>
      <w:r w:rsidRPr="001E469F">
        <w:rPr>
          <w:i/>
          <w:sz w:val="24"/>
          <w:szCs w:val="24"/>
        </w:rPr>
        <w:t>ω</w:t>
      </w:r>
      <w:r w:rsidRPr="001E469F">
        <w:rPr>
          <w:rFonts w:ascii="Verdana" w:hAnsi="Verdana"/>
          <w:i/>
          <w:sz w:val="24"/>
          <w:szCs w:val="24"/>
          <w:vertAlign w:val="subscript"/>
        </w:rPr>
        <w:t>d</w:t>
      </w:r>
      <w:r w:rsidRPr="001E469F">
        <w:rPr>
          <w:rFonts w:ascii="Verdana" w:hAnsi="Verdana"/>
          <w:i/>
          <w:sz w:val="24"/>
          <w:szCs w:val="24"/>
        </w:rPr>
        <w:t xml:space="preserve"> </w:t>
      </w:r>
      <w:r w:rsidRPr="001E469F">
        <w:rPr>
          <w:sz w:val="24"/>
          <w:szCs w:val="24"/>
        </w:rPr>
        <w:t xml:space="preserve">is referred as </w:t>
      </w:r>
      <w:r w:rsidRPr="001E469F">
        <w:rPr>
          <w:rFonts w:ascii="Palatino Linotype" w:hAnsi="Palatino Linotype"/>
          <w:i/>
          <w:spacing w:val="-4"/>
          <w:sz w:val="24"/>
          <w:szCs w:val="24"/>
        </w:rPr>
        <w:t xml:space="preserve">damped  </w:t>
      </w:r>
      <w:r w:rsidRPr="001E469F">
        <w:rPr>
          <w:rFonts w:ascii="Palatino Linotype" w:hAnsi="Palatino Linotype"/>
          <w:i/>
          <w:sz w:val="24"/>
          <w:szCs w:val="24"/>
        </w:rPr>
        <w:t xml:space="preserve">natural </w:t>
      </w:r>
      <w:r w:rsidRPr="001E469F">
        <w:rPr>
          <w:rFonts w:ascii="Palatino Linotype" w:hAnsi="Palatino Linotype"/>
          <w:i/>
          <w:spacing w:val="-3"/>
          <w:sz w:val="24"/>
          <w:szCs w:val="24"/>
        </w:rPr>
        <w:t>frequency</w:t>
      </w:r>
      <w:r w:rsidRPr="001E469F">
        <w:rPr>
          <w:spacing w:val="-3"/>
          <w:sz w:val="24"/>
          <w:szCs w:val="24"/>
        </w:rPr>
        <w:t xml:space="preserve">.  </w:t>
      </w:r>
      <w:r w:rsidRPr="001E469F">
        <w:rPr>
          <w:sz w:val="24"/>
          <w:szCs w:val="24"/>
        </w:rPr>
        <w:t>Substituting (</w:t>
      </w:r>
      <w:r w:rsidRPr="001E469F">
        <w:rPr>
          <w:i/>
          <w:sz w:val="24"/>
          <w:szCs w:val="24"/>
        </w:rPr>
        <w:t>C</w:t>
      </w:r>
      <w:r w:rsidRPr="001E469F">
        <w:rPr>
          <w:rFonts w:ascii="Tahoma" w:hAnsi="Tahoma"/>
          <w:sz w:val="24"/>
          <w:szCs w:val="24"/>
          <w:vertAlign w:val="subscript"/>
        </w:rPr>
        <w:t>1</w:t>
      </w:r>
      <w:r w:rsidRPr="001E469F">
        <w:rPr>
          <w:rFonts w:ascii="Tahoma" w:hAnsi="Tahoma"/>
          <w:sz w:val="24"/>
          <w:szCs w:val="24"/>
        </w:rPr>
        <w:t xml:space="preserve"> </w:t>
      </w:r>
      <w:r w:rsidRPr="001E469F">
        <w:rPr>
          <w:rFonts w:ascii="Tahoma" w:hAnsi="Tahoma"/>
          <w:spacing w:val="33"/>
          <w:sz w:val="24"/>
          <w:szCs w:val="24"/>
        </w:rPr>
        <w:t xml:space="preserve"> </w:t>
      </w:r>
      <w:r w:rsidRPr="001E469F">
        <w:rPr>
          <w:sz w:val="24"/>
          <w:szCs w:val="24"/>
        </w:rPr>
        <w:t xml:space="preserve">+ </w:t>
      </w:r>
      <w:r w:rsidRPr="001E469F">
        <w:rPr>
          <w:i/>
          <w:spacing w:val="2"/>
          <w:sz w:val="24"/>
          <w:szCs w:val="24"/>
        </w:rPr>
        <w:t>C</w:t>
      </w:r>
      <w:r w:rsidRPr="001E469F">
        <w:rPr>
          <w:rFonts w:ascii="Tahoma" w:hAnsi="Tahoma"/>
          <w:spacing w:val="2"/>
          <w:sz w:val="24"/>
          <w:szCs w:val="24"/>
          <w:vertAlign w:val="subscript"/>
        </w:rPr>
        <w:t>2</w:t>
      </w:r>
      <w:r w:rsidRPr="001E469F">
        <w:rPr>
          <w:spacing w:val="2"/>
          <w:sz w:val="24"/>
          <w:szCs w:val="24"/>
        </w:rPr>
        <w:t xml:space="preserve">) </w:t>
      </w:r>
      <w:r w:rsidRPr="001E469F">
        <w:rPr>
          <w:sz w:val="24"/>
          <w:szCs w:val="24"/>
        </w:rPr>
        <w:t xml:space="preserve">= </w:t>
      </w:r>
      <w:r w:rsidRPr="001E469F">
        <w:rPr>
          <w:i/>
          <w:sz w:val="24"/>
          <w:szCs w:val="24"/>
        </w:rPr>
        <w:t xml:space="preserve">A </w:t>
      </w:r>
      <w:r w:rsidRPr="001E469F">
        <w:rPr>
          <w:sz w:val="24"/>
          <w:szCs w:val="24"/>
        </w:rPr>
        <w:t xml:space="preserve">cos </w:t>
      </w:r>
      <w:r w:rsidRPr="001E469F">
        <w:rPr>
          <w:i/>
          <w:sz w:val="24"/>
          <w:szCs w:val="24"/>
        </w:rPr>
        <w:t>φ</w:t>
      </w:r>
    </w:p>
    <w:p w:rsidR="00AD127C" w:rsidRPr="001E469F" w:rsidRDefault="00AD127C" w:rsidP="00AD127C">
      <w:pPr>
        <w:pStyle w:val="BodyText"/>
        <w:spacing w:line="346" w:lineRule="exact"/>
        <w:ind w:left="443"/>
      </w:pPr>
      <w:r w:rsidRPr="001E469F">
        <w:t xml:space="preserve">and </w:t>
      </w:r>
      <w:r w:rsidRPr="001E469F">
        <w:rPr>
          <w:i/>
        </w:rPr>
        <w:t>ı</w:t>
      </w:r>
      <w:r w:rsidRPr="001E469F">
        <w:t>(</w:t>
      </w:r>
      <w:r w:rsidRPr="001E469F">
        <w:rPr>
          <w:i/>
        </w:rPr>
        <w:t>C</w:t>
      </w:r>
      <w:r w:rsidRPr="001E469F">
        <w:rPr>
          <w:rFonts w:ascii="Tahoma" w:hAnsi="Tahoma"/>
          <w:vertAlign w:val="subscript"/>
        </w:rPr>
        <w:t>1</w:t>
      </w:r>
      <w:r w:rsidRPr="001E469F">
        <w:rPr>
          <w:rFonts w:ascii="Tahoma" w:hAnsi="Tahoma"/>
        </w:rPr>
        <w:t xml:space="preserve"> </w:t>
      </w:r>
      <w:r w:rsidRPr="001E469F">
        <w:rPr>
          <w:rFonts w:ascii="Lucida Sans Unicode" w:hAnsi="Lucida Sans Unicode"/>
        </w:rPr>
        <w:t xml:space="preserve">− </w:t>
      </w:r>
      <w:r w:rsidRPr="001E469F">
        <w:rPr>
          <w:i/>
        </w:rPr>
        <w:t>C</w:t>
      </w:r>
      <w:r w:rsidRPr="001E469F">
        <w:rPr>
          <w:rFonts w:ascii="Tahoma" w:hAnsi="Tahoma"/>
          <w:vertAlign w:val="subscript"/>
        </w:rPr>
        <w:t>2</w:t>
      </w:r>
      <w:r w:rsidRPr="001E469F">
        <w:t xml:space="preserve">) = </w:t>
      </w:r>
      <w:r w:rsidRPr="001E469F">
        <w:rPr>
          <w:i/>
        </w:rPr>
        <w:t xml:space="preserve">A </w:t>
      </w:r>
      <w:r w:rsidRPr="001E469F">
        <w:t xml:space="preserve">sin </w:t>
      </w:r>
      <w:r w:rsidRPr="001E469F">
        <w:rPr>
          <w:i/>
        </w:rPr>
        <w:t xml:space="preserve">φ </w:t>
      </w:r>
      <w:r w:rsidRPr="001E469F">
        <w:t>into Equation 14, we get,</w:t>
      </w:r>
    </w:p>
    <w:p w:rsidR="00AD127C" w:rsidRPr="001E469F" w:rsidRDefault="00AD127C" w:rsidP="00AD127C">
      <w:pPr>
        <w:tabs>
          <w:tab w:val="left" w:pos="8794"/>
        </w:tabs>
        <w:spacing w:before="139"/>
        <w:ind w:left="3435"/>
        <w:rPr>
          <w:sz w:val="24"/>
          <w:szCs w:val="24"/>
        </w:rPr>
      </w:pPr>
      <w:r w:rsidRPr="001E469F">
        <w:rPr>
          <w:i/>
          <w:w w:val="105"/>
          <w:sz w:val="24"/>
          <w:szCs w:val="24"/>
        </w:rPr>
        <w:t>u</w:t>
      </w:r>
      <w:r w:rsidRPr="001E469F">
        <w:rPr>
          <w:w w:val="105"/>
          <w:sz w:val="24"/>
          <w:szCs w:val="24"/>
        </w:rPr>
        <w:t>(</w:t>
      </w:r>
      <w:r w:rsidRPr="001E469F">
        <w:rPr>
          <w:i/>
          <w:w w:val="105"/>
          <w:sz w:val="24"/>
          <w:szCs w:val="24"/>
        </w:rPr>
        <w:t>t</w:t>
      </w:r>
      <w:r w:rsidRPr="001E469F">
        <w:rPr>
          <w:w w:val="105"/>
          <w:sz w:val="24"/>
          <w:szCs w:val="24"/>
        </w:rPr>
        <w:t>)</w:t>
      </w:r>
      <w:r w:rsidRPr="001E469F">
        <w:rPr>
          <w:spacing w:val="-15"/>
          <w:w w:val="105"/>
          <w:sz w:val="24"/>
          <w:szCs w:val="24"/>
        </w:rPr>
        <w:t xml:space="preserve"> </w:t>
      </w:r>
      <w:r w:rsidRPr="001E469F">
        <w:rPr>
          <w:w w:val="105"/>
          <w:sz w:val="24"/>
          <w:szCs w:val="24"/>
        </w:rPr>
        <w:t>=</w:t>
      </w:r>
      <w:r w:rsidRPr="001E469F">
        <w:rPr>
          <w:spacing w:val="-15"/>
          <w:w w:val="105"/>
          <w:sz w:val="24"/>
          <w:szCs w:val="24"/>
        </w:rPr>
        <w:t xml:space="preserve"> </w:t>
      </w:r>
      <w:r w:rsidRPr="001E469F">
        <w:rPr>
          <w:i/>
          <w:w w:val="105"/>
          <w:sz w:val="24"/>
          <w:szCs w:val="24"/>
        </w:rPr>
        <w:t>A</w:t>
      </w:r>
      <w:r w:rsidRPr="001E469F">
        <w:rPr>
          <w:i/>
          <w:spacing w:val="-33"/>
          <w:w w:val="105"/>
          <w:sz w:val="24"/>
          <w:szCs w:val="24"/>
        </w:rPr>
        <w:t xml:space="preserve"> </w:t>
      </w:r>
      <w:r w:rsidRPr="001E469F">
        <w:rPr>
          <w:w w:val="105"/>
          <w:sz w:val="24"/>
          <w:szCs w:val="24"/>
        </w:rPr>
        <w:t>cos(</w:t>
      </w:r>
      <w:r w:rsidRPr="001E469F">
        <w:rPr>
          <w:i/>
          <w:w w:val="105"/>
          <w:sz w:val="24"/>
          <w:szCs w:val="24"/>
        </w:rPr>
        <w:t>ω</w:t>
      </w:r>
      <w:r w:rsidRPr="001E469F">
        <w:rPr>
          <w:rFonts w:ascii="Verdana" w:hAnsi="Verdana"/>
          <w:i/>
          <w:w w:val="105"/>
          <w:sz w:val="24"/>
          <w:szCs w:val="24"/>
          <w:vertAlign w:val="subscript"/>
        </w:rPr>
        <w:t>d</w:t>
      </w:r>
      <w:r w:rsidRPr="001E469F">
        <w:rPr>
          <w:i/>
          <w:w w:val="105"/>
          <w:sz w:val="24"/>
          <w:szCs w:val="24"/>
        </w:rPr>
        <w:t>t</w:t>
      </w:r>
      <w:r w:rsidRPr="001E469F">
        <w:rPr>
          <w:i/>
          <w:spacing w:val="-23"/>
          <w:w w:val="105"/>
          <w:sz w:val="24"/>
          <w:szCs w:val="24"/>
        </w:rPr>
        <w:t xml:space="preserve"> </w:t>
      </w:r>
      <w:r w:rsidRPr="001E469F">
        <w:rPr>
          <w:rFonts w:ascii="Lucida Sans Unicode" w:hAnsi="Lucida Sans Unicode"/>
          <w:w w:val="105"/>
          <w:sz w:val="24"/>
          <w:szCs w:val="24"/>
        </w:rPr>
        <w:t>−</w:t>
      </w:r>
      <w:r w:rsidRPr="001E469F">
        <w:rPr>
          <w:rFonts w:ascii="Lucida Sans Unicode" w:hAnsi="Lucida Sans Unicode"/>
          <w:spacing w:val="-43"/>
          <w:w w:val="105"/>
          <w:sz w:val="24"/>
          <w:szCs w:val="24"/>
        </w:rPr>
        <w:t xml:space="preserve"> </w:t>
      </w:r>
      <w:r w:rsidRPr="001E469F">
        <w:rPr>
          <w:i/>
          <w:w w:val="105"/>
          <w:sz w:val="24"/>
          <w:szCs w:val="24"/>
        </w:rPr>
        <w:t>φ</w:t>
      </w:r>
      <w:r w:rsidRPr="001E469F">
        <w:rPr>
          <w:w w:val="105"/>
          <w:sz w:val="24"/>
          <w:szCs w:val="24"/>
        </w:rPr>
        <w:t>)</w:t>
      </w:r>
      <w:r w:rsidRPr="001E469F">
        <w:rPr>
          <w:i/>
          <w:w w:val="105"/>
          <w:sz w:val="24"/>
          <w:szCs w:val="24"/>
        </w:rPr>
        <w:t>e</w:t>
      </w:r>
      <w:r w:rsidRPr="001E469F">
        <w:rPr>
          <w:rFonts w:ascii="Arial" w:hAnsi="Arial"/>
          <w:i/>
          <w:w w:val="105"/>
          <w:sz w:val="24"/>
          <w:szCs w:val="24"/>
          <w:vertAlign w:val="superscript"/>
        </w:rPr>
        <w:t>−</w:t>
      </w:r>
      <w:r w:rsidRPr="001E469F">
        <w:rPr>
          <w:rFonts w:ascii="Verdana" w:hAnsi="Verdana"/>
          <w:i/>
          <w:w w:val="105"/>
          <w:sz w:val="24"/>
          <w:szCs w:val="24"/>
          <w:vertAlign w:val="superscript"/>
        </w:rPr>
        <w:t>ξω</w:t>
      </w:r>
      <w:r w:rsidRPr="001E469F">
        <w:rPr>
          <w:rFonts w:ascii="Verdana" w:hAnsi="Verdana"/>
          <w:i/>
          <w:w w:val="105"/>
          <w:position w:val="8"/>
          <w:sz w:val="24"/>
          <w:szCs w:val="24"/>
        </w:rPr>
        <w:t>n</w:t>
      </w:r>
      <w:r w:rsidRPr="001E469F">
        <w:rPr>
          <w:rFonts w:ascii="Verdana" w:hAnsi="Verdana"/>
          <w:i/>
          <w:w w:val="105"/>
          <w:position w:val="10"/>
          <w:sz w:val="24"/>
          <w:szCs w:val="24"/>
        </w:rPr>
        <w:t>t</w:t>
      </w:r>
      <w:r w:rsidRPr="001E469F">
        <w:rPr>
          <w:rFonts w:ascii="Verdana" w:hAnsi="Verdana"/>
          <w:i/>
          <w:w w:val="105"/>
          <w:position w:val="10"/>
          <w:sz w:val="24"/>
          <w:szCs w:val="24"/>
        </w:rPr>
        <w:tab/>
      </w:r>
      <w:r w:rsidRPr="001E469F">
        <w:rPr>
          <w:w w:val="105"/>
          <w:sz w:val="24"/>
          <w:szCs w:val="24"/>
        </w:rPr>
        <w:t>(15)</w:t>
      </w:r>
    </w:p>
    <w:p w:rsidR="00AD127C" w:rsidRPr="001E469F" w:rsidRDefault="00AD127C" w:rsidP="00AD127C">
      <w:pPr>
        <w:pStyle w:val="BodyText"/>
        <w:spacing w:before="138"/>
        <w:ind w:left="443"/>
      </w:pPr>
      <w:r w:rsidRPr="001E469F">
        <w:rPr>
          <w:w w:val="97"/>
        </w:rPr>
        <w:t>Applying</w:t>
      </w:r>
      <w:r w:rsidRPr="001E469F">
        <w:rPr>
          <w:spacing w:val="20"/>
        </w:rPr>
        <w:t xml:space="preserve"> </w:t>
      </w:r>
      <w:r w:rsidRPr="001E469F">
        <w:rPr>
          <w:w w:val="95"/>
        </w:rPr>
        <w:t>initial</w:t>
      </w:r>
      <w:r w:rsidRPr="001E469F">
        <w:rPr>
          <w:spacing w:val="20"/>
        </w:rPr>
        <w:t xml:space="preserve"> </w:t>
      </w:r>
      <w:r w:rsidRPr="001E469F">
        <w:rPr>
          <w:w w:val="93"/>
        </w:rPr>
        <w:t>conditions</w:t>
      </w:r>
      <w:r w:rsidRPr="001E469F">
        <w:rPr>
          <w:spacing w:val="20"/>
        </w:rPr>
        <w:t xml:space="preserve"> </w:t>
      </w:r>
      <w:r w:rsidRPr="001E469F">
        <w:rPr>
          <w:spacing w:val="-1"/>
          <w:w w:val="94"/>
        </w:rPr>
        <w:t>as</w:t>
      </w:r>
      <w:r w:rsidRPr="001E469F">
        <w:rPr>
          <w:w w:val="94"/>
        </w:rPr>
        <w:t>,</w:t>
      </w:r>
      <w:r w:rsidRPr="001E469F">
        <w:rPr>
          <w:spacing w:val="19"/>
        </w:rPr>
        <w:t xml:space="preserve"> </w:t>
      </w:r>
      <w:r w:rsidRPr="001E469F">
        <w:rPr>
          <w:i/>
          <w:w w:val="96"/>
        </w:rPr>
        <w:t>u</w:t>
      </w:r>
      <w:r w:rsidRPr="001E469F">
        <w:rPr>
          <w:spacing w:val="-1"/>
          <w:w w:val="101"/>
        </w:rPr>
        <w:t>(</w:t>
      </w:r>
      <w:r w:rsidRPr="001E469F">
        <w:rPr>
          <w:i/>
          <w:w w:val="101"/>
        </w:rPr>
        <w:t>t</w:t>
      </w:r>
      <w:r w:rsidRPr="001E469F">
        <w:rPr>
          <w:spacing w:val="-1"/>
          <w:w w:val="101"/>
        </w:rPr>
        <w:t>)</w:t>
      </w:r>
      <w:r w:rsidRPr="001E469F">
        <w:rPr>
          <w:rFonts w:ascii="Lucida Sans Unicode" w:hAnsi="Lucida Sans Unicode"/>
          <w:spacing w:val="-1"/>
          <w:w w:val="74"/>
        </w:rPr>
        <w:t>|</w:t>
      </w:r>
      <w:r w:rsidRPr="001E469F">
        <w:rPr>
          <w:rFonts w:ascii="Tahoma" w:hAnsi="Tahoma"/>
          <w:w w:val="88"/>
          <w:vertAlign w:val="subscript"/>
        </w:rPr>
        <w:t>@</w:t>
      </w:r>
      <w:r w:rsidRPr="001E469F">
        <w:rPr>
          <w:rFonts w:ascii="Verdana" w:hAnsi="Verdana"/>
          <w:i/>
          <w:spacing w:val="-1"/>
          <w:w w:val="98"/>
          <w:vertAlign w:val="subscript"/>
        </w:rPr>
        <w:t>t</w:t>
      </w:r>
      <w:r w:rsidRPr="001E469F">
        <w:rPr>
          <w:rFonts w:ascii="Tahoma" w:hAnsi="Tahoma"/>
          <w:w w:val="103"/>
          <w:vertAlign w:val="subscript"/>
        </w:rPr>
        <w:t>=0</w:t>
      </w:r>
      <w:r w:rsidRPr="001E469F">
        <w:rPr>
          <w:rFonts w:ascii="Tahoma" w:hAnsi="Tahoma"/>
          <w:spacing w:val="1"/>
        </w:rPr>
        <w:t xml:space="preserve"> </w:t>
      </w:r>
      <w:r w:rsidRPr="001E469F">
        <w:rPr>
          <w:w w:val="118"/>
        </w:rPr>
        <w:t>=</w:t>
      </w:r>
      <w:r w:rsidRPr="001E469F">
        <w:rPr>
          <w:spacing w:val="8"/>
        </w:rPr>
        <w:t xml:space="preserve"> </w:t>
      </w:r>
      <w:r w:rsidRPr="001E469F">
        <w:rPr>
          <w:i/>
          <w:w w:val="96"/>
        </w:rPr>
        <w:t>u</w:t>
      </w:r>
      <w:r w:rsidRPr="001E469F">
        <w:rPr>
          <w:rFonts w:ascii="Tahoma" w:hAnsi="Tahoma"/>
          <w:w w:val="94"/>
          <w:vertAlign w:val="subscript"/>
        </w:rPr>
        <w:t>0</w:t>
      </w:r>
      <w:r w:rsidRPr="001E469F">
        <w:rPr>
          <w:rFonts w:ascii="Tahoma" w:hAnsi="Tahoma"/>
          <w:spacing w:val="12"/>
        </w:rPr>
        <w:t xml:space="preserve"> </w:t>
      </w:r>
      <w:r w:rsidRPr="001E469F">
        <w:rPr>
          <w:spacing w:val="-1"/>
          <w:w w:val="94"/>
        </w:rPr>
        <w:t>an</w:t>
      </w:r>
      <w:r w:rsidRPr="001E469F">
        <w:rPr>
          <w:w w:val="94"/>
        </w:rPr>
        <w:t>d</w:t>
      </w:r>
      <w:r w:rsidRPr="001E469F">
        <w:rPr>
          <w:spacing w:val="20"/>
        </w:rPr>
        <w:t xml:space="preserve"> </w:t>
      </w:r>
      <w:r w:rsidRPr="001E469F">
        <w:rPr>
          <w:i/>
          <w:spacing w:val="-93"/>
          <w:w w:val="96"/>
        </w:rPr>
        <w:t>u</w:t>
      </w:r>
      <w:r w:rsidRPr="001E469F">
        <w:rPr>
          <w:spacing w:val="28"/>
          <w:w w:val="54"/>
        </w:rPr>
        <w:t>˙</w:t>
      </w:r>
      <w:r w:rsidRPr="001E469F">
        <w:rPr>
          <w:spacing w:val="-1"/>
          <w:w w:val="101"/>
        </w:rPr>
        <w:t>(</w:t>
      </w:r>
      <w:r w:rsidRPr="001E469F">
        <w:rPr>
          <w:i/>
          <w:w w:val="101"/>
        </w:rPr>
        <w:t>t</w:t>
      </w:r>
      <w:r w:rsidRPr="001E469F">
        <w:rPr>
          <w:spacing w:val="-1"/>
          <w:w w:val="101"/>
        </w:rPr>
        <w:t>)</w:t>
      </w:r>
      <w:r w:rsidRPr="001E469F">
        <w:rPr>
          <w:rFonts w:ascii="Lucida Sans Unicode" w:hAnsi="Lucida Sans Unicode"/>
          <w:spacing w:val="-1"/>
          <w:w w:val="74"/>
        </w:rPr>
        <w:t>|</w:t>
      </w:r>
      <w:r w:rsidRPr="001E469F">
        <w:rPr>
          <w:rFonts w:ascii="Tahoma" w:hAnsi="Tahoma"/>
          <w:spacing w:val="-1"/>
          <w:w w:val="88"/>
          <w:vertAlign w:val="subscript"/>
        </w:rPr>
        <w:t>@</w:t>
      </w:r>
      <w:r w:rsidRPr="001E469F">
        <w:rPr>
          <w:rFonts w:ascii="Verdana" w:hAnsi="Verdana"/>
          <w:i/>
          <w:w w:val="98"/>
          <w:vertAlign w:val="subscript"/>
        </w:rPr>
        <w:t>t</w:t>
      </w:r>
      <w:r w:rsidRPr="001E469F">
        <w:rPr>
          <w:rFonts w:ascii="Tahoma" w:hAnsi="Tahoma"/>
          <w:w w:val="103"/>
          <w:vertAlign w:val="subscript"/>
        </w:rPr>
        <w:t>=0</w:t>
      </w:r>
      <w:r w:rsidRPr="001E469F">
        <w:rPr>
          <w:rFonts w:ascii="Tahoma" w:hAnsi="Tahoma"/>
          <w:spacing w:val="1"/>
        </w:rPr>
        <w:t xml:space="preserve"> </w:t>
      </w:r>
      <w:r w:rsidRPr="001E469F">
        <w:rPr>
          <w:w w:val="118"/>
        </w:rPr>
        <w:t>=</w:t>
      </w:r>
      <w:r w:rsidRPr="001E469F">
        <w:rPr>
          <w:spacing w:val="8"/>
        </w:rPr>
        <w:t xml:space="preserve"> </w:t>
      </w:r>
      <w:r w:rsidRPr="001E469F">
        <w:rPr>
          <w:i/>
          <w:spacing w:val="-93"/>
          <w:w w:val="96"/>
        </w:rPr>
        <w:t>u</w:t>
      </w:r>
      <w:r w:rsidRPr="001E469F">
        <w:rPr>
          <w:spacing w:val="27"/>
          <w:w w:val="54"/>
        </w:rPr>
        <w:t>˙</w:t>
      </w:r>
      <w:r w:rsidRPr="001E469F">
        <w:rPr>
          <w:rFonts w:ascii="Tahoma" w:hAnsi="Tahoma"/>
          <w:spacing w:val="9"/>
          <w:w w:val="94"/>
          <w:vertAlign w:val="subscript"/>
        </w:rPr>
        <w:t>0</w:t>
      </w:r>
      <w:r w:rsidRPr="001E469F">
        <w:t>,</w:t>
      </w:r>
      <w:r w:rsidRPr="001E469F">
        <w:rPr>
          <w:spacing w:val="20"/>
        </w:rPr>
        <w:t xml:space="preserve"> </w:t>
      </w:r>
      <w:r w:rsidRPr="001E469F">
        <w:rPr>
          <w:spacing w:val="-7"/>
          <w:w w:val="95"/>
        </w:rPr>
        <w:t>w</w:t>
      </w:r>
      <w:r w:rsidRPr="001E469F">
        <w:rPr>
          <w:w w:val="89"/>
        </w:rPr>
        <w:t>e</w:t>
      </w:r>
      <w:r w:rsidRPr="001E469F">
        <w:rPr>
          <w:spacing w:val="19"/>
        </w:rPr>
        <w:t xml:space="preserve"> </w:t>
      </w:r>
      <w:r w:rsidRPr="001E469F">
        <w:rPr>
          <w:spacing w:val="-1"/>
          <w:w w:val="97"/>
        </w:rPr>
        <w:t>get,</w:t>
      </w:r>
    </w:p>
    <w:p w:rsidR="00AD127C" w:rsidRPr="001E469F" w:rsidRDefault="00AD127C" w:rsidP="00AD127C">
      <w:pPr>
        <w:tabs>
          <w:tab w:val="left" w:pos="1589"/>
          <w:tab w:val="left" w:pos="5071"/>
        </w:tabs>
        <w:spacing w:before="14" w:after="19" w:line="454" w:lineRule="exact"/>
        <w:ind w:right="62"/>
        <w:rPr>
          <w:rFonts w:ascii="Arial" w:hAnsi="Arial"/>
          <w:sz w:val="24"/>
          <w:szCs w:val="24"/>
        </w:rPr>
      </w:pPr>
      <w:r w:rsidRPr="001E469F">
        <w:rPr>
          <w:i/>
          <w:w w:val="108"/>
          <w:sz w:val="24"/>
          <w:szCs w:val="24"/>
        </w:rPr>
        <w:t>C</w:t>
      </w:r>
      <w:r w:rsidRPr="001E469F">
        <w:rPr>
          <w:i/>
          <w:sz w:val="24"/>
          <w:szCs w:val="24"/>
        </w:rPr>
        <w:t xml:space="preserve">  </w:t>
      </w:r>
      <w:r w:rsidRPr="001E469F">
        <w:rPr>
          <w:i/>
          <w:spacing w:val="-27"/>
          <w:sz w:val="24"/>
          <w:szCs w:val="24"/>
        </w:rPr>
        <w:t xml:space="preserve"> </w:t>
      </w:r>
      <w:r w:rsidRPr="001E469F">
        <w:rPr>
          <w:w w:val="118"/>
          <w:sz w:val="24"/>
          <w:szCs w:val="24"/>
        </w:rPr>
        <w:t>+</w:t>
      </w:r>
      <w:r w:rsidRPr="001E469F">
        <w:rPr>
          <w:spacing w:val="-5"/>
          <w:sz w:val="24"/>
          <w:szCs w:val="24"/>
        </w:rPr>
        <w:t xml:space="preserve"> </w:t>
      </w:r>
      <w:r w:rsidRPr="001E469F">
        <w:rPr>
          <w:i/>
          <w:w w:val="108"/>
          <w:sz w:val="24"/>
          <w:szCs w:val="24"/>
        </w:rPr>
        <w:t>C</w:t>
      </w:r>
      <w:r w:rsidRPr="001E469F">
        <w:rPr>
          <w:i/>
          <w:sz w:val="24"/>
          <w:szCs w:val="24"/>
        </w:rPr>
        <w:t xml:space="preserve">  </w:t>
      </w:r>
      <w:r w:rsidRPr="001E469F">
        <w:rPr>
          <w:i/>
          <w:spacing w:val="-13"/>
          <w:sz w:val="24"/>
          <w:szCs w:val="24"/>
        </w:rPr>
        <w:t xml:space="preserve"> </w:t>
      </w:r>
      <w:r w:rsidRPr="001E469F">
        <w:rPr>
          <w:w w:val="118"/>
          <w:sz w:val="24"/>
          <w:szCs w:val="24"/>
        </w:rPr>
        <w:t>=</w:t>
      </w:r>
      <w:r w:rsidRPr="001E469F">
        <w:rPr>
          <w:spacing w:val="8"/>
          <w:sz w:val="24"/>
          <w:szCs w:val="24"/>
        </w:rPr>
        <w:t xml:space="preserve"> </w:t>
      </w:r>
      <w:r w:rsidRPr="001E469F">
        <w:rPr>
          <w:i/>
          <w:w w:val="96"/>
          <w:sz w:val="24"/>
          <w:szCs w:val="24"/>
        </w:rPr>
        <w:t>u</w:t>
      </w:r>
      <w:r w:rsidRPr="001E469F">
        <w:rPr>
          <w:i/>
          <w:sz w:val="24"/>
          <w:szCs w:val="24"/>
        </w:rPr>
        <w:tab/>
      </w:r>
      <w:r w:rsidRPr="001E469F">
        <w:rPr>
          <w:spacing w:val="-1"/>
          <w:w w:val="94"/>
          <w:sz w:val="24"/>
          <w:szCs w:val="24"/>
        </w:rPr>
        <w:t>an</w:t>
      </w:r>
      <w:r w:rsidRPr="001E469F">
        <w:rPr>
          <w:w w:val="94"/>
          <w:sz w:val="24"/>
          <w:szCs w:val="24"/>
        </w:rPr>
        <w:t>d</w:t>
      </w:r>
      <w:r w:rsidRPr="001E469F">
        <w:rPr>
          <w:sz w:val="24"/>
          <w:szCs w:val="24"/>
        </w:rPr>
        <w:t xml:space="preserve">  </w:t>
      </w:r>
      <w:r w:rsidRPr="001E469F">
        <w:rPr>
          <w:spacing w:val="-18"/>
          <w:sz w:val="24"/>
          <w:szCs w:val="24"/>
        </w:rPr>
        <w:t xml:space="preserve"> </w:t>
      </w:r>
      <w:r w:rsidRPr="001E469F">
        <w:rPr>
          <w:i/>
          <w:spacing w:val="-1"/>
          <w:w w:val="104"/>
          <w:sz w:val="24"/>
          <w:szCs w:val="24"/>
        </w:rPr>
        <w:t>ı</w:t>
      </w:r>
      <w:r w:rsidRPr="001E469F">
        <w:rPr>
          <w:w w:val="101"/>
          <w:sz w:val="24"/>
          <w:szCs w:val="24"/>
        </w:rPr>
        <w:t>(</w:t>
      </w:r>
      <w:r w:rsidRPr="001E469F">
        <w:rPr>
          <w:i/>
          <w:w w:val="108"/>
          <w:sz w:val="24"/>
          <w:szCs w:val="24"/>
        </w:rPr>
        <w:t>C</w:t>
      </w:r>
      <w:r w:rsidRPr="001E469F">
        <w:rPr>
          <w:i/>
          <w:sz w:val="24"/>
          <w:szCs w:val="24"/>
        </w:rPr>
        <w:t xml:space="preserve">  </w:t>
      </w:r>
      <w:r w:rsidRPr="001E469F">
        <w:rPr>
          <w:i/>
          <w:spacing w:val="-27"/>
          <w:sz w:val="24"/>
          <w:szCs w:val="24"/>
        </w:rPr>
        <w:t xml:space="preserve"> </w:t>
      </w:r>
      <w:r w:rsidRPr="001E469F">
        <w:rPr>
          <w:rFonts w:ascii="Lucida Sans Unicode" w:hAnsi="Lucida Sans Unicode"/>
          <w:w w:val="97"/>
          <w:sz w:val="24"/>
          <w:szCs w:val="24"/>
        </w:rPr>
        <w:t>−</w:t>
      </w:r>
      <w:r w:rsidRPr="001E469F">
        <w:rPr>
          <w:rFonts w:ascii="Lucida Sans Unicode" w:hAnsi="Lucida Sans Unicode"/>
          <w:spacing w:val="-23"/>
          <w:sz w:val="24"/>
          <w:szCs w:val="24"/>
        </w:rPr>
        <w:t xml:space="preserve"> </w:t>
      </w:r>
      <w:r w:rsidRPr="001E469F">
        <w:rPr>
          <w:i/>
          <w:w w:val="108"/>
          <w:sz w:val="24"/>
          <w:szCs w:val="24"/>
        </w:rPr>
        <w:t>C</w:t>
      </w:r>
      <w:r w:rsidRPr="001E469F">
        <w:rPr>
          <w:i/>
          <w:sz w:val="24"/>
          <w:szCs w:val="24"/>
        </w:rPr>
        <w:t xml:space="preserve"> </w:t>
      </w:r>
      <w:r w:rsidRPr="001E469F">
        <w:rPr>
          <w:i/>
          <w:spacing w:val="-22"/>
          <w:sz w:val="24"/>
          <w:szCs w:val="24"/>
        </w:rPr>
        <w:t xml:space="preserve"> </w:t>
      </w:r>
      <w:r w:rsidRPr="001E469F">
        <w:rPr>
          <w:w w:val="101"/>
          <w:sz w:val="24"/>
          <w:szCs w:val="24"/>
        </w:rPr>
        <w:t>)</w:t>
      </w:r>
      <w:r w:rsidRPr="001E469F">
        <w:rPr>
          <w:spacing w:val="8"/>
          <w:sz w:val="24"/>
          <w:szCs w:val="24"/>
        </w:rPr>
        <w:t xml:space="preserve"> </w:t>
      </w:r>
      <w:r w:rsidRPr="001E469F">
        <w:rPr>
          <w:w w:val="118"/>
          <w:sz w:val="24"/>
          <w:szCs w:val="24"/>
        </w:rPr>
        <w:t>=</w:t>
      </w:r>
      <w:r w:rsidRPr="001E469F">
        <w:rPr>
          <w:spacing w:val="8"/>
          <w:sz w:val="24"/>
          <w:szCs w:val="24"/>
        </w:rPr>
        <w:t xml:space="preserve"> </w:t>
      </w:r>
      <w:r w:rsidRPr="001E469F">
        <w:rPr>
          <w:rFonts w:ascii="Arial" w:hAnsi="Arial"/>
          <w:w w:val="93"/>
          <w:position w:val="35"/>
          <w:sz w:val="24"/>
          <w:szCs w:val="24"/>
        </w:rPr>
        <w:t>Σ</w:t>
      </w:r>
      <w:r w:rsidRPr="001E469F">
        <w:rPr>
          <w:rFonts w:ascii="Arial" w:hAnsi="Arial"/>
          <w:spacing w:val="-25"/>
          <w:position w:val="35"/>
          <w:sz w:val="24"/>
          <w:szCs w:val="24"/>
        </w:rPr>
        <w:t xml:space="preserve"> </w:t>
      </w:r>
      <w:r w:rsidRPr="001E469F">
        <w:rPr>
          <w:i/>
          <w:spacing w:val="-93"/>
          <w:w w:val="96"/>
          <w:position w:val="16"/>
          <w:sz w:val="24"/>
          <w:szCs w:val="24"/>
          <w:u w:val="single"/>
        </w:rPr>
        <w:t>u</w:t>
      </w:r>
      <w:r w:rsidRPr="001E469F">
        <w:rPr>
          <w:spacing w:val="27"/>
          <w:w w:val="54"/>
          <w:position w:val="16"/>
          <w:sz w:val="24"/>
          <w:szCs w:val="24"/>
          <w:u w:val="single"/>
        </w:rPr>
        <w:t>˙</w:t>
      </w:r>
      <w:r w:rsidRPr="001E469F">
        <w:rPr>
          <w:rFonts w:ascii="Tahoma" w:hAnsi="Tahoma"/>
          <w:w w:val="96"/>
          <w:position w:val="13"/>
          <w:sz w:val="24"/>
          <w:szCs w:val="24"/>
          <w:u w:val="single"/>
        </w:rPr>
        <w:t>0</w:t>
      </w:r>
      <w:r w:rsidRPr="001E469F">
        <w:rPr>
          <w:rFonts w:ascii="Tahoma" w:hAnsi="Tahoma"/>
          <w:position w:val="13"/>
          <w:sz w:val="24"/>
          <w:szCs w:val="24"/>
        </w:rPr>
        <w:t xml:space="preserve"> </w:t>
      </w:r>
      <w:r w:rsidRPr="001E469F">
        <w:rPr>
          <w:rFonts w:ascii="Tahoma" w:hAnsi="Tahoma"/>
          <w:spacing w:val="-6"/>
          <w:position w:val="13"/>
          <w:sz w:val="24"/>
          <w:szCs w:val="24"/>
        </w:rPr>
        <w:t xml:space="preserve"> </w:t>
      </w:r>
      <w:r w:rsidRPr="001E469F">
        <w:rPr>
          <w:w w:val="118"/>
          <w:sz w:val="24"/>
          <w:szCs w:val="24"/>
        </w:rPr>
        <w:t>+</w:t>
      </w:r>
      <w:r w:rsidRPr="001E469F">
        <w:rPr>
          <w:spacing w:val="19"/>
          <w:sz w:val="24"/>
          <w:szCs w:val="24"/>
        </w:rPr>
        <w:t xml:space="preserve"> </w:t>
      </w:r>
      <w:r w:rsidRPr="001E469F">
        <w:rPr>
          <w:rFonts w:ascii="Lucida Sans Unicode" w:hAnsi="Lucida Sans Unicode"/>
          <w:w w:val="102"/>
          <w:position w:val="1"/>
          <w:sz w:val="24"/>
          <w:szCs w:val="24"/>
        </w:rPr>
        <w:t>√</w:t>
      </w:r>
      <w:r w:rsidRPr="001E469F">
        <w:rPr>
          <w:rFonts w:ascii="Lucida Sans Unicode" w:hAnsi="Lucida Sans Unicode"/>
          <w:spacing w:val="-38"/>
          <w:position w:val="1"/>
          <w:sz w:val="24"/>
          <w:szCs w:val="24"/>
        </w:rPr>
        <w:t xml:space="preserve"> </w:t>
      </w:r>
      <w:r w:rsidRPr="001E469F">
        <w:rPr>
          <w:i/>
          <w:w w:val="96"/>
          <w:position w:val="16"/>
          <w:sz w:val="24"/>
          <w:szCs w:val="24"/>
        </w:rPr>
        <w:t>u</w:t>
      </w:r>
      <w:r w:rsidRPr="001E469F">
        <w:rPr>
          <w:rFonts w:ascii="Tahoma" w:hAnsi="Tahoma"/>
          <w:spacing w:val="10"/>
          <w:w w:val="96"/>
          <w:position w:val="13"/>
          <w:sz w:val="24"/>
          <w:szCs w:val="24"/>
        </w:rPr>
        <w:t>0</w:t>
      </w:r>
      <w:r w:rsidRPr="001E469F">
        <w:rPr>
          <w:i/>
          <w:w w:val="97"/>
          <w:position w:val="16"/>
          <w:sz w:val="24"/>
          <w:szCs w:val="24"/>
        </w:rPr>
        <w:t>ξ</w:t>
      </w:r>
      <w:r w:rsidRPr="001E469F">
        <w:rPr>
          <w:i/>
          <w:position w:val="16"/>
          <w:sz w:val="24"/>
          <w:szCs w:val="24"/>
        </w:rPr>
        <w:tab/>
      </w:r>
      <w:r w:rsidRPr="001E469F">
        <w:rPr>
          <w:rFonts w:ascii="Arial" w:hAnsi="Arial"/>
          <w:w w:val="93"/>
          <w:position w:val="35"/>
          <w:sz w:val="24"/>
          <w:szCs w:val="24"/>
        </w:rPr>
        <w:t>Σ</w:t>
      </w:r>
    </w:p>
    <w:p w:rsidR="00AD127C" w:rsidRPr="001E469F" w:rsidRDefault="00AD127C" w:rsidP="00AD127C">
      <w:pPr>
        <w:tabs>
          <w:tab w:val="left" w:pos="6260"/>
        </w:tabs>
        <w:ind w:left="5685"/>
        <w:rPr>
          <w:rFonts w:ascii="Arial"/>
          <w:sz w:val="24"/>
          <w:szCs w:val="24"/>
        </w:rPr>
      </w:pPr>
      <w:r>
        <w:rPr>
          <w:rFonts w:ascii="Arial"/>
          <w:sz w:val="24"/>
          <w:szCs w:val="24"/>
        </w:rPr>
      </w:r>
      <w:r>
        <w:rPr>
          <w:rFonts w:ascii="Arial"/>
          <w:sz w:val="24"/>
          <w:szCs w:val="24"/>
        </w:rPr>
        <w:pict>
          <v:shape id="_x0000_s1145" type="#_x0000_t202" style="width:7.3pt;height:12pt;mso-position-horizontal-relative:char;mso-position-vertical-relative:line" filled="f" stroked="f">
            <v:textbox style="mso-next-textbox:#_x0000_s1145" inset="0,0,0,0">
              <w:txbxContent>
                <w:p w:rsidR="00AD127C" w:rsidRDefault="00AD127C" w:rsidP="00AD127C">
                  <w:pPr>
                    <w:spacing w:line="232" w:lineRule="exact"/>
                    <w:rPr>
                      <w:i/>
                      <w:sz w:val="24"/>
                    </w:rPr>
                  </w:pPr>
                  <w:r>
                    <w:rPr>
                      <w:i/>
                      <w:w w:val="83"/>
                      <w:sz w:val="24"/>
                    </w:rPr>
                    <w:t>ω</w:t>
                  </w:r>
                </w:p>
              </w:txbxContent>
            </v:textbox>
            <w10:wrap type="none"/>
            <w10:anchorlock/>
          </v:shape>
        </w:pict>
      </w:r>
      <w:r w:rsidRPr="001E469F">
        <w:rPr>
          <w:rFonts w:ascii="Arial"/>
          <w:sz w:val="24"/>
          <w:szCs w:val="24"/>
        </w:rPr>
        <w:tab/>
      </w:r>
      <w:r w:rsidRPr="00E86C1A">
        <w:rPr>
          <w:rFonts w:ascii="Arial"/>
          <w:position w:val="24"/>
          <w:sz w:val="24"/>
          <w:szCs w:val="24"/>
        </w:rPr>
      </w:r>
      <w:r w:rsidRPr="00E86C1A">
        <w:rPr>
          <w:rFonts w:ascii="Arial"/>
          <w:position w:val="24"/>
          <w:sz w:val="24"/>
          <w:szCs w:val="24"/>
        </w:rPr>
        <w:pict>
          <v:group id="_x0000_s1142" style="width:40.9pt;height:2.6pt;mso-position-horizontal-relative:char;mso-position-vertical-relative:line" coordsize="818,52">
            <v:line id="_x0000_s1143" style="position:absolute" from="0,4" to="817,4" strokeweight=".14114mm"/>
            <v:line id="_x0000_s1144" style="position:absolute" from="199,46" to="817,46" strokeweight=".16939mm"/>
            <w10:wrap type="none"/>
            <w10:anchorlock/>
          </v:group>
        </w:pict>
      </w:r>
    </w:p>
    <w:p w:rsidR="00AD127C" w:rsidRPr="001E469F" w:rsidRDefault="00AD127C" w:rsidP="00AD127C">
      <w:pPr>
        <w:rPr>
          <w:rFonts w:ascii="Arial"/>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tabs>
          <w:tab w:val="left" w:pos="2752"/>
          <w:tab w:val="left" w:pos="3294"/>
        </w:tabs>
        <w:spacing w:line="193" w:lineRule="exact"/>
        <w:ind w:left="2201"/>
        <w:rPr>
          <w:rFonts w:ascii="Tahoma"/>
          <w:sz w:val="24"/>
          <w:szCs w:val="24"/>
        </w:rPr>
      </w:pPr>
      <w:r w:rsidRPr="001E469F">
        <w:rPr>
          <w:rFonts w:ascii="Tahoma"/>
          <w:sz w:val="24"/>
          <w:szCs w:val="24"/>
        </w:rPr>
        <w:lastRenderedPageBreak/>
        <w:t>1</w:t>
      </w:r>
      <w:r w:rsidRPr="001E469F">
        <w:rPr>
          <w:rFonts w:ascii="Tahoma"/>
          <w:sz w:val="24"/>
          <w:szCs w:val="24"/>
        </w:rPr>
        <w:tab/>
        <w:t>2</w:t>
      </w:r>
      <w:r w:rsidRPr="001E469F">
        <w:rPr>
          <w:rFonts w:ascii="Tahoma"/>
          <w:sz w:val="24"/>
          <w:szCs w:val="24"/>
        </w:rPr>
        <w:tab/>
      </w:r>
      <w:r w:rsidRPr="001E469F">
        <w:rPr>
          <w:rFonts w:ascii="Tahoma"/>
          <w:spacing w:val="-20"/>
          <w:sz w:val="24"/>
          <w:szCs w:val="24"/>
        </w:rPr>
        <w:t>0</w:t>
      </w:r>
    </w:p>
    <w:p w:rsidR="00AD127C" w:rsidRPr="001E469F" w:rsidRDefault="00AD127C" w:rsidP="00AD127C">
      <w:pPr>
        <w:tabs>
          <w:tab w:val="left" w:pos="1624"/>
        </w:tabs>
        <w:spacing w:line="208" w:lineRule="exact"/>
        <w:ind w:left="1070"/>
        <w:rPr>
          <w:rFonts w:ascii="Tahoma"/>
          <w:sz w:val="24"/>
          <w:szCs w:val="24"/>
        </w:rPr>
      </w:pPr>
      <w:r w:rsidRPr="001E469F">
        <w:rPr>
          <w:sz w:val="24"/>
          <w:szCs w:val="24"/>
        </w:rPr>
        <w:br w:type="column"/>
      </w:r>
      <w:r w:rsidRPr="001E469F">
        <w:rPr>
          <w:rFonts w:ascii="Tahoma"/>
          <w:sz w:val="24"/>
          <w:szCs w:val="24"/>
        </w:rPr>
        <w:lastRenderedPageBreak/>
        <w:t>1</w:t>
      </w:r>
      <w:r w:rsidRPr="001E469F">
        <w:rPr>
          <w:rFonts w:ascii="Tahoma"/>
          <w:sz w:val="24"/>
          <w:szCs w:val="24"/>
        </w:rPr>
        <w:tab/>
        <w:t>2</w:t>
      </w:r>
    </w:p>
    <w:p w:rsidR="00AD127C" w:rsidRPr="001E469F" w:rsidRDefault="00AD127C" w:rsidP="00AD127C">
      <w:pPr>
        <w:spacing w:line="28" w:lineRule="exact"/>
        <w:rPr>
          <w:rFonts w:ascii="Verdana"/>
          <w:i/>
          <w:sz w:val="24"/>
          <w:szCs w:val="24"/>
        </w:rPr>
      </w:pPr>
      <w:r w:rsidRPr="001E469F">
        <w:rPr>
          <w:rFonts w:ascii="Verdana"/>
          <w:i/>
          <w:w w:val="87"/>
          <w:sz w:val="24"/>
          <w:szCs w:val="24"/>
        </w:rPr>
        <w:t>d</w:t>
      </w:r>
    </w:p>
    <w:p w:rsidR="00AD127C" w:rsidRPr="001E469F" w:rsidRDefault="00AD127C" w:rsidP="00AD127C">
      <w:pPr>
        <w:spacing w:line="14" w:lineRule="exact"/>
        <w:ind w:left="505"/>
        <w:rPr>
          <w:rFonts w:ascii="Tahoma" w:hAnsi="Tahoma"/>
          <w:sz w:val="24"/>
          <w:szCs w:val="24"/>
        </w:rPr>
      </w:pPr>
      <w:r w:rsidRPr="001E469F">
        <w:rPr>
          <w:sz w:val="24"/>
          <w:szCs w:val="24"/>
        </w:rPr>
        <w:br w:type="column"/>
      </w:r>
      <w:r w:rsidRPr="001E469F">
        <w:rPr>
          <w:sz w:val="24"/>
          <w:szCs w:val="24"/>
        </w:rPr>
        <w:lastRenderedPageBreak/>
        <w:t xml:space="preserve">1 </w:t>
      </w:r>
      <w:r w:rsidRPr="001E469F">
        <w:rPr>
          <w:rFonts w:ascii="Lucida Sans Unicode" w:hAnsi="Lucida Sans Unicode"/>
          <w:sz w:val="24"/>
          <w:szCs w:val="24"/>
        </w:rPr>
        <w:t xml:space="preserve">− </w:t>
      </w:r>
      <w:r w:rsidRPr="001E469F">
        <w:rPr>
          <w:i/>
          <w:sz w:val="24"/>
          <w:szCs w:val="24"/>
        </w:rPr>
        <w:t>ξ</w:t>
      </w:r>
      <w:r w:rsidRPr="001E469F">
        <w:rPr>
          <w:rFonts w:ascii="Tahoma" w:hAnsi="Tahoma"/>
          <w:position w:val="7"/>
          <w:sz w:val="24"/>
          <w:szCs w:val="24"/>
        </w:rPr>
        <w:t>2</w:t>
      </w:r>
    </w:p>
    <w:p w:rsidR="00AD127C" w:rsidRPr="001E469F" w:rsidRDefault="00AD127C" w:rsidP="00AD127C">
      <w:pPr>
        <w:spacing w:line="14" w:lineRule="exact"/>
        <w:rPr>
          <w:rFonts w:ascii="Tahoma" w:hAnsi="Tahoma"/>
          <w:sz w:val="24"/>
          <w:szCs w:val="24"/>
        </w:rPr>
        <w:sectPr w:rsidR="00AD127C" w:rsidRPr="001E469F">
          <w:type w:val="continuous"/>
          <w:pgSz w:w="11900" w:h="16840"/>
          <w:pgMar w:top="1240" w:right="1300" w:bottom="2460" w:left="1280" w:header="720" w:footer="720" w:gutter="0"/>
          <w:cols w:num="3" w:space="720" w:equalWidth="0">
            <w:col w:w="3380" w:space="40"/>
            <w:col w:w="2499" w:space="39"/>
            <w:col w:w="3362"/>
          </w:cols>
        </w:sectPr>
      </w:pPr>
    </w:p>
    <w:p w:rsidR="00AD127C" w:rsidRPr="001E469F" w:rsidRDefault="00AD127C" w:rsidP="00AD127C">
      <w:pPr>
        <w:pStyle w:val="BodyText"/>
        <w:spacing w:line="199" w:lineRule="exact"/>
        <w:ind w:left="443"/>
      </w:pPr>
      <w:r w:rsidRPr="001E469F">
        <w:lastRenderedPageBreak/>
        <w:t>Thus for these initial conditions, the response can be written as,</w:t>
      </w:r>
    </w:p>
    <w:p w:rsidR="00AD127C" w:rsidRPr="001E469F" w:rsidRDefault="00AD127C" w:rsidP="00AD127C">
      <w:pPr>
        <w:spacing w:line="199" w:lineRule="exact"/>
        <w:rPr>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spacing w:before="53" w:line="454" w:lineRule="exact"/>
        <w:rPr>
          <w:i/>
          <w:sz w:val="24"/>
          <w:szCs w:val="24"/>
        </w:rPr>
      </w:pPr>
      <w:r w:rsidRPr="001E469F">
        <w:rPr>
          <w:i/>
          <w:w w:val="96"/>
          <w:sz w:val="24"/>
          <w:szCs w:val="24"/>
        </w:rPr>
        <w:lastRenderedPageBreak/>
        <w:t>u</w:t>
      </w:r>
      <w:r w:rsidRPr="001E469F">
        <w:rPr>
          <w:spacing w:val="-1"/>
          <w:w w:val="101"/>
          <w:sz w:val="24"/>
          <w:szCs w:val="24"/>
        </w:rPr>
        <w:t>(</w:t>
      </w:r>
      <w:r w:rsidRPr="001E469F">
        <w:rPr>
          <w:i/>
          <w:w w:val="101"/>
          <w:sz w:val="24"/>
          <w:szCs w:val="24"/>
        </w:rPr>
        <w:t>t</w:t>
      </w:r>
      <w:r w:rsidRPr="001E469F">
        <w:rPr>
          <w:w w:val="101"/>
          <w:sz w:val="24"/>
          <w:szCs w:val="24"/>
        </w:rPr>
        <w:t>)</w:t>
      </w:r>
      <w:r w:rsidRPr="001E469F">
        <w:rPr>
          <w:spacing w:val="8"/>
          <w:sz w:val="24"/>
          <w:szCs w:val="24"/>
        </w:rPr>
        <w:t xml:space="preserve"> </w:t>
      </w:r>
      <w:r w:rsidRPr="001E469F">
        <w:rPr>
          <w:w w:val="118"/>
          <w:sz w:val="24"/>
          <w:szCs w:val="24"/>
        </w:rPr>
        <w:t>=</w:t>
      </w:r>
      <w:r w:rsidRPr="001E469F">
        <w:rPr>
          <w:spacing w:val="8"/>
          <w:sz w:val="24"/>
          <w:szCs w:val="24"/>
        </w:rPr>
        <w:t xml:space="preserve"> </w:t>
      </w:r>
      <w:r w:rsidRPr="001E469F">
        <w:rPr>
          <w:rFonts w:ascii="Arial"/>
          <w:w w:val="284"/>
          <w:position w:val="35"/>
          <w:sz w:val="24"/>
          <w:szCs w:val="24"/>
        </w:rPr>
        <w:t>.</w:t>
      </w:r>
      <w:r w:rsidRPr="001E469F">
        <w:rPr>
          <w:i/>
          <w:w w:val="96"/>
          <w:sz w:val="24"/>
          <w:szCs w:val="24"/>
        </w:rPr>
        <w:t>u</w:t>
      </w:r>
    </w:p>
    <w:p w:rsidR="00AD127C" w:rsidRPr="001E469F" w:rsidRDefault="00AD127C" w:rsidP="00AD127C">
      <w:pPr>
        <w:spacing w:before="53" w:line="454" w:lineRule="exact"/>
        <w:ind w:left="94"/>
        <w:rPr>
          <w:i/>
          <w:sz w:val="24"/>
          <w:szCs w:val="24"/>
        </w:rPr>
      </w:pPr>
      <w:r w:rsidRPr="001E469F">
        <w:rPr>
          <w:sz w:val="24"/>
          <w:szCs w:val="24"/>
        </w:rPr>
        <w:br w:type="column"/>
      </w:r>
      <w:r w:rsidRPr="001E469F">
        <w:rPr>
          <w:w w:val="91"/>
          <w:sz w:val="24"/>
          <w:szCs w:val="24"/>
        </w:rPr>
        <w:lastRenderedPageBreak/>
        <w:t>cos</w:t>
      </w:r>
      <w:r w:rsidRPr="001E469F">
        <w:rPr>
          <w:spacing w:val="-19"/>
          <w:sz w:val="24"/>
          <w:szCs w:val="24"/>
        </w:rPr>
        <w:t xml:space="preserve"> </w:t>
      </w:r>
      <w:r w:rsidRPr="001E469F">
        <w:rPr>
          <w:i/>
          <w:w w:val="83"/>
          <w:sz w:val="24"/>
          <w:szCs w:val="24"/>
        </w:rPr>
        <w:t>ω</w:t>
      </w:r>
      <w:r w:rsidRPr="001E469F">
        <w:rPr>
          <w:i/>
          <w:sz w:val="24"/>
          <w:szCs w:val="24"/>
        </w:rPr>
        <w:t xml:space="preserve"> </w:t>
      </w:r>
      <w:r w:rsidRPr="001E469F">
        <w:rPr>
          <w:i/>
          <w:spacing w:val="-19"/>
          <w:sz w:val="24"/>
          <w:szCs w:val="24"/>
        </w:rPr>
        <w:t xml:space="preserve"> </w:t>
      </w:r>
      <w:r w:rsidRPr="001E469F">
        <w:rPr>
          <w:i/>
          <w:w w:val="101"/>
          <w:sz w:val="24"/>
          <w:szCs w:val="24"/>
        </w:rPr>
        <w:t>t</w:t>
      </w:r>
      <w:r w:rsidRPr="001E469F">
        <w:rPr>
          <w:i/>
          <w:spacing w:val="-5"/>
          <w:sz w:val="24"/>
          <w:szCs w:val="24"/>
        </w:rPr>
        <w:t xml:space="preserve"> </w:t>
      </w:r>
      <w:r w:rsidRPr="001E469F">
        <w:rPr>
          <w:w w:val="118"/>
          <w:sz w:val="24"/>
          <w:szCs w:val="24"/>
        </w:rPr>
        <w:t>+</w:t>
      </w:r>
      <w:r w:rsidRPr="001E469F">
        <w:rPr>
          <w:spacing w:val="-5"/>
          <w:sz w:val="24"/>
          <w:szCs w:val="24"/>
        </w:rPr>
        <w:t xml:space="preserve"> </w:t>
      </w:r>
      <w:r w:rsidRPr="001E469F">
        <w:rPr>
          <w:rFonts w:ascii="Arial" w:hAnsi="Arial"/>
          <w:w w:val="93"/>
          <w:position w:val="35"/>
          <w:sz w:val="24"/>
          <w:szCs w:val="24"/>
        </w:rPr>
        <w:t>Σ</w:t>
      </w:r>
      <w:r w:rsidRPr="001E469F">
        <w:rPr>
          <w:rFonts w:ascii="Arial" w:hAnsi="Arial"/>
          <w:spacing w:val="-25"/>
          <w:position w:val="35"/>
          <w:sz w:val="24"/>
          <w:szCs w:val="24"/>
        </w:rPr>
        <w:t xml:space="preserve"> </w:t>
      </w:r>
      <w:r w:rsidRPr="001E469F">
        <w:rPr>
          <w:i/>
          <w:spacing w:val="-93"/>
          <w:w w:val="96"/>
          <w:position w:val="16"/>
          <w:sz w:val="24"/>
          <w:szCs w:val="24"/>
          <w:u w:val="single"/>
        </w:rPr>
        <w:t>u</w:t>
      </w:r>
      <w:r w:rsidRPr="001E469F">
        <w:rPr>
          <w:spacing w:val="27"/>
          <w:w w:val="54"/>
          <w:position w:val="16"/>
          <w:sz w:val="24"/>
          <w:szCs w:val="24"/>
          <w:u w:val="single"/>
        </w:rPr>
        <w:t>˙</w:t>
      </w:r>
      <w:r w:rsidRPr="001E469F">
        <w:rPr>
          <w:rFonts w:ascii="Tahoma" w:hAnsi="Tahoma"/>
          <w:w w:val="96"/>
          <w:position w:val="13"/>
          <w:sz w:val="24"/>
          <w:szCs w:val="24"/>
          <w:u w:val="single"/>
        </w:rPr>
        <w:t>0</w:t>
      </w:r>
      <w:r w:rsidRPr="001E469F">
        <w:rPr>
          <w:rFonts w:ascii="Tahoma" w:hAnsi="Tahoma"/>
          <w:position w:val="13"/>
          <w:sz w:val="24"/>
          <w:szCs w:val="24"/>
        </w:rPr>
        <w:t xml:space="preserve"> </w:t>
      </w:r>
      <w:r w:rsidRPr="001E469F">
        <w:rPr>
          <w:rFonts w:ascii="Tahoma" w:hAnsi="Tahoma"/>
          <w:spacing w:val="-6"/>
          <w:position w:val="13"/>
          <w:sz w:val="24"/>
          <w:szCs w:val="24"/>
        </w:rPr>
        <w:t xml:space="preserve"> </w:t>
      </w:r>
      <w:r w:rsidRPr="001E469F">
        <w:rPr>
          <w:w w:val="118"/>
          <w:sz w:val="24"/>
          <w:szCs w:val="24"/>
        </w:rPr>
        <w:t>+</w:t>
      </w:r>
      <w:r w:rsidRPr="001E469F">
        <w:rPr>
          <w:spacing w:val="19"/>
          <w:sz w:val="24"/>
          <w:szCs w:val="24"/>
        </w:rPr>
        <w:t xml:space="preserve"> </w:t>
      </w:r>
      <w:r w:rsidRPr="001E469F">
        <w:rPr>
          <w:rFonts w:ascii="Lucida Sans Unicode" w:hAnsi="Lucida Sans Unicode"/>
          <w:w w:val="102"/>
          <w:position w:val="1"/>
          <w:sz w:val="24"/>
          <w:szCs w:val="24"/>
        </w:rPr>
        <w:t>√</w:t>
      </w:r>
      <w:r w:rsidRPr="001E469F">
        <w:rPr>
          <w:rFonts w:ascii="Lucida Sans Unicode" w:hAnsi="Lucida Sans Unicode"/>
          <w:spacing w:val="-38"/>
          <w:position w:val="1"/>
          <w:sz w:val="24"/>
          <w:szCs w:val="24"/>
        </w:rPr>
        <w:t xml:space="preserve"> </w:t>
      </w:r>
      <w:r w:rsidRPr="001E469F">
        <w:rPr>
          <w:i/>
          <w:spacing w:val="-5"/>
          <w:w w:val="96"/>
          <w:position w:val="16"/>
          <w:sz w:val="24"/>
          <w:szCs w:val="24"/>
        </w:rPr>
        <w:t>u</w:t>
      </w:r>
      <w:r w:rsidRPr="001E469F">
        <w:rPr>
          <w:rFonts w:ascii="Tahoma" w:hAnsi="Tahoma"/>
          <w:spacing w:val="4"/>
          <w:w w:val="96"/>
          <w:position w:val="13"/>
          <w:sz w:val="24"/>
          <w:szCs w:val="24"/>
        </w:rPr>
        <w:t>0</w:t>
      </w:r>
      <w:r w:rsidRPr="001E469F">
        <w:rPr>
          <w:i/>
          <w:spacing w:val="-5"/>
          <w:w w:val="97"/>
          <w:position w:val="16"/>
          <w:sz w:val="24"/>
          <w:szCs w:val="24"/>
        </w:rPr>
        <w:t>ξ</w:t>
      </w:r>
    </w:p>
    <w:p w:rsidR="00AD127C" w:rsidRPr="001E469F" w:rsidRDefault="00AD127C" w:rsidP="00AD127C">
      <w:pPr>
        <w:pStyle w:val="BodyText"/>
        <w:rPr>
          <w:i/>
        </w:rPr>
      </w:pPr>
    </w:p>
    <w:p w:rsidR="00AD127C" w:rsidRPr="001E469F" w:rsidRDefault="00AD127C" w:rsidP="00AD127C">
      <w:pPr>
        <w:pStyle w:val="BodyText"/>
        <w:ind w:left="1203"/>
      </w:pPr>
      <w:r>
        <w:pict>
          <v:shape id="_x0000_s1141" type="#_x0000_t202" style="width:7.3pt;height:12pt;mso-position-horizontal-relative:char;mso-position-vertical-relative:line" filled="f" stroked="f">
            <v:textbox style="mso-next-textbox:#_x0000_s1141" inset="0,0,0,0">
              <w:txbxContent>
                <w:p w:rsidR="00AD127C" w:rsidRDefault="00AD127C" w:rsidP="00AD127C">
                  <w:pPr>
                    <w:spacing w:line="232" w:lineRule="exact"/>
                    <w:rPr>
                      <w:i/>
                      <w:sz w:val="24"/>
                    </w:rPr>
                  </w:pPr>
                  <w:r>
                    <w:rPr>
                      <w:i/>
                      <w:w w:val="83"/>
                      <w:sz w:val="24"/>
                    </w:rPr>
                    <w:t>ω</w:t>
                  </w:r>
                </w:p>
              </w:txbxContent>
            </v:textbox>
            <w10:wrap type="none"/>
            <w10:anchorlock/>
          </v:shape>
        </w:pict>
      </w:r>
    </w:p>
    <w:p w:rsidR="00AD127C" w:rsidRPr="001E469F" w:rsidRDefault="00AD127C" w:rsidP="00AD127C">
      <w:pPr>
        <w:tabs>
          <w:tab w:val="left" w:pos="3169"/>
        </w:tabs>
        <w:spacing w:before="53" w:line="454" w:lineRule="exact"/>
        <w:ind w:left="233"/>
        <w:rPr>
          <w:sz w:val="24"/>
          <w:szCs w:val="24"/>
        </w:rPr>
      </w:pPr>
      <w:r w:rsidRPr="001E469F">
        <w:rPr>
          <w:sz w:val="24"/>
          <w:szCs w:val="24"/>
        </w:rPr>
        <w:br w:type="column"/>
      </w:r>
      <w:r w:rsidRPr="001E469F">
        <w:rPr>
          <w:rFonts w:ascii="Arial" w:hAnsi="Arial"/>
          <w:position w:val="35"/>
          <w:sz w:val="24"/>
          <w:szCs w:val="24"/>
        </w:rPr>
        <w:lastRenderedPageBreak/>
        <w:t xml:space="preserve">Σ </w:t>
      </w:r>
      <w:r w:rsidRPr="001E469F">
        <w:rPr>
          <w:sz w:val="24"/>
          <w:szCs w:val="24"/>
        </w:rPr>
        <w:t xml:space="preserve">sin </w:t>
      </w:r>
      <w:r w:rsidRPr="001E469F">
        <w:rPr>
          <w:i/>
          <w:sz w:val="24"/>
          <w:szCs w:val="24"/>
        </w:rPr>
        <w:t>ω</w:t>
      </w:r>
      <w:r w:rsidRPr="001E469F">
        <w:rPr>
          <w:i/>
          <w:spacing w:val="4"/>
          <w:sz w:val="24"/>
          <w:szCs w:val="24"/>
        </w:rPr>
        <w:t xml:space="preserve"> </w:t>
      </w:r>
      <w:r w:rsidRPr="001E469F">
        <w:rPr>
          <w:i/>
          <w:sz w:val="24"/>
          <w:szCs w:val="24"/>
        </w:rPr>
        <w:t>t</w:t>
      </w:r>
      <w:r w:rsidRPr="001E469F">
        <w:rPr>
          <w:rFonts w:ascii="Arial" w:hAnsi="Arial"/>
          <w:position w:val="35"/>
          <w:sz w:val="24"/>
          <w:szCs w:val="24"/>
        </w:rPr>
        <w:t>Σ</w:t>
      </w:r>
      <w:r w:rsidRPr="001E469F">
        <w:rPr>
          <w:rFonts w:ascii="Arial" w:hAnsi="Arial"/>
          <w:spacing w:val="-16"/>
          <w:position w:val="35"/>
          <w:sz w:val="24"/>
          <w:szCs w:val="24"/>
        </w:rPr>
        <w:t xml:space="preserve"> </w:t>
      </w:r>
      <w:r w:rsidRPr="001E469F">
        <w:rPr>
          <w:i/>
          <w:spacing w:val="2"/>
          <w:sz w:val="24"/>
          <w:szCs w:val="24"/>
        </w:rPr>
        <w:t>e</w:t>
      </w:r>
      <w:r w:rsidRPr="001E469F">
        <w:rPr>
          <w:rFonts w:ascii="Arial" w:hAnsi="Arial"/>
          <w:i/>
          <w:spacing w:val="2"/>
          <w:sz w:val="24"/>
          <w:szCs w:val="24"/>
          <w:vertAlign w:val="superscript"/>
        </w:rPr>
        <w:t>−</w:t>
      </w:r>
      <w:r w:rsidRPr="001E469F">
        <w:rPr>
          <w:rFonts w:ascii="Verdana" w:hAnsi="Verdana"/>
          <w:i/>
          <w:spacing w:val="2"/>
          <w:sz w:val="24"/>
          <w:szCs w:val="24"/>
          <w:vertAlign w:val="superscript"/>
        </w:rPr>
        <w:t>ξω</w:t>
      </w:r>
      <w:r w:rsidRPr="001E469F">
        <w:rPr>
          <w:rFonts w:ascii="Verdana" w:hAnsi="Verdana"/>
          <w:i/>
          <w:spacing w:val="2"/>
          <w:position w:val="8"/>
          <w:sz w:val="24"/>
          <w:szCs w:val="24"/>
        </w:rPr>
        <w:t>n</w:t>
      </w:r>
      <w:r w:rsidRPr="001E469F">
        <w:rPr>
          <w:rFonts w:ascii="Verdana" w:hAnsi="Verdana"/>
          <w:i/>
          <w:spacing w:val="2"/>
          <w:position w:val="10"/>
          <w:sz w:val="24"/>
          <w:szCs w:val="24"/>
        </w:rPr>
        <w:t>t</w:t>
      </w:r>
      <w:r w:rsidRPr="001E469F">
        <w:rPr>
          <w:rFonts w:ascii="Verdana" w:hAnsi="Verdana"/>
          <w:i/>
          <w:spacing w:val="2"/>
          <w:position w:val="10"/>
          <w:sz w:val="24"/>
          <w:szCs w:val="24"/>
        </w:rPr>
        <w:tab/>
      </w:r>
      <w:r w:rsidRPr="001E469F">
        <w:rPr>
          <w:sz w:val="24"/>
          <w:szCs w:val="24"/>
        </w:rPr>
        <w:t>(16)</w:t>
      </w:r>
    </w:p>
    <w:p w:rsidR="00AD127C" w:rsidRPr="001E469F" w:rsidRDefault="00AD127C" w:rsidP="00AD127C">
      <w:pPr>
        <w:pStyle w:val="BodyText"/>
        <w:spacing w:line="159" w:lineRule="exact"/>
        <w:ind w:left="862"/>
      </w:pPr>
      <w:r w:rsidRPr="00E86C1A">
        <w:rPr>
          <w:position w:val="-2"/>
        </w:rPr>
      </w:r>
      <w:r w:rsidRPr="00E86C1A">
        <w:rPr>
          <w:position w:val="-2"/>
        </w:rPr>
        <w:pict>
          <v:shape id="_x0000_s1140" type="#_x0000_t202" style="width:4.4pt;height:8pt;mso-position-horizontal-relative:char;mso-position-vertical-relative:line" filled="f" stroked="f">
            <v:textbox style="mso-next-textbox:#_x0000_s1140" inset="0,0,0,0">
              <w:txbxContent>
                <w:p w:rsidR="00AD127C" w:rsidRDefault="00AD127C" w:rsidP="00AD127C">
                  <w:pPr>
                    <w:spacing w:line="153" w:lineRule="exact"/>
                    <w:rPr>
                      <w:rFonts w:ascii="Verdana"/>
                      <w:i/>
                      <w:sz w:val="16"/>
                    </w:rPr>
                  </w:pPr>
                  <w:r>
                    <w:rPr>
                      <w:rFonts w:ascii="Verdana"/>
                      <w:i/>
                      <w:w w:val="87"/>
                      <w:sz w:val="16"/>
                    </w:rPr>
                    <w:t>d</w:t>
                  </w:r>
                </w:p>
              </w:txbxContent>
            </v:textbox>
            <w10:wrap type="none"/>
            <w10:anchorlock/>
          </v:shape>
        </w:pict>
      </w:r>
    </w:p>
    <w:p w:rsidR="00AD127C" w:rsidRPr="001E469F" w:rsidRDefault="00AD127C" w:rsidP="00AD127C">
      <w:pPr>
        <w:spacing w:line="159" w:lineRule="exact"/>
        <w:rPr>
          <w:sz w:val="24"/>
          <w:szCs w:val="24"/>
        </w:rPr>
        <w:sectPr w:rsidR="00AD127C" w:rsidRPr="001E469F">
          <w:type w:val="continuous"/>
          <w:pgSz w:w="11900" w:h="16840"/>
          <w:pgMar w:top="1240" w:right="1300" w:bottom="2460" w:left="1280" w:header="720" w:footer="720" w:gutter="0"/>
          <w:cols w:num="3" w:space="720" w:equalWidth="0">
            <w:col w:w="3195" w:space="40"/>
            <w:col w:w="2351" w:space="39"/>
            <w:col w:w="3695"/>
          </w:cols>
        </w:sectPr>
      </w:pPr>
    </w:p>
    <w:p w:rsidR="00AD127C" w:rsidRPr="001E469F" w:rsidRDefault="00AD127C" w:rsidP="00AD127C">
      <w:pPr>
        <w:tabs>
          <w:tab w:val="left" w:pos="633"/>
        </w:tabs>
        <w:spacing w:line="170" w:lineRule="exact"/>
        <w:ind w:right="754"/>
        <w:rPr>
          <w:rFonts w:ascii="Verdana"/>
          <w:i/>
          <w:sz w:val="24"/>
          <w:szCs w:val="24"/>
        </w:rPr>
      </w:pPr>
      <w:r w:rsidRPr="00E86C1A">
        <w:rPr>
          <w:rFonts w:ascii="Georgia"/>
          <w:sz w:val="24"/>
          <w:szCs w:val="24"/>
        </w:rPr>
        <w:lastRenderedPageBreak/>
        <w:pict>
          <v:group id="_x0000_s1225" style="position:absolute;margin-left:314.85pt;margin-top:-5.9pt;width:40.9pt;height:2.6pt;z-index:251691008;mso-position-horizontal-relative:page" coordorigin="6297,-118" coordsize="818,52">
            <v:line id="_x0000_s1226" style="position:absolute" from="6297,-114" to="7114,-114" strokeweight=".14114mm"/>
            <v:line id="_x0000_s1227" style="position:absolute" from="6496,-72" to="7114,-72" strokeweight=".16939mm"/>
            <w10:wrap anchorx="page"/>
          </v:group>
        </w:pict>
      </w:r>
      <w:r w:rsidRPr="001E469F">
        <w:rPr>
          <w:rFonts w:ascii="Tahoma"/>
          <w:sz w:val="24"/>
          <w:szCs w:val="24"/>
        </w:rPr>
        <w:t>0</w:t>
      </w:r>
      <w:r w:rsidRPr="001E469F">
        <w:rPr>
          <w:rFonts w:ascii="Tahoma"/>
          <w:sz w:val="24"/>
          <w:szCs w:val="24"/>
        </w:rPr>
        <w:tab/>
      </w:r>
      <w:r w:rsidRPr="001E469F">
        <w:rPr>
          <w:rFonts w:ascii="Verdana"/>
          <w:i/>
          <w:w w:val="85"/>
          <w:sz w:val="24"/>
          <w:szCs w:val="24"/>
        </w:rPr>
        <w:t>d</w:t>
      </w:r>
    </w:p>
    <w:p w:rsidR="00AD127C" w:rsidRPr="001E469F" w:rsidRDefault="00AD127C" w:rsidP="00AD127C">
      <w:pPr>
        <w:spacing w:line="9" w:lineRule="exact"/>
        <w:rPr>
          <w:rFonts w:ascii="Verdana"/>
          <w:i/>
          <w:sz w:val="24"/>
          <w:szCs w:val="24"/>
        </w:rPr>
      </w:pPr>
      <w:r w:rsidRPr="001E469F">
        <w:rPr>
          <w:rFonts w:ascii="Verdana"/>
          <w:i/>
          <w:w w:val="87"/>
          <w:sz w:val="24"/>
          <w:szCs w:val="24"/>
        </w:rPr>
        <w:t>d</w:t>
      </w:r>
    </w:p>
    <w:p w:rsidR="00AD127C" w:rsidRPr="001E469F" w:rsidRDefault="00AD127C" w:rsidP="00AD127C">
      <w:pPr>
        <w:spacing w:line="51" w:lineRule="exact"/>
        <w:ind w:left="505"/>
        <w:rPr>
          <w:rFonts w:ascii="Tahoma" w:hAnsi="Tahoma"/>
          <w:sz w:val="24"/>
          <w:szCs w:val="24"/>
        </w:rPr>
      </w:pPr>
      <w:r w:rsidRPr="001E469F">
        <w:rPr>
          <w:sz w:val="24"/>
          <w:szCs w:val="24"/>
        </w:rPr>
        <w:br w:type="column"/>
      </w:r>
      <w:r w:rsidRPr="001E469F">
        <w:rPr>
          <w:sz w:val="24"/>
          <w:szCs w:val="24"/>
        </w:rPr>
        <w:lastRenderedPageBreak/>
        <w:t xml:space="preserve">1 </w:t>
      </w:r>
      <w:r w:rsidRPr="001E469F">
        <w:rPr>
          <w:rFonts w:ascii="Lucida Sans Unicode" w:hAnsi="Lucida Sans Unicode"/>
          <w:sz w:val="24"/>
          <w:szCs w:val="24"/>
        </w:rPr>
        <w:t xml:space="preserve">− </w:t>
      </w:r>
      <w:r w:rsidRPr="001E469F">
        <w:rPr>
          <w:i/>
          <w:sz w:val="24"/>
          <w:szCs w:val="24"/>
        </w:rPr>
        <w:t>ξ</w:t>
      </w:r>
      <w:r w:rsidRPr="001E469F">
        <w:rPr>
          <w:rFonts w:ascii="Tahoma" w:hAnsi="Tahoma"/>
          <w:position w:val="7"/>
          <w:sz w:val="24"/>
          <w:szCs w:val="24"/>
        </w:rPr>
        <w:t>2</w:t>
      </w:r>
    </w:p>
    <w:p w:rsidR="00AD127C" w:rsidRPr="001E469F" w:rsidRDefault="00AD127C" w:rsidP="00AD127C">
      <w:pPr>
        <w:spacing w:line="51" w:lineRule="exact"/>
        <w:rPr>
          <w:rFonts w:ascii="Tahoma" w:hAnsi="Tahoma"/>
          <w:sz w:val="24"/>
          <w:szCs w:val="24"/>
        </w:rPr>
        <w:sectPr w:rsidR="00AD127C" w:rsidRPr="001E469F">
          <w:type w:val="continuous"/>
          <w:pgSz w:w="11900" w:h="16840"/>
          <w:pgMar w:top="1240" w:right="1300" w:bottom="2460" w:left="1280" w:header="720" w:footer="720" w:gutter="0"/>
          <w:cols w:num="2" w:space="720" w:equalWidth="0">
            <w:col w:w="4672" w:space="40"/>
            <w:col w:w="4608"/>
          </w:cols>
        </w:sectPr>
      </w:pPr>
    </w:p>
    <w:p w:rsidR="00AD127C" w:rsidRPr="001E469F" w:rsidRDefault="00AD127C" w:rsidP="00AD127C">
      <w:pPr>
        <w:spacing w:line="310" w:lineRule="exact"/>
        <w:ind w:left="443"/>
        <w:rPr>
          <w:sz w:val="24"/>
          <w:szCs w:val="24"/>
        </w:rPr>
      </w:pPr>
      <w:r w:rsidRPr="001E469F">
        <w:rPr>
          <w:b/>
          <w:w w:val="105"/>
          <w:sz w:val="24"/>
          <w:szCs w:val="24"/>
          <w:u w:val="single"/>
        </w:rPr>
        <w:lastRenderedPageBreak/>
        <w:t>Case II</w:t>
      </w:r>
      <w:r w:rsidRPr="001E469F">
        <w:rPr>
          <w:b/>
          <w:w w:val="105"/>
          <w:sz w:val="24"/>
          <w:szCs w:val="24"/>
        </w:rPr>
        <w:t xml:space="preserve"> </w:t>
      </w:r>
      <w:r w:rsidRPr="001E469F">
        <w:rPr>
          <w:rFonts w:ascii="Palatino Linotype" w:hAnsi="Palatino Linotype"/>
          <w:i/>
          <w:w w:val="105"/>
          <w:sz w:val="24"/>
          <w:szCs w:val="24"/>
        </w:rPr>
        <w:t>Critically-damped system</w:t>
      </w:r>
      <w:r w:rsidRPr="001E469F">
        <w:rPr>
          <w:w w:val="105"/>
          <w:sz w:val="24"/>
          <w:szCs w:val="24"/>
        </w:rPr>
        <w:t xml:space="preserve">, </w:t>
      </w:r>
      <w:r w:rsidRPr="001E469F">
        <w:rPr>
          <w:i/>
          <w:w w:val="105"/>
          <w:sz w:val="24"/>
          <w:szCs w:val="24"/>
        </w:rPr>
        <w:t xml:space="preserve">ξ </w:t>
      </w:r>
      <w:r w:rsidRPr="001E469F">
        <w:rPr>
          <w:w w:val="105"/>
          <w:sz w:val="24"/>
          <w:szCs w:val="24"/>
        </w:rPr>
        <w:t>= 1</w:t>
      </w:r>
    </w:p>
    <w:p w:rsidR="00AD127C" w:rsidRPr="001E469F" w:rsidRDefault="00AD127C" w:rsidP="00AD127C">
      <w:pPr>
        <w:pStyle w:val="BodyText"/>
        <w:spacing w:line="271" w:lineRule="exact"/>
        <w:ind w:left="443"/>
      </w:pPr>
      <w:r w:rsidRPr="001E469F">
        <w:t>Critical damping is the minimum damping required to stop the oscillations.</w:t>
      </w:r>
    </w:p>
    <w:p w:rsidR="00AD127C" w:rsidRPr="001E469F" w:rsidRDefault="00AD127C" w:rsidP="00AD127C">
      <w:pPr>
        <w:spacing w:before="191"/>
        <w:ind w:left="1149" w:right="427"/>
        <w:rPr>
          <w:rFonts w:ascii="Verdana" w:hAnsi="Verdana"/>
          <w:i/>
          <w:sz w:val="24"/>
          <w:szCs w:val="24"/>
        </w:rPr>
      </w:pPr>
      <w:r w:rsidRPr="001E469F">
        <w:rPr>
          <w:i/>
          <w:w w:val="105"/>
          <w:sz w:val="24"/>
          <w:szCs w:val="24"/>
        </w:rPr>
        <w:t>s</w:t>
      </w:r>
      <w:r w:rsidRPr="001E469F">
        <w:rPr>
          <w:rFonts w:ascii="Tahoma" w:hAnsi="Tahoma"/>
          <w:w w:val="105"/>
          <w:sz w:val="24"/>
          <w:szCs w:val="24"/>
          <w:vertAlign w:val="subscript"/>
        </w:rPr>
        <w:t>1</w:t>
      </w:r>
      <w:r w:rsidRPr="001E469F">
        <w:rPr>
          <w:i/>
          <w:w w:val="105"/>
          <w:sz w:val="24"/>
          <w:szCs w:val="24"/>
        </w:rPr>
        <w:t>,  s</w:t>
      </w:r>
      <w:r w:rsidRPr="001E469F">
        <w:rPr>
          <w:rFonts w:ascii="Tahoma" w:hAnsi="Tahoma"/>
          <w:w w:val="105"/>
          <w:sz w:val="24"/>
          <w:szCs w:val="24"/>
          <w:vertAlign w:val="subscript"/>
        </w:rPr>
        <w:t>2</w:t>
      </w:r>
      <w:r w:rsidRPr="001E469F">
        <w:rPr>
          <w:rFonts w:ascii="Tahoma" w:hAnsi="Tahoma"/>
          <w:w w:val="105"/>
          <w:sz w:val="24"/>
          <w:szCs w:val="24"/>
        </w:rPr>
        <w:t xml:space="preserve"> </w:t>
      </w:r>
      <w:r w:rsidRPr="001E469F">
        <w:rPr>
          <w:w w:val="105"/>
          <w:sz w:val="24"/>
          <w:szCs w:val="24"/>
        </w:rPr>
        <w:t xml:space="preserve">= </w:t>
      </w:r>
      <w:r w:rsidRPr="001E469F">
        <w:rPr>
          <w:rFonts w:ascii="Lucida Sans Unicode" w:hAnsi="Lucida Sans Unicode"/>
          <w:w w:val="105"/>
          <w:sz w:val="24"/>
          <w:szCs w:val="24"/>
        </w:rPr>
        <w:t>−</w:t>
      </w:r>
      <w:r w:rsidRPr="001E469F">
        <w:rPr>
          <w:i/>
          <w:w w:val="105"/>
          <w:sz w:val="24"/>
          <w:szCs w:val="24"/>
        </w:rPr>
        <w:t>ω</w:t>
      </w:r>
      <w:r w:rsidRPr="001E469F">
        <w:rPr>
          <w:rFonts w:ascii="Verdana" w:hAnsi="Verdana"/>
          <w:i/>
          <w:w w:val="105"/>
          <w:sz w:val="24"/>
          <w:szCs w:val="24"/>
          <w:vertAlign w:val="subscript"/>
        </w:rPr>
        <w:t>n</w:t>
      </w:r>
    </w:p>
    <w:p w:rsidR="00AD127C" w:rsidRPr="001E469F" w:rsidRDefault="00AD127C" w:rsidP="00AD127C">
      <w:pPr>
        <w:pStyle w:val="BodyText"/>
        <w:spacing w:before="1"/>
        <w:rPr>
          <w:rFonts w:ascii="Verdana"/>
          <w:i/>
        </w:rPr>
      </w:pPr>
    </w:p>
    <w:p w:rsidR="00AD127C" w:rsidRPr="001E469F" w:rsidRDefault="00AD127C" w:rsidP="00AD127C">
      <w:pPr>
        <w:rPr>
          <w:rFonts w:ascii="Verdana"/>
          <w:sz w:val="24"/>
          <w:szCs w:val="24"/>
        </w:rPr>
        <w:sectPr w:rsidR="00AD127C" w:rsidRPr="001E469F">
          <w:type w:val="continuous"/>
          <w:pgSz w:w="11900" w:h="16840"/>
          <w:pgMar w:top="1240" w:right="1300" w:bottom="2460" w:left="1280" w:header="720" w:footer="720" w:gutter="0"/>
          <w:cols w:space="720"/>
        </w:sectPr>
      </w:pPr>
    </w:p>
    <w:p w:rsidR="00AD127C" w:rsidRPr="001E469F" w:rsidRDefault="00AD127C" w:rsidP="00AD127C">
      <w:pPr>
        <w:pStyle w:val="BodyText"/>
        <w:spacing w:before="59"/>
        <w:ind w:left="443"/>
      </w:pPr>
      <w:r w:rsidRPr="001E469F">
        <w:lastRenderedPageBreak/>
        <w:t>The</w:t>
      </w:r>
      <w:r w:rsidRPr="001E469F">
        <w:rPr>
          <w:spacing w:val="-9"/>
        </w:rPr>
        <w:t xml:space="preserve"> </w:t>
      </w:r>
      <w:r w:rsidRPr="001E469F">
        <w:t>solution</w:t>
      </w:r>
      <w:r w:rsidRPr="001E469F">
        <w:rPr>
          <w:spacing w:val="-9"/>
        </w:rPr>
        <w:t xml:space="preserve"> </w:t>
      </w:r>
      <w:r w:rsidRPr="001E469F">
        <w:t>is</w:t>
      </w:r>
      <w:r w:rsidRPr="001E469F">
        <w:rPr>
          <w:spacing w:val="-9"/>
        </w:rPr>
        <w:t xml:space="preserve"> </w:t>
      </w:r>
      <w:r w:rsidRPr="001E469F">
        <w:t>of</w:t>
      </w:r>
      <w:r w:rsidRPr="001E469F">
        <w:rPr>
          <w:spacing w:val="-9"/>
        </w:rPr>
        <w:t xml:space="preserve"> </w:t>
      </w:r>
      <w:r w:rsidRPr="001E469F">
        <w:t>the</w:t>
      </w:r>
      <w:r w:rsidRPr="001E469F">
        <w:rPr>
          <w:spacing w:val="-9"/>
        </w:rPr>
        <w:t xml:space="preserve"> </w:t>
      </w:r>
      <w:r w:rsidRPr="001E469F">
        <w:rPr>
          <w:spacing w:val="-3"/>
        </w:rPr>
        <w:t>form,</w:t>
      </w:r>
    </w:p>
    <w:p w:rsidR="00AD127C" w:rsidRPr="001E469F" w:rsidRDefault="00AD127C" w:rsidP="00AD127C">
      <w:pPr>
        <w:pStyle w:val="BodyText"/>
      </w:pPr>
      <w:r w:rsidRPr="001E469F">
        <w:br w:type="column"/>
      </w:r>
    </w:p>
    <w:p w:rsidR="00AD127C" w:rsidRPr="001E469F" w:rsidRDefault="00AD127C" w:rsidP="00AD127C">
      <w:pPr>
        <w:tabs>
          <w:tab w:val="left" w:pos="5498"/>
        </w:tabs>
        <w:spacing w:before="185"/>
        <w:ind w:left="375"/>
        <w:rPr>
          <w:sz w:val="24"/>
          <w:szCs w:val="24"/>
        </w:rPr>
      </w:pPr>
      <w:r w:rsidRPr="001E469F">
        <w:rPr>
          <w:i/>
          <w:w w:val="105"/>
          <w:sz w:val="24"/>
          <w:szCs w:val="24"/>
        </w:rPr>
        <w:t>u</w:t>
      </w:r>
      <w:r w:rsidRPr="001E469F">
        <w:rPr>
          <w:w w:val="105"/>
          <w:sz w:val="24"/>
          <w:szCs w:val="24"/>
        </w:rPr>
        <w:t>(</w:t>
      </w:r>
      <w:r w:rsidRPr="001E469F">
        <w:rPr>
          <w:i/>
          <w:w w:val="105"/>
          <w:sz w:val="24"/>
          <w:szCs w:val="24"/>
        </w:rPr>
        <w:t>t</w:t>
      </w:r>
      <w:r w:rsidRPr="001E469F">
        <w:rPr>
          <w:w w:val="105"/>
          <w:sz w:val="24"/>
          <w:szCs w:val="24"/>
        </w:rPr>
        <w:t>) = (</w:t>
      </w:r>
      <w:r w:rsidRPr="001E469F">
        <w:rPr>
          <w:i/>
          <w:w w:val="105"/>
          <w:sz w:val="24"/>
          <w:szCs w:val="24"/>
        </w:rPr>
        <w:t>C</w:t>
      </w:r>
      <w:r w:rsidRPr="001E469F">
        <w:rPr>
          <w:rFonts w:ascii="Tahoma" w:hAnsi="Tahoma"/>
          <w:w w:val="105"/>
          <w:sz w:val="24"/>
          <w:szCs w:val="24"/>
          <w:vertAlign w:val="subscript"/>
        </w:rPr>
        <w:t>1</w:t>
      </w:r>
      <w:r w:rsidRPr="001E469F">
        <w:rPr>
          <w:rFonts w:ascii="Tahoma" w:hAnsi="Tahoma"/>
          <w:spacing w:val="6"/>
          <w:w w:val="105"/>
          <w:sz w:val="24"/>
          <w:szCs w:val="24"/>
        </w:rPr>
        <w:t xml:space="preserve"> </w:t>
      </w:r>
      <w:r w:rsidRPr="001E469F">
        <w:rPr>
          <w:w w:val="105"/>
          <w:sz w:val="24"/>
          <w:szCs w:val="24"/>
        </w:rPr>
        <w:t>+</w:t>
      </w:r>
      <w:r w:rsidRPr="001E469F">
        <w:rPr>
          <w:spacing w:val="-4"/>
          <w:w w:val="105"/>
          <w:sz w:val="24"/>
          <w:szCs w:val="24"/>
        </w:rPr>
        <w:t xml:space="preserve"> </w:t>
      </w:r>
      <w:r w:rsidRPr="001E469F">
        <w:rPr>
          <w:i/>
          <w:w w:val="105"/>
          <w:sz w:val="24"/>
          <w:szCs w:val="24"/>
        </w:rPr>
        <w:t>C</w:t>
      </w:r>
      <w:r w:rsidRPr="001E469F">
        <w:rPr>
          <w:rFonts w:ascii="Tahoma" w:hAnsi="Tahoma"/>
          <w:w w:val="105"/>
          <w:sz w:val="24"/>
          <w:szCs w:val="24"/>
          <w:vertAlign w:val="subscript"/>
        </w:rPr>
        <w:t>2</w:t>
      </w:r>
      <w:r w:rsidRPr="001E469F">
        <w:rPr>
          <w:i/>
          <w:w w:val="105"/>
          <w:sz w:val="24"/>
          <w:szCs w:val="24"/>
        </w:rPr>
        <w:t>t</w:t>
      </w:r>
      <w:r w:rsidRPr="001E469F">
        <w:rPr>
          <w:w w:val="105"/>
          <w:sz w:val="24"/>
          <w:szCs w:val="24"/>
        </w:rPr>
        <w:t>)</w:t>
      </w:r>
      <w:r w:rsidRPr="001E469F">
        <w:rPr>
          <w:i/>
          <w:w w:val="105"/>
          <w:sz w:val="24"/>
          <w:szCs w:val="24"/>
        </w:rPr>
        <w:t>e</w:t>
      </w:r>
      <w:r w:rsidRPr="001E469F">
        <w:rPr>
          <w:rFonts w:ascii="Arial" w:hAnsi="Arial"/>
          <w:i/>
          <w:w w:val="105"/>
          <w:sz w:val="24"/>
          <w:szCs w:val="24"/>
          <w:vertAlign w:val="superscript"/>
        </w:rPr>
        <w:t>−</w:t>
      </w:r>
      <w:r w:rsidRPr="001E469F">
        <w:rPr>
          <w:rFonts w:ascii="Verdana" w:hAnsi="Verdana"/>
          <w:i/>
          <w:w w:val="105"/>
          <w:sz w:val="24"/>
          <w:szCs w:val="24"/>
          <w:vertAlign w:val="superscript"/>
        </w:rPr>
        <w:t>ω</w:t>
      </w:r>
      <w:r w:rsidRPr="001E469F">
        <w:rPr>
          <w:rFonts w:ascii="Verdana" w:hAnsi="Verdana"/>
          <w:i/>
          <w:w w:val="105"/>
          <w:position w:val="8"/>
          <w:sz w:val="24"/>
          <w:szCs w:val="24"/>
        </w:rPr>
        <w:t>n</w:t>
      </w:r>
      <w:r w:rsidRPr="001E469F">
        <w:rPr>
          <w:rFonts w:ascii="Verdana" w:hAnsi="Verdana"/>
          <w:i/>
          <w:w w:val="105"/>
          <w:position w:val="10"/>
          <w:sz w:val="24"/>
          <w:szCs w:val="24"/>
        </w:rPr>
        <w:t>t</w:t>
      </w:r>
      <w:r w:rsidRPr="001E469F">
        <w:rPr>
          <w:rFonts w:ascii="Verdana" w:hAnsi="Verdana"/>
          <w:i/>
          <w:w w:val="105"/>
          <w:position w:val="10"/>
          <w:sz w:val="24"/>
          <w:szCs w:val="24"/>
        </w:rPr>
        <w:tab/>
      </w:r>
      <w:r w:rsidRPr="001E469F">
        <w:rPr>
          <w:w w:val="105"/>
          <w:sz w:val="24"/>
          <w:szCs w:val="24"/>
        </w:rPr>
        <w:t>(17)</w:t>
      </w:r>
    </w:p>
    <w:p w:rsidR="00AD127C" w:rsidRPr="001E469F" w:rsidRDefault="00AD127C" w:rsidP="00AD127C">
      <w:pPr>
        <w:rPr>
          <w:sz w:val="24"/>
          <w:szCs w:val="24"/>
        </w:rPr>
        <w:sectPr w:rsidR="00AD127C" w:rsidRPr="001E469F">
          <w:type w:val="continuous"/>
          <w:pgSz w:w="11900" w:h="16840"/>
          <w:pgMar w:top="1240" w:right="1300" w:bottom="2460" w:left="1280" w:header="720" w:footer="720" w:gutter="0"/>
          <w:cols w:num="2" w:space="720" w:equalWidth="0">
            <w:col w:w="3256" w:space="40"/>
            <w:col w:w="6024"/>
          </w:cols>
        </w:sectPr>
      </w:pPr>
    </w:p>
    <w:p w:rsidR="00AD127C" w:rsidRPr="001E469F" w:rsidRDefault="00AD127C" w:rsidP="00AD127C">
      <w:pPr>
        <w:pStyle w:val="BodyText"/>
        <w:spacing w:before="5"/>
      </w:pPr>
    </w:p>
    <w:p w:rsidR="00AD127C" w:rsidRPr="001E469F" w:rsidRDefault="00AD127C" w:rsidP="00AD127C">
      <w:pPr>
        <w:pStyle w:val="BodyText"/>
        <w:spacing w:before="39" w:line="285" w:lineRule="exact"/>
        <w:ind w:left="443"/>
      </w:pPr>
      <w:r w:rsidRPr="001E469F">
        <w:t xml:space="preserve">Even here, </w:t>
      </w:r>
      <w:r w:rsidRPr="001E469F">
        <w:rPr>
          <w:i/>
        </w:rPr>
        <w:t>C</w:t>
      </w:r>
      <w:r w:rsidRPr="001E469F">
        <w:rPr>
          <w:rFonts w:ascii="Tahoma"/>
          <w:vertAlign w:val="subscript"/>
        </w:rPr>
        <w:t>1</w:t>
      </w:r>
      <w:r w:rsidRPr="001E469F">
        <w:rPr>
          <w:rFonts w:ascii="Tahoma"/>
        </w:rPr>
        <w:t xml:space="preserve"> </w:t>
      </w:r>
      <w:r w:rsidRPr="001E469F">
        <w:t xml:space="preserve">and </w:t>
      </w:r>
      <w:r w:rsidRPr="001E469F">
        <w:rPr>
          <w:i/>
        </w:rPr>
        <w:t>C</w:t>
      </w:r>
      <w:r w:rsidRPr="001E469F">
        <w:rPr>
          <w:rFonts w:ascii="Tahoma"/>
          <w:vertAlign w:val="subscript"/>
        </w:rPr>
        <w:t>2</w:t>
      </w:r>
      <w:r w:rsidRPr="001E469F">
        <w:rPr>
          <w:rFonts w:ascii="Tahoma"/>
        </w:rPr>
        <w:t xml:space="preserve"> </w:t>
      </w:r>
      <w:r w:rsidRPr="001E469F">
        <w:t>can be obtained from the initial conditions given.</w:t>
      </w:r>
    </w:p>
    <w:p w:rsidR="00AD127C" w:rsidRPr="001E469F" w:rsidRDefault="00AD127C" w:rsidP="00AD127C">
      <w:pPr>
        <w:spacing w:line="314" w:lineRule="exact"/>
        <w:ind w:left="443"/>
        <w:rPr>
          <w:sz w:val="24"/>
          <w:szCs w:val="24"/>
        </w:rPr>
      </w:pPr>
      <w:r w:rsidRPr="001E469F">
        <w:rPr>
          <w:b/>
          <w:w w:val="105"/>
          <w:sz w:val="24"/>
          <w:szCs w:val="24"/>
          <w:u w:val="single"/>
        </w:rPr>
        <w:t>Case III</w:t>
      </w:r>
      <w:r w:rsidRPr="001E469F">
        <w:rPr>
          <w:b/>
          <w:w w:val="105"/>
          <w:sz w:val="24"/>
          <w:szCs w:val="24"/>
        </w:rPr>
        <w:t xml:space="preserve"> </w:t>
      </w:r>
      <w:r w:rsidRPr="001E469F">
        <w:rPr>
          <w:rFonts w:ascii="Palatino Linotype" w:hAnsi="Palatino Linotype"/>
          <w:i/>
          <w:w w:val="105"/>
          <w:sz w:val="24"/>
          <w:szCs w:val="24"/>
        </w:rPr>
        <w:t>Over-damped system</w:t>
      </w:r>
      <w:r w:rsidRPr="001E469F">
        <w:rPr>
          <w:w w:val="105"/>
          <w:sz w:val="24"/>
          <w:szCs w:val="24"/>
        </w:rPr>
        <w:t xml:space="preserve">, </w:t>
      </w:r>
      <w:r w:rsidRPr="001E469F">
        <w:rPr>
          <w:i/>
          <w:w w:val="105"/>
          <w:sz w:val="24"/>
          <w:szCs w:val="24"/>
        </w:rPr>
        <w:t xml:space="preserve">ξ &gt; </w:t>
      </w:r>
      <w:r w:rsidRPr="001E469F">
        <w:rPr>
          <w:w w:val="105"/>
          <w:sz w:val="24"/>
          <w:szCs w:val="24"/>
        </w:rPr>
        <w:t>1</w:t>
      </w:r>
    </w:p>
    <w:p w:rsidR="00AD127C" w:rsidRPr="001E469F" w:rsidRDefault="00AD127C" w:rsidP="00AD127C">
      <w:pPr>
        <w:pStyle w:val="BodyText"/>
        <w:spacing w:line="271" w:lineRule="exact"/>
        <w:ind w:left="443"/>
      </w:pPr>
      <w:r w:rsidRPr="001E469F">
        <w:t>There is no oscillatory motion in an over-damped system.</w:t>
      </w:r>
    </w:p>
    <w:p w:rsidR="00AD127C" w:rsidRPr="001E469F" w:rsidRDefault="00AD127C" w:rsidP="00AD127C">
      <w:pPr>
        <w:tabs>
          <w:tab w:val="left" w:pos="8794"/>
        </w:tabs>
        <w:spacing w:before="194"/>
        <w:ind w:left="537" w:firstLine="2697"/>
        <w:rPr>
          <w:sz w:val="24"/>
          <w:szCs w:val="24"/>
        </w:rPr>
      </w:pPr>
      <w:r w:rsidRPr="001E469F">
        <w:rPr>
          <w:i/>
          <w:w w:val="105"/>
          <w:sz w:val="24"/>
          <w:szCs w:val="24"/>
        </w:rPr>
        <w:t>u</w:t>
      </w:r>
      <w:r w:rsidRPr="001E469F">
        <w:rPr>
          <w:w w:val="105"/>
          <w:sz w:val="24"/>
          <w:szCs w:val="24"/>
        </w:rPr>
        <w:t>(</w:t>
      </w:r>
      <w:r w:rsidRPr="001E469F">
        <w:rPr>
          <w:i/>
          <w:w w:val="105"/>
          <w:sz w:val="24"/>
          <w:szCs w:val="24"/>
        </w:rPr>
        <w:t>t</w:t>
      </w:r>
      <w:r w:rsidRPr="001E469F">
        <w:rPr>
          <w:w w:val="105"/>
          <w:sz w:val="24"/>
          <w:szCs w:val="24"/>
        </w:rPr>
        <w:t xml:space="preserve">) = </w:t>
      </w:r>
      <w:r w:rsidRPr="001E469F">
        <w:rPr>
          <w:spacing w:val="2"/>
          <w:w w:val="105"/>
          <w:sz w:val="24"/>
          <w:szCs w:val="24"/>
        </w:rPr>
        <w:t>(</w:t>
      </w:r>
      <w:r w:rsidRPr="001E469F">
        <w:rPr>
          <w:i/>
          <w:spacing w:val="2"/>
          <w:w w:val="105"/>
          <w:sz w:val="24"/>
          <w:szCs w:val="24"/>
        </w:rPr>
        <w:t>C</w:t>
      </w:r>
      <w:r w:rsidRPr="001E469F">
        <w:rPr>
          <w:rFonts w:ascii="Tahoma" w:hAnsi="Tahoma"/>
          <w:spacing w:val="2"/>
          <w:w w:val="105"/>
          <w:sz w:val="24"/>
          <w:szCs w:val="24"/>
          <w:vertAlign w:val="subscript"/>
        </w:rPr>
        <w:t>1</w:t>
      </w:r>
      <w:r w:rsidRPr="001E469F">
        <w:rPr>
          <w:i/>
          <w:spacing w:val="2"/>
          <w:w w:val="105"/>
          <w:sz w:val="24"/>
          <w:szCs w:val="24"/>
        </w:rPr>
        <w:t>e</w:t>
      </w:r>
      <w:r w:rsidRPr="001E469F">
        <w:rPr>
          <w:rFonts w:ascii="Verdana" w:hAnsi="Verdana"/>
          <w:i/>
          <w:spacing w:val="2"/>
          <w:w w:val="105"/>
          <w:sz w:val="24"/>
          <w:szCs w:val="24"/>
          <w:vertAlign w:val="superscript"/>
        </w:rPr>
        <w:t>ω</w:t>
      </w:r>
      <w:r w:rsidRPr="001E469F">
        <w:rPr>
          <w:rFonts w:ascii="Verdana" w:hAnsi="Verdana"/>
          <w:i/>
          <w:spacing w:val="2"/>
          <w:w w:val="105"/>
          <w:position w:val="7"/>
          <w:sz w:val="24"/>
          <w:szCs w:val="24"/>
        </w:rPr>
        <w:t>d</w:t>
      </w:r>
      <w:r w:rsidRPr="001E469F">
        <w:rPr>
          <w:rFonts w:ascii="Verdana" w:hAnsi="Verdana"/>
          <w:i/>
          <w:spacing w:val="2"/>
          <w:w w:val="105"/>
          <w:position w:val="10"/>
          <w:sz w:val="24"/>
          <w:szCs w:val="24"/>
        </w:rPr>
        <w:t>t</w:t>
      </w:r>
      <w:r w:rsidRPr="001E469F">
        <w:rPr>
          <w:rFonts w:ascii="Verdana" w:hAnsi="Verdana"/>
          <w:i/>
          <w:spacing w:val="-1"/>
          <w:w w:val="105"/>
          <w:position w:val="10"/>
          <w:sz w:val="24"/>
          <w:szCs w:val="24"/>
        </w:rPr>
        <w:t xml:space="preserve"> </w:t>
      </w:r>
      <w:r w:rsidRPr="001E469F">
        <w:rPr>
          <w:w w:val="105"/>
          <w:sz w:val="24"/>
          <w:szCs w:val="24"/>
        </w:rPr>
        <w:t>+</w:t>
      </w:r>
      <w:r w:rsidRPr="001E469F">
        <w:rPr>
          <w:spacing w:val="-12"/>
          <w:w w:val="105"/>
          <w:sz w:val="24"/>
          <w:szCs w:val="24"/>
        </w:rPr>
        <w:t xml:space="preserve"> </w:t>
      </w:r>
      <w:r w:rsidRPr="001E469F">
        <w:rPr>
          <w:i/>
          <w:spacing w:val="2"/>
          <w:w w:val="105"/>
          <w:sz w:val="24"/>
          <w:szCs w:val="24"/>
        </w:rPr>
        <w:t>C</w:t>
      </w:r>
      <w:r w:rsidRPr="001E469F">
        <w:rPr>
          <w:rFonts w:ascii="Tahoma" w:hAnsi="Tahoma"/>
          <w:spacing w:val="2"/>
          <w:w w:val="105"/>
          <w:sz w:val="24"/>
          <w:szCs w:val="24"/>
          <w:vertAlign w:val="subscript"/>
        </w:rPr>
        <w:t>2</w:t>
      </w:r>
      <w:r w:rsidRPr="001E469F">
        <w:rPr>
          <w:i/>
          <w:spacing w:val="2"/>
          <w:w w:val="105"/>
          <w:sz w:val="24"/>
          <w:szCs w:val="24"/>
        </w:rPr>
        <w:t>e</w:t>
      </w:r>
      <w:r w:rsidRPr="001E469F">
        <w:rPr>
          <w:rFonts w:ascii="Arial" w:hAnsi="Arial"/>
          <w:i/>
          <w:spacing w:val="2"/>
          <w:w w:val="105"/>
          <w:sz w:val="24"/>
          <w:szCs w:val="24"/>
          <w:vertAlign w:val="superscript"/>
        </w:rPr>
        <w:t>−</w:t>
      </w:r>
      <w:r w:rsidRPr="001E469F">
        <w:rPr>
          <w:rFonts w:ascii="Verdana" w:hAnsi="Verdana"/>
          <w:i/>
          <w:spacing w:val="2"/>
          <w:w w:val="105"/>
          <w:sz w:val="24"/>
          <w:szCs w:val="24"/>
          <w:vertAlign w:val="superscript"/>
        </w:rPr>
        <w:t>ω</w:t>
      </w:r>
      <w:r w:rsidRPr="001E469F">
        <w:rPr>
          <w:rFonts w:ascii="Verdana" w:hAnsi="Verdana"/>
          <w:i/>
          <w:spacing w:val="2"/>
          <w:w w:val="105"/>
          <w:position w:val="7"/>
          <w:sz w:val="24"/>
          <w:szCs w:val="24"/>
        </w:rPr>
        <w:t>d</w:t>
      </w:r>
      <w:r w:rsidRPr="001E469F">
        <w:rPr>
          <w:rFonts w:ascii="Verdana" w:hAnsi="Verdana"/>
          <w:i/>
          <w:spacing w:val="2"/>
          <w:w w:val="105"/>
          <w:position w:val="10"/>
          <w:sz w:val="24"/>
          <w:szCs w:val="24"/>
        </w:rPr>
        <w:t>t</w:t>
      </w:r>
      <w:r w:rsidRPr="001E469F">
        <w:rPr>
          <w:spacing w:val="2"/>
          <w:w w:val="105"/>
          <w:sz w:val="24"/>
          <w:szCs w:val="24"/>
        </w:rPr>
        <w:t>)</w:t>
      </w:r>
      <w:r w:rsidRPr="001E469F">
        <w:rPr>
          <w:i/>
          <w:spacing w:val="2"/>
          <w:w w:val="105"/>
          <w:sz w:val="24"/>
          <w:szCs w:val="24"/>
        </w:rPr>
        <w:t>e</w:t>
      </w:r>
      <w:r w:rsidRPr="001E469F">
        <w:rPr>
          <w:rFonts w:ascii="Arial" w:hAnsi="Arial"/>
          <w:i/>
          <w:spacing w:val="2"/>
          <w:w w:val="105"/>
          <w:sz w:val="24"/>
          <w:szCs w:val="24"/>
          <w:vertAlign w:val="superscript"/>
        </w:rPr>
        <w:t>−</w:t>
      </w:r>
      <w:r w:rsidRPr="001E469F">
        <w:rPr>
          <w:rFonts w:ascii="Verdana" w:hAnsi="Verdana"/>
          <w:i/>
          <w:spacing w:val="2"/>
          <w:w w:val="105"/>
          <w:sz w:val="24"/>
          <w:szCs w:val="24"/>
          <w:vertAlign w:val="superscript"/>
        </w:rPr>
        <w:t>ξω</w:t>
      </w:r>
      <w:r w:rsidRPr="001E469F">
        <w:rPr>
          <w:rFonts w:ascii="Verdana" w:hAnsi="Verdana"/>
          <w:i/>
          <w:spacing w:val="2"/>
          <w:w w:val="105"/>
          <w:position w:val="8"/>
          <w:sz w:val="24"/>
          <w:szCs w:val="24"/>
        </w:rPr>
        <w:t>n</w:t>
      </w:r>
      <w:r w:rsidRPr="001E469F">
        <w:rPr>
          <w:rFonts w:ascii="Verdana" w:hAnsi="Verdana"/>
          <w:i/>
          <w:spacing w:val="2"/>
          <w:w w:val="105"/>
          <w:position w:val="10"/>
          <w:sz w:val="24"/>
          <w:szCs w:val="24"/>
        </w:rPr>
        <w:t>t</w:t>
      </w:r>
      <w:r w:rsidRPr="001E469F">
        <w:rPr>
          <w:rFonts w:ascii="Verdana" w:hAnsi="Verdana"/>
          <w:i/>
          <w:spacing w:val="2"/>
          <w:w w:val="105"/>
          <w:position w:val="10"/>
          <w:sz w:val="24"/>
          <w:szCs w:val="24"/>
        </w:rPr>
        <w:tab/>
      </w:r>
      <w:r w:rsidRPr="001E469F">
        <w:rPr>
          <w:w w:val="105"/>
          <w:sz w:val="24"/>
          <w:szCs w:val="24"/>
        </w:rPr>
        <w:t>(18)</w:t>
      </w:r>
    </w:p>
    <w:p w:rsidR="00AD127C" w:rsidRPr="001E469F" w:rsidRDefault="00AD127C" w:rsidP="00AD127C">
      <w:pPr>
        <w:pStyle w:val="BodyText"/>
        <w:spacing w:before="235" w:line="254" w:lineRule="auto"/>
        <w:ind w:left="443" w:firstLine="94"/>
      </w:pPr>
      <w:r w:rsidRPr="001E469F">
        <w:t xml:space="preserve">For a over-damped system, higher the values of </w:t>
      </w:r>
      <w:r w:rsidRPr="001E469F">
        <w:rPr>
          <w:i/>
        </w:rPr>
        <w:t>ξ</w:t>
      </w:r>
      <w:r w:rsidRPr="001E469F">
        <w:t>, the slower the rate of the decay (See   Figure 5).</w:t>
      </w:r>
    </w:p>
    <w:p w:rsidR="00AD127C" w:rsidRPr="001E469F" w:rsidRDefault="00AD127C" w:rsidP="00AD127C">
      <w:pPr>
        <w:spacing w:line="254" w:lineRule="auto"/>
        <w:rPr>
          <w:sz w:val="24"/>
          <w:szCs w:val="24"/>
        </w:rPr>
      </w:pPr>
    </w:p>
    <w:p w:rsidR="00AD127C" w:rsidRPr="001E469F" w:rsidRDefault="00AD127C" w:rsidP="00AD127C">
      <w:pPr>
        <w:spacing w:line="254" w:lineRule="auto"/>
        <w:rPr>
          <w:sz w:val="24"/>
          <w:szCs w:val="24"/>
        </w:rPr>
      </w:pPr>
    </w:p>
    <w:p w:rsidR="00AD127C" w:rsidRPr="001E469F" w:rsidRDefault="00AD127C" w:rsidP="00AD127C">
      <w:pPr>
        <w:spacing w:line="254" w:lineRule="auto"/>
        <w:rPr>
          <w:sz w:val="24"/>
          <w:szCs w:val="24"/>
        </w:rPr>
      </w:pPr>
      <w:r w:rsidRPr="001E469F">
        <w:rPr>
          <w:noProof/>
          <w:sz w:val="24"/>
          <w:szCs w:val="24"/>
          <w:lang w:bidi="ar-SA"/>
        </w:rPr>
        <w:drawing>
          <wp:inline distT="0" distB="0" distL="0" distR="0">
            <wp:extent cx="2907791" cy="1591055"/>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2" cstate="print"/>
                    <a:stretch>
                      <a:fillRect/>
                    </a:stretch>
                  </pic:blipFill>
                  <pic:spPr>
                    <a:xfrm>
                      <a:off x="0" y="0"/>
                      <a:ext cx="2907791" cy="1591055"/>
                    </a:xfrm>
                    <a:prstGeom prst="rect">
                      <a:avLst/>
                    </a:prstGeom>
                  </pic:spPr>
                </pic:pic>
              </a:graphicData>
            </a:graphic>
          </wp:inline>
        </w:drawing>
      </w:r>
    </w:p>
    <w:p w:rsidR="00AD127C" w:rsidRPr="001E469F" w:rsidRDefault="00AD127C" w:rsidP="00AD127C">
      <w:pPr>
        <w:pStyle w:val="BodyText"/>
        <w:ind w:left="114"/>
      </w:pPr>
      <w:r w:rsidRPr="001E469F">
        <w:t>Figure</w:t>
      </w:r>
      <w:r w:rsidRPr="001E469F">
        <w:rPr>
          <w:spacing w:val="-27"/>
        </w:rPr>
        <w:t xml:space="preserve"> </w:t>
      </w:r>
      <w:r w:rsidRPr="001E469F">
        <w:t>5:</w:t>
      </w:r>
      <w:r w:rsidRPr="001E469F">
        <w:rPr>
          <w:spacing w:val="-14"/>
        </w:rPr>
        <w:t xml:space="preserve"> </w:t>
      </w:r>
      <w:r w:rsidRPr="001E469F">
        <w:rPr>
          <w:spacing w:val="-6"/>
        </w:rPr>
        <w:t>Free</w:t>
      </w:r>
      <w:r w:rsidRPr="001E469F">
        <w:rPr>
          <w:spacing w:val="-26"/>
        </w:rPr>
        <w:t xml:space="preserve"> </w:t>
      </w:r>
      <w:r w:rsidRPr="001E469F">
        <w:t>vibration</w:t>
      </w:r>
      <w:r w:rsidRPr="001E469F">
        <w:rPr>
          <w:spacing w:val="-27"/>
        </w:rPr>
        <w:t xml:space="preserve"> </w:t>
      </w:r>
      <w:r w:rsidRPr="001E469F">
        <w:t>of</w:t>
      </w:r>
      <w:r w:rsidRPr="001E469F">
        <w:rPr>
          <w:spacing w:val="-27"/>
        </w:rPr>
        <w:t xml:space="preserve"> </w:t>
      </w:r>
      <w:r w:rsidRPr="001E469F">
        <w:t>under-damped,</w:t>
      </w:r>
      <w:r w:rsidRPr="001E469F">
        <w:rPr>
          <w:spacing w:val="-26"/>
        </w:rPr>
        <w:t xml:space="preserve"> </w:t>
      </w:r>
      <w:r w:rsidRPr="001E469F">
        <w:t>critically</w:t>
      </w:r>
      <w:r w:rsidRPr="001E469F">
        <w:rPr>
          <w:spacing w:val="-26"/>
        </w:rPr>
        <w:t xml:space="preserve"> </w:t>
      </w:r>
      <w:r w:rsidRPr="001E469F">
        <w:t>damped</w:t>
      </w:r>
      <w:r w:rsidRPr="001E469F">
        <w:rPr>
          <w:spacing w:val="-27"/>
        </w:rPr>
        <w:t xml:space="preserve"> </w:t>
      </w:r>
      <w:r w:rsidRPr="001E469F">
        <w:t>and</w:t>
      </w:r>
      <w:r w:rsidRPr="001E469F">
        <w:rPr>
          <w:spacing w:val="-26"/>
        </w:rPr>
        <w:t xml:space="preserve"> </w:t>
      </w:r>
      <w:r w:rsidRPr="001E469F">
        <w:t>over-damped</w:t>
      </w:r>
      <w:r w:rsidRPr="001E469F">
        <w:rPr>
          <w:spacing w:val="-27"/>
        </w:rPr>
        <w:t xml:space="preserve"> </w:t>
      </w:r>
      <w:r w:rsidRPr="001E469F">
        <w:t>system</w:t>
      </w:r>
    </w:p>
    <w:p w:rsidR="00AD127C" w:rsidRPr="001E469F" w:rsidRDefault="00AD127C" w:rsidP="00AD127C">
      <w:pPr>
        <w:widowControl/>
        <w:adjustRightInd w:val="0"/>
        <w:rPr>
          <w:rFonts w:ascii="Helvetica-Bold" w:eastAsiaTheme="minorHAnsi" w:hAnsi="Helvetica-Bold" w:cs="Helvetica-Bold"/>
          <w:b/>
          <w:bCs/>
          <w:color w:val="000000"/>
          <w:sz w:val="24"/>
          <w:szCs w:val="24"/>
          <w:lang w:bidi="ar-SA"/>
        </w:rPr>
      </w:pPr>
    </w:p>
    <w:p w:rsidR="00AD127C" w:rsidRPr="001E469F" w:rsidRDefault="00AD127C" w:rsidP="00AD127C">
      <w:pPr>
        <w:pStyle w:val="NormalWeb"/>
        <w:shd w:val="clear" w:color="auto" w:fill="FFFFFF"/>
        <w:spacing w:before="0" w:beforeAutospacing="0" w:after="125" w:afterAutospacing="0"/>
        <w:rPr>
          <w:rFonts w:ascii="Times-Roman" w:eastAsiaTheme="minorHAnsi" w:hAnsi="Times-Roman" w:cs="Times-Roman"/>
        </w:rPr>
      </w:pPr>
    </w:p>
    <w:p w:rsidR="00AD127C" w:rsidRDefault="00AD127C" w:rsidP="00AD127C"/>
    <w:p w:rsidR="00AD127C" w:rsidRDefault="00AD127C" w:rsidP="00AD127C">
      <w:pPr>
        <w:pStyle w:val="NormalWeb"/>
        <w:shd w:val="clear" w:color="auto" w:fill="FFFFFF"/>
        <w:spacing w:before="0" w:beforeAutospacing="0" w:after="125" w:afterAutospacing="0"/>
        <w:rPr>
          <w:rFonts w:ascii="Arial" w:eastAsiaTheme="minorHAnsi" w:hAnsi="Arial" w:cs="Arial"/>
          <w:b/>
          <w:color w:val="4F81BD" w:themeColor="accent1"/>
          <w:sz w:val="28"/>
          <w:szCs w:val="28"/>
        </w:rPr>
      </w:pPr>
      <w:r>
        <w:rPr>
          <w:rFonts w:ascii="Arial" w:eastAsiaTheme="minorHAnsi" w:hAnsi="Arial" w:cs="Arial"/>
          <w:b/>
          <w:color w:val="4F81BD" w:themeColor="accent1"/>
          <w:sz w:val="28"/>
          <w:szCs w:val="28"/>
        </w:rPr>
        <w:t xml:space="preserve">UNIT –II </w:t>
      </w:r>
    </w:p>
    <w:p w:rsidR="00AD127C" w:rsidRPr="000B07D8" w:rsidRDefault="00AD127C" w:rsidP="00AD127C">
      <w:pPr>
        <w:pStyle w:val="NormalWeb"/>
        <w:shd w:val="clear" w:color="auto" w:fill="FFFFFF"/>
        <w:spacing w:before="0" w:beforeAutospacing="0" w:after="125" w:afterAutospacing="0"/>
        <w:rPr>
          <w:rFonts w:ascii="Arial" w:eastAsiaTheme="minorHAnsi" w:hAnsi="Arial" w:cs="Arial"/>
          <w:b/>
          <w:color w:val="4F81BD" w:themeColor="accent1"/>
          <w:sz w:val="28"/>
          <w:szCs w:val="28"/>
        </w:rPr>
      </w:pPr>
      <w:r w:rsidRPr="000B07D8">
        <w:rPr>
          <w:rFonts w:ascii="Arial" w:eastAsiaTheme="minorHAnsi" w:hAnsi="Arial" w:cs="Arial"/>
          <w:b/>
          <w:color w:val="4F81BD" w:themeColor="accent1"/>
          <w:sz w:val="28"/>
          <w:szCs w:val="28"/>
        </w:rPr>
        <w:t>Seismic performance, repair and strengthening :</w:t>
      </w:r>
      <w:r>
        <w:rPr>
          <w:rFonts w:ascii="Arial" w:eastAsiaTheme="minorHAnsi" w:hAnsi="Arial" w:cs="Arial"/>
          <w:b/>
          <w:color w:val="4F81BD" w:themeColor="accent1"/>
          <w:sz w:val="28"/>
          <w:szCs w:val="28"/>
        </w:rPr>
        <w:t>-</w:t>
      </w:r>
    </w:p>
    <w:p w:rsidR="00AD127C" w:rsidRPr="000B07D8" w:rsidRDefault="00AD127C" w:rsidP="00AD127C">
      <w:pPr>
        <w:pStyle w:val="NormalWeb"/>
        <w:shd w:val="clear" w:color="auto" w:fill="FFFFFF"/>
        <w:spacing w:before="0" w:beforeAutospacing="0" w:after="125" w:afterAutospacing="0"/>
        <w:rPr>
          <w:rFonts w:ascii="Arial" w:hAnsi="Arial" w:cs="Arial"/>
          <w:b/>
          <w:color w:val="4F81BD" w:themeColor="accent1"/>
          <w:sz w:val="20"/>
          <w:szCs w:val="20"/>
        </w:rPr>
      </w:pPr>
      <w:r w:rsidRPr="000B07D8">
        <w:rPr>
          <w:rFonts w:ascii="Arial" w:hAnsi="Arial" w:cs="Arial"/>
          <w:b/>
          <w:color w:val="4F81BD" w:themeColor="accent1"/>
          <w:sz w:val="20"/>
          <w:szCs w:val="20"/>
        </w:rPr>
        <w:t>Identification of seismic damage in RC Building</w:t>
      </w:r>
    </w:p>
    <w:p w:rsidR="00AD127C" w:rsidRPr="000B07D8" w:rsidRDefault="00AD127C" w:rsidP="00AD127C">
      <w:pPr>
        <w:rPr>
          <w:rFonts w:ascii="Arial" w:hAnsi="Arial" w:cs="Arial"/>
          <w:sz w:val="20"/>
          <w:szCs w:val="20"/>
        </w:rPr>
      </w:pPr>
      <w:r w:rsidRPr="000B07D8">
        <w:rPr>
          <w:rFonts w:ascii="Arial" w:hAnsi="Arial" w:cs="Arial"/>
          <w:sz w:val="20"/>
          <w:szCs w:val="20"/>
        </w:rPr>
        <w:t>The principal causes of damage to buildings soft stories, floating columns ,mass irregularities, poor quality of material,</w:t>
      </w:r>
      <w:r w:rsidRPr="000B07D8">
        <w:rPr>
          <w:rFonts w:ascii="Arial" w:hAnsi="Arial" w:cs="Arial"/>
          <w:sz w:val="20"/>
          <w:szCs w:val="20"/>
          <w:lang w:bidi="ar-SA"/>
        </w:rPr>
        <w:t xml:space="preserve"> faulty construction practices, inconsistent  seismic performance, soil and foundation effect , pounding of adjacent structure and inadequate ductile detailing in structural and inadequate ductile detailing in structural components .</w:t>
      </w:r>
    </w:p>
    <w:p w:rsidR="00AD127C" w:rsidRDefault="00AD127C" w:rsidP="00AD127C">
      <w:pPr>
        <w:rPr>
          <w:rFonts w:ascii="Arial" w:hAnsi="Arial" w:cs="Arial"/>
          <w:sz w:val="20"/>
          <w:szCs w:val="20"/>
          <w:lang w:bidi="ar-SA"/>
        </w:rPr>
      </w:pPr>
    </w:p>
    <w:p w:rsidR="00AD127C" w:rsidRPr="000B07D8" w:rsidRDefault="00AD127C" w:rsidP="00AD127C">
      <w:pPr>
        <w:rPr>
          <w:rFonts w:ascii="Arial" w:hAnsi="Arial" w:cs="Arial"/>
          <w:b/>
          <w:color w:val="4F81BD" w:themeColor="accent1"/>
          <w:sz w:val="20"/>
          <w:szCs w:val="20"/>
        </w:rPr>
      </w:pPr>
      <w:r w:rsidRPr="000B07D8">
        <w:rPr>
          <w:rFonts w:ascii="Arial" w:hAnsi="Arial" w:cs="Arial"/>
          <w:b/>
          <w:color w:val="4F81BD" w:themeColor="accent1"/>
          <w:sz w:val="20"/>
          <w:szCs w:val="20"/>
        </w:rPr>
        <w:t>Soft storey</w:t>
      </w:r>
    </w:p>
    <w:p w:rsidR="00AD127C" w:rsidRPr="000B07D8" w:rsidRDefault="00AD127C" w:rsidP="00AD127C">
      <w:pPr>
        <w:rPr>
          <w:rFonts w:ascii="Arial" w:hAnsi="Arial" w:cs="Arial"/>
          <w:sz w:val="20"/>
          <w:szCs w:val="20"/>
        </w:rPr>
      </w:pPr>
      <w:r w:rsidRPr="000B07D8">
        <w:rPr>
          <w:rFonts w:ascii="Arial" w:hAnsi="Arial" w:cs="Arial"/>
          <w:sz w:val="20"/>
          <w:szCs w:val="20"/>
        </w:rPr>
        <w:t>It is the one which the lateral stiffness is less than 70 percent of that in the storey above or less than 80 percent of the average lateral stiffness of the three storeys above.</w:t>
      </w:r>
    </w:p>
    <w:p w:rsidR="00AD127C" w:rsidRDefault="00AD127C" w:rsidP="00AD127C">
      <w:pPr>
        <w:rPr>
          <w:rFonts w:ascii="Arial" w:hAnsi="Arial" w:cs="Arial"/>
          <w:sz w:val="20"/>
          <w:szCs w:val="20"/>
        </w:rPr>
      </w:pPr>
    </w:p>
    <w:p w:rsidR="00AD127C" w:rsidRPr="000B07D8" w:rsidRDefault="00AD127C" w:rsidP="00AD127C">
      <w:pPr>
        <w:rPr>
          <w:rFonts w:ascii="Arial" w:hAnsi="Arial" w:cs="Arial"/>
          <w:b/>
          <w:color w:val="4F81BD" w:themeColor="accent1"/>
          <w:sz w:val="20"/>
          <w:szCs w:val="20"/>
        </w:rPr>
      </w:pPr>
      <w:r w:rsidRPr="000B07D8">
        <w:rPr>
          <w:rFonts w:ascii="Arial" w:hAnsi="Arial" w:cs="Arial"/>
          <w:b/>
          <w:color w:val="4F81BD" w:themeColor="accent1"/>
          <w:sz w:val="20"/>
          <w:szCs w:val="20"/>
        </w:rPr>
        <w:t>Weak storey</w:t>
      </w:r>
    </w:p>
    <w:p w:rsidR="00AD127C" w:rsidRPr="000B07D8" w:rsidRDefault="00AD127C" w:rsidP="00AD127C">
      <w:pPr>
        <w:rPr>
          <w:rFonts w:ascii="Arial" w:hAnsi="Arial" w:cs="Arial"/>
          <w:sz w:val="20"/>
          <w:szCs w:val="20"/>
        </w:rPr>
      </w:pPr>
      <w:r w:rsidRPr="000B07D8">
        <w:rPr>
          <w:rFonts w:ascii="Arial" w:hAnsi="Arial" w:cs="Arial"/>
          <w:sz w:val="20"/>
          <w:szCs w:val="20"/>
        </w:rPr>
        <w:t>It is one in which the storey lateral strength is less than 80 percent of that in the storey above. The storey lateral strength is the total strength of all seismic forces resisting elements sharing the storey shear in the considered direction.</w:t>
      </w:r>
    </w:p>
    <w:p w:rsidR="00AD127C" w:rsidRPr="000B07D8" w:rsidRDefault="00AD127C" w:rsidP="00AD127C">
      <w:pPr>
        <w:rPr>
          <w:rFonts w:ascii="Arial" w:hAnsi="Arial" w:cs="Arial"/>
          <w:sz w:val="20"/>
          <w:szCs w:val="20"/>
        </w:rPr>
      </w:pPr>
    </w:p>
    <w:p w:rsidR="00AD127C" w:rsidRPr="000B07D8" w:rsidRDefault="00AD127C" w:rsidP="00AD127C">
      <w:pPr>
        <w:rPr>
          <w:rFonts w:ascii="Arial" w:hAnsi="Arial" w:cs="Arial"/>
          <w:b/>
          <w:color w:val="4F81BD" w:themeColor="accent1"/>
          <w:sz w:val="20"/>
          <w:szCs w:val="20"/>
        </w:rPr>
      </w:pPr>
      <w:r w:rsidRPr="000B07D8">
        <w:rPr>
          <w:rFonts w:ascii="Arial" w:hAnsi="Arial" w:cs="Arial"/>
          <w:b/>
          <w:color w:val="4F81BD" w:themeColor="accent1"/>
          <w:sz w:val="20"/>
          <w:szCs w:val="20"/>
        </w:rPr>
        <w:t>Soft Storey Failure</w:t>
      </w:r>
    </w:p>
    <w:p w:rsidR="00AD127C" w:rsidRPr="000B07D8" w:rsidRDefault="00AD127C" w:rsidP="00AD127C">
      <w:pPr>
        <w:rPr>
          <w:rFonts w:ascii="Arial" w:hAnsi="Arial" w:cs="Arial"/>
          <w:sz w:val="20"/>
          <w:szCs w:val="20"/>
          <w:lang w:val="en-IN" w:bidi="ar-SA"/>
        </w:rPr>
      </w:pPr>
      <w:r w:rsidRPr="000B07D8">
        <w:rPr>
          <w:rFonts w:ascii="Arial" w:hAnsi="Arial" w:cs="Arial"/>
          <w:sz w:val="20"/>
          <w:szCs w:val="20"/>
        </w:rPr>
        <w:t xml:space="preserve">Multi-storey buildings in metropolitan cities require open taller first storey for parking of vehicle and/or for </w:t>
      </w:r>
      <w:r w:rsidRPr="000B07D8">
        <w:rPr>
          <w:rFonts w:ascii="Arial" w:hAnsi="Arial" w:cs="Arial"/>
          <w:sz w:val="20"/>
          <w:szCs w:val="20"/>
        </w:rPr>
        <w:lastRenderedPageBreak/>
        <w:t>retail shopping, large space for meeting room or a banking hall owing to lack of horizontal space and high cost. Due to this functional requirement, the first storey has lesser strength and stiffness as compared to upper stories, which are stiffened by masonry infill walls. This characherics of building construction creates weak or soft storey problems in multi storey buildings. Increased flexibility of first storey results in extreme deflections, which in turn, leads to concentration of forces at the second storey connections accompanied by large plastic deformation. In addition, most of the energy developed during the earthquake is dissipated by the column of the soft stories. In this process the plastic hinges are formed at the ends of column, which transform the soft stories into a mechanism. In such cases the collapse is unavoidable.therefoere, the soft stories deserve a special consideration in analysis and design. It has been observed from the survey that the damages are due to collapse and buckling of columns especially where parking places are not covered appropriately. On the contrary, the damage is reduced considerably where the parking places are covered adequately. It is recognized that this type of failure results from the combination of several other unfavorable reasons, such as torsion,exceesive mass on upper floors, P-Δ effects and lack of ductility in the bottom storey. Figure shows some of the examples of soft storey. The soft storey concept has technical and functional advantages over the conventional construction. First, is the reduction in spectral acceleration and base shear due to increase of natural period of vibration of structure as in a base isolated structure. However, the price of this force reduction is paid in the form of an increase in structural displacement and interstorey drift, thus entailing a significant P-Δ effect, which is threat to the stability of the structure. Secondly taller first storey is sometimes necessitated for parking of vehicles and /or retail shopping, large space for meeting room or banking hall. Due to this, functional requirement, the first storey has lesser stiffness of columns as compared to stiff upper floor rooms, which are generally constructed with masonry infill walls.</w:t>
      </w:r>
    </w:p>
    <w:p w:rsidR="00AD127C" w:rsidRPr="000B07D8" w:rsidRDefault="00AD127C" w:rsidP="00AD127C">
      <w:pPr>
        <w:rPr>
          <w:rFonts w:ascii="Arial" w:hAnsi="Arial" w:cs="Arial"/>
          <w:sz w:val="20"/>
          <w:szCs w:val="20"/>
        </w:rPr>
      </w:pPr>
    </w:p>
    <w:p w:rsidR="00AD127C" w:rsidRPr="000B07D8" w:rsidRDefault="00AD127C" w:rsidP="00AD127C">
      <w:pPr>
        <w:rPr>
          <w:rFonts w:ascii="Arial" w:hAnsi="Arial" w:cs="Arial"/>
          <w:b/>
          <w:color w:val="4F81BD" w:themeColor="accent1"/>
          <w:sz w:val="24"/>
          <w:szCs w:val="24"/>
        </w:rPr>
      </w:pPr>
      <w:r w:rsidRPr="000B07D8">
        <w:rPr>
          <w:rFonts w:ascii="Arial" w:hAnsi="Arial" w:cs="Arial"/>
          <w:b/>
          <w:color w:val="4F81BD" w:themeColor="accent1"/>
          <w:sz w:val="24"/>
          <w:szCs w:val="24"/>
        </w:rPr>
        <w:t>Causes of soft storey</w:t>
      </w:r>
    </w:p>
    <w:p w:rsidR="00AD127C" w:rsidRPr="000B07D8" w:rsidRDefault="00AD127C" w:rsidP="00AD127C">
      <w:pPr>
        <w:rPr>
          <w:rFonts w:ascii="Arial" w:hAnsi="Arial" w:cs="Arial"/>
          <w:sz w:val="20"/>
          <w:szCs w:val="20"/>
          <w:lang w:bidi="ar-SA"/>
        </w:rPr>
      </w:pPr>
      <w:r w:rsidRPr="000B07D8">
        <w:rPr>
          <w:rFonts w:ascii="Arial" w:hAnsi="Arial" w:cs="Arial"/>
          <w:sz w:val="20"/>
          <w:szCs w:val="20"/>
        </w:rPr>
        <w:t>There are many practical reasons for having fewer walls at the ground level of a building. A building may have larger public spaces at this entry level, such as lobbies, large meeting rooms or open-plan retail space. In urban locations, residential buildings sometimes have fewer walls at the ground level to allow for parking underneath the building which is shown in figure below.</w:t>
      </w:r>
    </w:p>
    <w:p w:rsidR="00AD127C" w:rsidRDefault="00AD127C" w:rsidP="00AD127C">
      <w:pPr>
        <w:rPr>
          <w:rFonts w:ascii="Arial" w:hAnsi="Arial" w:cs="Arial"/>
          <w:b/>
          <w:color w:val="4F81BD" w:themeColor="accent1"/>
          <w:sz w:val="24"/>
          <w:szCs w:val="20"/>
        </w:rPr>
      </w:pPr>
    </w:p>
    <w:p w:rsidR="00AD127C" w:rsidRPr="000B07D8" w:rsidRDefault="00AD127C" w:rsidP="00AD127C">
      <w:pPr>
        <w:rPr>
          <w:rFonts w:ascii="Arial" w:hAnsi="Arial" w:cs="Arial"/>
          <w:color w:val="4F81BD" w:themeColor="accent1"/>
          <w:sz w:val="24"/>
          <w:szCs w:val="20"/>
          <w:lang w:bidi="ar-SA"/>
        </w:rPr>
      </w:pPr>
      <w:r w:rsidRPr="000B07D8">
        <w:rPr>
          <w:rFonts w:ascii="Arial" w:hAnsi="Arial" w:cs="Arial"/>
          <w:b/>
          <w:color w:val="4F81BD" w:themeColor="accent1"/>
          <w:sz w:val="24"/>
          <w:szCs w:val="20"/>
        </w:rPr>
        <w:t>Irregularity in strength and stiffness of weak and soft storey</w:t>
      </w:r>
    </w:p>
    <w:p w:rsidR="00AD127C" w:rsidRPr="000B07D8" w:rsidRDefault="00AD127C" w:rsidP="00AD127C">
      <w:pPr>
        <w:rPr>
          <w:rFonts w:ascii="Arial" w:hAnsi="Arial" w:cs="Arial"/>
          <w:sz w:val="20"/>
          <w:szCs w:val="20"/>
        </w:rPr>
      </w:pPr>
      <w:r w:rsidRPr="000B07D8">
        <w:rPr>
          <w:rFonts w:ascii="Arial" w:hAnsi="Arial" w:cs="Arial"/>
          <w:sz w:val="20"/>
          <w:szCs w:val="20"/>
        </w:rPr>
        <w:t>A weak storey is defined as one in which the storey’s lateral strength is less than 80 percent of that in the storey above. The storey’s lateral strength is the total strength of all seismic resisting elements sharing the storey shear for the direction under consideration i.e. the shear capacity of column or the shear wall or the horizontal component of the axial capacity of the diagonal braces. The deficiency that usually makes a storey weak is inadequate strength of frame columns. A soft storey is one in which late al stiffness is less than 70% of that in the storey immediately above, or less than 80% of the combined stiffness of the three stories above. The essential characherics of a weak or soft storey consist of a discontinuity of strength or stiffness, which occurs at the second storey connections. This discontinuity is caused by lesser strength, or increased flexibility, the structure results in extreme deflections in the first storey of the structure, which in turn results in concentration of forces at the second storey connection. The result is a concentration of inelastic action.</w:t>
      </w:r>
    </w:p>
    <w:p w:rsidR="00AD127C" w:rsidRPr="000B07D8" w:rsidRDefault="00AD127C" w:rsidP="00AD127C">
      <w:pPr>
        <w:rPr>
          <w:rFonts w:ascii="Arial" w:hAnsi="Arial" w:cs="Arial"/>
          <w:sz w:val="20"/>
          <w:szCs w:val="20"/>
        </w:rPr>
      </w:pPr>
    </w:p>
    <w:p w:rsidR="00AD127C" w:rsidRPr="000B07D8" w:rsidRDefault="00AD127C" w:rsidP="00AD127C">
      <w:pPr>
        <w:rPr>
          <w:rFonts w:ascii="Arial" w:hAnsi="Arial" w:cs="Arial"/>
          <w:b/>
          <w:color w:val="4F81BD" w:themeColor="accent1"/>
          <w:sz w:val="24"/>
          <w:szCs w:val="20"/>
        </w:rPr>
      </w:pPr>
      <w:r w:rsidRPr="000B07D8">
        <w:rPr>
          <w:rFonts w:ascii="Arial" w:hAnsi="Arial" w:cs="Arial"/>
          <w:b/>
          <w:color w:val="4F81BD" w:themeColor="accent1"/>
          <w:sz w:val="24"/>
          <w:szCs w:val="20"/>
        </w:rPr>
        <w:t>Building With Soft Storey</w:t>
      </w:r>
    </w:p>
    <w:p w:rsidR="00AD127C" w:rsidRPr="000B07D8" w:rsidRDefault="00AD127C" w:rsidP="00AD127C">
      <w:pPr>
        <w:pStyle w:val="ListParagraph"/>
        <w:ind w:left="360" w:firstLine="0"/>
        <w:rPr>
          <w:rFonts w:ascii="Arial" w:hAnsi="Arial" w:cs="Arial"/>
          <w:sz w:val="20"/>
          <w:szCs w:val="20"/>
        </w:rPr>
      </w:pPr>
      <w:r w:rsidRPr="000B07D8">
        <w:rPr>
          <w:rFonts w:ascii="Arial" w:hAnsi="Arial" w:cs="Arial"/>
          <w:sz w:val="20"/>
          <w:szCs w:val="20"/>
        </w:rPr>
        <w:t>In case building with a flexible storey, such as the ground storey consisting of open spaces for parking that is stilt buildings. A special arrangement needs to be made to increase the lateral strength and stiffness of the soft/open storey. Dynamics analysis of building is carried out including the strength and stiffness effects of infills and inelastic deformations in the members’ .particularly, those in the soft storey, and the members designed accordingly.</w:t>
      </w:r>
    </w:p>
    <w:p w:rsidR="00AD127C" w:rsidRPr="000B07D8" w:rsidRDefault="00AD127C" w:rsidP="00AD127C">
      <w:pPr>
        <w:rPr>
          <w:rFonts w:ascii="Arial" w:hAnsi="Arial" w:cs="Arial"/>
          <w:sz w:val="20"/>
          <w:szCs w:val="20"/>
        </w:rPr>
      </w:pPr>
    </w:p>
    <w:p w:rsidR="00AD127C" w:rsidRPr="000B07D8" w:rsidRDefault="00AD127C" w:rsidP="00AD127C">
      <w:pPr>
        <w:rPr>
          <w:rFonts w:ascii="Arial" w:hAnsi="Arial" w:cs="Arial"/>
          <w:b/>
          <w:color w:val="4F81BD" w:themeColor="accent1"/>
          <w:sz w:val="24"/>
          <w:szCs w:val="20"/>
        </w:rPr>
      </w:pPr>
      <w:r w:rsidRPr="000B07D8">
        <w:rPr>
          <w:rFonts w:ascii="Arial" w:hAnsi="Arial" w:cs="Arial"/>
          <w:b/>
          <w:color w:val="4F81BD" w:themeColor="accent1"/>
          <w:sz w:val="24"/>
          <w:szCs w:val="20"/>
        </w:rPr>
        <w:t>IS Code Provisions</w:t>
      </w:r>
    </w:p>
    <w:p w:rsidR="00AD127C" w:rsidRPr="000B07D8" w:rsidRDefault="00AD127C" w:rsidP="00AD127C">
      <w:pPr>
        <w:pStyle w:val="ListParagraph"/>
        <w:ind w:left="360" w:firstLine="0"/>
        <w:rPr>
          <w:rFonts w:ascii="Arial" w:hAnsi="Arial" w:cs="Arial"/>
          <w:sz w:val="20"/>
          <w:szCs w:val="20"/>
        </w:rPr>
      </w:pPr>
      <w:r w:rsidRPr="000B07D8">
        <w:rPr>
          <w:rFonts w:ascii="Arial" w:hAnsi="Arial" w:cs="Arial"/>
          <w:sz w:val="20"/>
          <w:szCs w:val="20"/>
        </w:rPr>
        <w:t xml:space="preserve">Alternatively, the following design criteria are to be adopted after carrying out the earthquake analysis. </w:t>
      </w:r>
      <w:r w:rsidRPr="000B07D8">
        <w:rPr>
          <w:rFonts w:ascii="Arial" w:hAnsi="Arial" w:cs="Arial"/>
          <w:sz w:val="20"/>
          <w:szCs w:val="20"/>
        </w:rPr>
        <w:lastRenderedPageBreak/>
        <w:t>Neglecting the effect of infill walls in other storeys:</w:t>
      </w:r>
    </w:p>
    <w:p w:rsidR="00AD127C" w:rsidRPr="000B07D8" w:rsidRDefault="00AD127C" w:rsidP="0064498D">
      <w:pPr>
        <w:pStyle w:val="ListParagraph"/>
        <w:numPr>
          <w:ilvl w:val="0"/>
          <w:numId w:val="11"/>
        </w:numPr>
        <w:rPr>
          <w:rFonts w:ascii="Arial" w:hAnsi="Arial" w:cs="Arial"/>
          <w:sz w:val="20"/>
          <w:szCs w:val="20"/>
        </w:rPr>
      </w:pPr>
      <w:r w:rsidRPr="000B07D8">
        <w:rPr>
          <w:rFonts w:ascii="Arial" w:hAnsi="Arial" w:cs="Arial"/>
          <w:sz w:val="20"/>
          <w:szCs w:val="20"/>
        </w:rPr>
        <w:t>The column and beams of the soft storey are to be designed for 2.5 times the storey shears and moments calculated under seismic loads specified.</w:t>
      </w:r>
    </w:p>
    <w:p w:rsidR="00AD127C" w:rsidRPr="000B07D8" w:rsidRDefault="00AD127C" w:rsidP="0064498D">
      <w:pPr>
        <w:pStyle w:val="ListParagraph"/>
        <w:numPr>
          <w:ilvl w:val="0"/>
          <w:numId w:val="11"/>
        </w:numPr>
        <w:rPr>
          <w:rFonts w:ascii="Arial" w:hAnsi="Arial" w:cs="Arial"/>
          <w:sz w:val="20"/>
          <w:szCs w:val="20"/>
        </w:rPr>
      </w:pPr>
      <w:r w:rsidRPr="000B07D8">
        <w:rPr>
          <w:rFonts w:ascii="Arial" w:hAnsi="Arial" w:cs="Arial"/>
          <w:sz w:val="20"/>
          <w:szCs w:val="20"/>
        </w:rPr>
        <w:t>Besides the columns designed and detailed for the calculated storey shears and moments, shear wall placed symmetrically in both directions of the building as far away from the centers of the building as feasible: to be designed exclusively for 1.5 times the lateral storey shear force calculated as before.</w:t>
      </w:r>
    </w:p>
    <w:p w:rsidR="00AD127C" w:rsidRDefault="00AD127C" w:rsidP="00AD127C">
      <w:pPr>
        <w:rPr>
          <w:rFonts w:ascii="Arial" w:hAnsi="Arial" w:cs="Arial"/>
          <w:b/>
          <w:color w:val="4F81BD" w:themeColor="accent1"/>
          <w:sz w:val="24"/>
          <w:szCs w:val="20"/>
        </w:rPr>
      </w:pPr>
    </w:p>
    <w:p w:rsidR="00AD127C" w:rsidRPr="000B07D8" w:rsidRDefault="00AD127C" w:rsidP="00AD127C">
      <w:pPr>
        <w:rPr>
          <w:rFonts w:ascii="Arial" w:hAnsi="Arial" w:cs="Arial"/>
          <w:b/>
          <w:color w:val="4F81BD" w:themeColor="accent1"/>
          <w:sz w:val="24"/>
          <w:szCs w:val="20"/>
        </w:rPr>
      </w:pPr>
      <w:r w:rsidRPr="000B07D8">
        <w:rPr>
          <w:rFonts w:ascii="Arial" w:hAnsi="Arial" w:cs="Arial"/>
          <w:b/>
          <w:color w:val="4F81BD" w:themeColor="accent1"/>
          <w:sz w:val="24"/>
          <w:szCs w:val="20"/>
        </w:rPr>
        <w:t>Conclusions</w:t>
      </w:r>
    </w:p>
    <w:p w:rsidR="00AD127C" w:rsidRDefault="00AD127C" w:rsidP="00AD127C">
      <w:pPr>
        <w:rPr>
          <w:rFonts w:ascii="Arial" w:hAnsi="Arial" w:cs="Arial"/>
          <w:sz w:val="20"/>
          <w:szCs w:val="20"/>
        </w:rPr>
      </w:pPr>
      <w:r w:rsidRPr="000B07D8">
        <w:rPr>
          <w:rFonts w:ascii="Arial" w:hAnsi="Arial" w:cs="Arial"/>
          <w:sz w:val="20"/>
          <w:szCs w:val="20"/>
        </w:rPr>
        <w:t>RC frame buildings with open bottom storey are known to perform poorly during in strong earthquake shaking. Thus, it is clear that such buildings will exhibit poor performance during a strong shaking. This hazardous feature of Indian RC frame buildings needs to be recognized immediately and necessary measures taken to improve the performance of the buildings. The phenomena of soft story may arise due to many Different reasons such as change in load carrying and slab system between stories. The abrupt changes which take place in the amount of the infill walls between stories is also one of the frequent reasons of the soft storey behavior. Since infill walls are not regarded as a part of load carrying system, generally civil engineers do not consider its effects on the structural behavior.</w:t>
      </w:r>
    </w:p>
    <w:p w:rsidR="00AD127C" w:rsidRDefault="00AD127C" w:rsidP="00AD127C">
      <w:pPr>
        <w:rPr>
          <w:rFonts w:ascii="Arial" w:hAnsi="Arial" w:cs="Arial"/>
          <w:color w:val="4F81BD" w:themeColor="accent1"/>
          <w:sz w:val="24"/>
          <w:szCs w:val="20"/>
        </w:rPr>
      </w:pPr>
    </w:p>
    <w:p w:rsidR="00AD127C" w:rsidRPr="000B07D8" w:rsidRDefault="00AD127C" w:rsidP="00AD127C">
      <w:pPr>
        <w:rPr>
          <w:rFonts w:ascii="Arial" w:hAnsi="Arial" w:cs="Arial"/>
          <w:b/>
          <w:color w:val="4F81BD" w:themeColor="accent1"/>
          <w:sz w:val="24"/>
          <w:szCs w:val="20"/>
        </w:rPr>
      </w:pPr>
      <w:r w:rsidRPr="000B07D8">
        <w:rPr>
          <w:rFonts w:ascii="Arial" w:hAnsi="Arial" w:cs="Arial"/>
          <w:b/>
          <w:color w:val="4F81BD" w:themeColor="accent1"/>
          <w:sz w:val="24"/>
          <w:szCs w:val="20"/>
        </w:rPr>
        <w:t>Floating Columns in Building Structures – Need and Uses</w:t>
      </w:r>
    </w:p>
    <w:p w:rsidR="00AD127C" w:rsidRPr="000B07D8" w:rsidRDefault="00AD127C" w:rsidP="00AD127C">
      <w:pPr>
        <w:rPr>
          <w:rFonts w:ascii="Arial" w:hAnsi="Arial" w:cs="Arial"/>
          <w:sz w:val="20"/>
          <w:szCs w:val="20"/>
          <w:lang w:bidi="ar-SA"/>
        </w:rPr>
      </w:pPr>
      <w:r w:rsidRPr="000B07D8">
        <w:rPr>
          <w:rFonts w:ascii="Arial" w:hAnsi="Arial" w:cs="Arial"/>
          <w:sz w:val="20"/>
          <w:szCs w:val="20"/>
        </w:rPr>
        <w:t>A column is a vertical member which transfers the loads from beam to foundation whereas a floating column is a vertical member which transfers the load from beam to another beam. The load transfer in any building is usually from slab to beams to columns and then foundation. But a floating column, instead of transferring the load to foundation transfers the load on to the beam. The beam on which the floating column rests transfers the load to the columns below. The load is transferred in the form of a point load.</w:t>
      </w:r>
    </w:p>
    <w:p w:rsidR="00AD127C" w:rsidRDefault="00AD127C" w:rsidP="00AD127C">
      <w:pPr>
        <w:shd w:val="clear" w:color="auto" w:fill="FFFFFF"/>
        <w:spacing w:line="376" w:lineRule="atLeast"/>
        <w:rPr>
          <w:rFonts w:ascii="Arial" w:hAnsi="Arial" w:cs="Arial"/>
          <w:color w:val="4F81BD" w:themeColor="accent1"/>
          <w:sz w:val="24"/>
          <w:szCs w:val="20"/>
        </w:rPr>
      </w:pPr>
      <w:r w:rsidRPr="000B07D8">
        <w:rPr>
          <w:rFonts w:ascii="Arial" w:hAnsi="Arial" w:cs="Arial"/>
          <w:noProof/>
          <w:sz w:val="20"/>
          <w:szCs w:val="20"/>
          <w:lang w:bidi="ar-SA"/>
        </w:rPr>
        <w:drawing>
          <wp:inline distT="0" distB="0" distL="0" distR="0">
            <wp:extent cx="4870450" cy="2774950"/>
            <wp:effectExtent l="19050" t="0" r="6350" b="0"/>
            <wp:docPr id="9" name="Picture 10" descr="https://theconstructor.org/wp-content/uploads/2019/07/floating-columns-767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econstructor.org/wp-content/uploads/2019/07/floating-columns-767x380.jpg"/>
                    <pic:cNvPicPr>
                      <a:picLocks noChangeAspect="1" noChangeArrowheads="1"/>
                    </pic:cNvPicPr>
                  </pic:nvPicPr>
                  <pic:blipFill>
                    <a:blip r:embed="rId23"/>
                    <a:srcRect/>
                    <a:stretch>
                      <a:fillRect/>
                    </a:stretch>
                  </pic:blipFill>
                  <pic:spPr bwMode="auto">
                    <a:xfrm>
                      <a:off x="0" y="0"/>
                      <a:ext cx="4883783" cy="2782547"/>
                    </a:xfrm>
                    <a:prstGeom prst="rect">
                      <a:avLst/>
                    </a:prstGeom>
                    <a:noFill/>
                    <a:ln w="9525">
                      <a:noFill/>
                      <a:miter lim="800000"/>
                      <a:headEnd/>
                      <a:tailEnd/>
                    </a:ln>
                  </pic:spPr>
                </pic:pic>
              </a:graphicData>
            </a:graphic>
          </wp:inline>
        </w:drawing>
      </w:r>
    </w:p>
    <w:p w:rsidR="00AD127C" w:rsidRPr="00D97191" w:rsidRDefault="00AD127C" w:rsidP="00AD127C">
      <w:pPr>
        <w:shd w:val="clear" w:color="auto" w:fill="FFFFFF"/>
        <w:spacing w:line="376" w:lineRule="atLeast"/>
        <w:rPr>
          <w:rFonts w:ascii="Arial" w:hAnsi="Arial" w:cs="Arial"/>
          <w:b/>
          <w:color w:val="4F81BD" w:themeColor="accent1"/>
          <w:sz w:val="24"/>
          <w:szCs w:val="20"/>
        </w:rPr>
      </w:pPr>
      <w:r w:rsidRPr="00D97191">
        <w:rPr>
          <w:rFonts w:ascii="Arial" w:hAnsi="Arial" w:cs="Arial"/>
          <w:b/>
          <w:color w:val="4F81BD" w:themeColor="accent1"/>
          <w:sz w:val="24"/>
          <w:szCs w:val="20"/>
        </w:rPr>
        <w:t>Need of Floating Column</w:t>
      </w:r>
    </w:p>
    <w:p w:rsidR="00AD127C" w:rsidRPr="000B07D8" w:rsidRDefault="00AD127C" w:rsidP="00AD127C">
      <w:pPr>
        <w:shd w:val="clear" w:color="auto" w:fill="FFFFFF"/>
        <w:spacing w:line="376" w:lineRule="atLeast"/>
        <w:rPr>
          <w:rFonts w:ascii="Arial" w:hAnsi="Arial" w:cs="Arial"/>
          <w:sz w:val="20"/>
          <w:szCs w:val="20"/>
        </w:rPr>
      </w:pPr>
      <w:r>
        <w:rPr>
          <w:rFonts w:ascii="Arial" w:hAnsi="Arial" w:cs="Arial"/>
          <w:sz w:val="20"/>
          <w:szCs w:val="20"/>
        </w:rPr>
        <w:t>M</w:t>
      </w:r>
      <w:r w:rsidRPr="000B07D8">
        <w:rPr>
          <w:rFonts w:ascii="Arial" w:hAnsi="Arial" w:cs="Arial"/>
          <w:sz w:val="20"/>
          <w:szCs w:val="20"/>
        </w:rPr>
        <w:t>ulti-storey building construction for residential, industrial or commercial purpose has become a common feature. These multi-storey building need ample of parking or open spaces below.</w:t>
      </w:r>
    </w:p>
    <w:p w:rsidR="00AD127C" w:rsidRPr="000B07D8" w:rsidRDefault="00AD127C" w:rsidP="00AD127C">
      <w:pPr>
        <w:pStyle w:val="NormalWeb"/>
        <w:shd w:val="clear" w:color="auto" w:fill="FFFFFF"/>
        <w:spacing w:before="0" w:beforeAutospacing="0" w:after="250" w:afterAutospacing="0" w:line="376" w:lineRule="atLeast"/>
        <w:rPr>
          <w:rFonts w:ascii="Arial" w:hAnsi="Arial" w:cs="Arial"/>
          <w:sz w:val="20"/>
          <w:szCs w:val="20"/>
        </w:rPr>
      </w:pPr>
      <w:r w:rsidRPr="000B07D8">
        <w:rPr>
          <w:rFonts w:ascii="Arial" w:hAnsi="Arial" w:cs="Arial"/>
          <w:sz w:val="20"/>
          <w:szCs w:val="20"/>
        </w:rPr>
        <w:t xml:space="preserve">In multi-storey residential building to accommodate for the number of parking places and the turning radius, some of the columns from the floors above create a problem. In these cases, these columns are </w:t>
      </w:r>
      <w:r w:rsidRPr="000B07D8">
        <w:rPr>
          <w:rFonts w:ascii="Arial" w:hAnsi="Arial" w:cs="Arial"/>
          <w:sz w:val="20"/>
          <w:szCs w:val="20"/>
        </w:rPr>
        <w:lastRenderedPageBreak/>
        <w:t>designed as floating columns.Even in commercial building there might be a need for conference hall or banquet hall on the lower floors. For these purposes we prefer to have a clear open space rather than having columns in between. This is where floating columns come into the picture. Floating columns gives the liberty to alter the floor plans above.</w:t>
      </w:r>
    </w:p>
    <w:p w:rsidR="00AD127C" w:rsidRPr="000B07D8" w:rsidRDefault="00AD127C" w:rsidP="00AD127C">
      <w:pPr>
        <w:pStyle w:val="Heading2"/>
        <w:shd w:val="clear" w:color="auto" w:fill="FFFFFF"/>
        <w:spacing w:before="0" w:line="501" w:lineRule="atLeast"/>
        <w:rPr>
          <w:rFonts w:ascii="Arial" w:hAnsi="Arial" w:cs="Arial"/>
          <w:b w:val="0"/>
          <w:sz w:val="24"/>
          <w:szCs w:val="20"/>
        </w:rPr>
      </w:pPr>
      <w:r w:rsidRPr="000B07D8">
        <w:rPr>
          <w:rStyle w:val="Strong"/>
          <w:rFonts w:ascii="Arial" w:hAnsi="Arial" w:cs="Arial"/>
          <w:sz w:val="24"/>
          <w:szCs w:val="20"/>
        </w:rPr>
        <w:t>How are Floating Columns Incorporated in the structure?</w:t>
      </w:r>
    </w:p>
    <w:p w:rsidR="00AD127C" w:rsidRPr="000B07D8" w:rsidRDefault="00AD127C" w:rsidP="00AD127C">
      <w:pPr>
        <w:pStyle w:val="NormalWeb"/>
        <w:shd w:val="clear" w:color="auto" w:fill="FFFFFF"/>
        <w:spacing w:before="0" w:beforeAutospacing="0" w:after="250" w:afterAutospacing="0" w:line="376" w:lineRule="atLeast"/>
        <w:rPr>
          <w:rFonts w:ascii="Arial" w:hAnsi="Arial" w:cs="Arial"/>
          <w:sz w:val="20"/>
          <w:szCs w:val="20"/>
        </w:rPr>
      </w:pPr>
      <w:r w:rsidRPr="000B07D8">
        <w:rPr>
          <w:rFonts w:ascii="Arial" w:hAnsi="Arial" w:cs="Arial"/>
          <w:sz w:val="20"/>
          <w:szCs w:val="20"/>
        </w:rPr>
        <w:t>Like in any structure, the load from the floors above is transferred to the column. The entire load is then transferred to the beam on which the floating column is going to rest. The floating column is designed as regular column. The beam on which it rests is designed as a beam carrying all the load of the column as a single point load.This beam referred to as girder beam or transfer beam usually has a big cross section with heavy steel. This girder beam is also subjected to torsion. The design and detailing of this girder beam is very crucial in the construction of floating columns.</w:t>
      </w:r>
    </w:p>
    <w:p w:rsidR="00AD127C" w:rsidRPr="000B07D8" w:rsidRDefault="00AD127C" w:rsidP="00AD127C">
      <w:pPr>
        <w:pStyle w:val="Heading2"/>
        <w:shd w:val="clear" w:color="auto" w:fill="FFFFFF"/>
        <w:spacing w:before="0" w:line="501" w:lineRule="atLeast"/>
        <w:rPr>
          <w:rFonts w:ascii="Arial" w:hAnsi="Arial" w:cs="Arial"/>
          <w:b w:val="0"/>
          <w:sz w:val="24"/>
          <w:szCs w:val="20"/>
        </w:rPr>
      </w:pPr>
      <w:r w:rsidRPr="000B07D8">
        <w:rPr>
          <w:rStyle w:val="Strong"/>
          <w:rFonts w:ascii="Arial" w:hAnsi="Arial" w:cs="Arial"/>
          <w:sz w:val="24"/>
          <w:szCs w:val="20"/>
        </w:rPr>
        <w:t>Floating Column and Earthquake</w:t>
      </w:r>
    </w:p>
    <w:p w:rsidR="00AD127C" w:rsidRPr="000B07D8" w:rsidRDefault="00AD127C" w:rsidP="00AD127C">
      <w:pPr>
        <w:pStyle w:val="NormalWeb"/>
        <w:shd w:val="clear" w:color="auto" w:fill="FFFFFF"/>
        <w:spacing w:before="0" w:beforeAutospacing="0" w:after="250" w:afterAutospacing="0" w:line="376" w:lineRule="atLeast"/>
        <w:rPr>
          <w:rFonts w:ascii="Arial" w:hAnsi="Arial" w:cs="Arial"/>
          <w:sz w:val="20"/>
          <w:szCs w:val="20"/>
        </w:rPr>
      </w:pPr>
      <w:r w:rsidRPr="000B07D8">
        <w:rPr>
          <w:rFonts w:ascii="Arial" w:hAnsi="Arial" w:cs="Arial"/>
          <w:sz w:val="20"/>
          <w:szCs w:val="20"/>
        </w:rPr>
        <w:t>The lateral forces due to earthquake need to be transferred to the foundation through clear force transfer path. This force transfer path is disrupted in case of floating columns. These floating columns attract a lot of seismic force, which is unfavorable in the high seismic zone.The floating columns act well when only vertical forces are considered. But they are highly undesirable for lateral forces such as earthquake. It is highly discouraged to have floating columns in high seismic zone regions.But even then, we see a lot of buildings be it residential, commercial or industrial using floating columns in their construction. And the only reason being the flexibility to alter the plan above or below to suit the client requirement. This is where our knowledge and art of structural engineering comes into play. So, in this situation, it is the job of structural engineers like us to ensure that such buildings are not only analyzed properly but the detailing of such buildings is also done properly. Detailing of the steel becomes a crucial part of floating column construction.Floating columns, though highly discouraged, are still an important part of the construction industry. It is in our hands to ensure correct analysis and design of this structural member. It is our responsibility to ensure that the detailing of this structural member and the girder beam supporting this floating column is done properly.With all its advantages and disadvantages, a floating column is one of the favorite structural elements in today's construction world.</w:t>
      </w:r>
    </w:p>
    <w:p w:rsidR="00AD127C" w:rsidRPr="000B07D8" w:rsidRDefault="00AD127C" w:rsidP="00AD127C">
      <w:pPr>
        <w:rPr>
          <w:rFonts w:ascii="Arial" w:hAnsi="Arial" w:cs="Arial"/>
          <w:sz w:val="20"/>
          <w:szCs w:val="20"/>
          <w:lang w:bidi="ar-SA"/>
        </w:rPr>
      </w:pPr>
    </w:p>
    <w:p w:rsidR="00AD127C" w:rsidRPr="000B07D8" w:rsidRDefault="00AD127C" w:rsidP="00AD127C">
      <w:pPr>
        <w:rPr>
          <w:rFonts w:ascii="Arial" w:hAnsi="Arial" w:cs="Arial"/>
          <w:sz w:val="20"/>
          <w:szCs w:val="20"/>
          <w:lang w:bidi="ar-SA"/>
        </w:rPr>
      </w:pPr>
    </w:p>
    <w:p w:rsidR="00AD127C" w:rsidRPr="000B07D8" w:rsidRDefault="00AD127C" w:rsidP="00AD127C">
      <w:pPr>
        <w:rPr>
          <w:rFonts w:ascii="Arial" w:hAnsi="Arial" w:cs="Arial"/>
          <w:sz w:val="20"/>
          <w:szCs w:val="20"/>
        </w:rPr>
      </w:pPr>
      <w:r w:rsidRPr="000B07D8">
        <w:rPr>
          <w:rFonts w:ascii="Arial" w:hAnsi="Arial" w:cs="Arial"/>
          <w:b/>
          <w:color w:val="4F81BD" w:themeColor="accent1"/>
          <w:sz w:val="24"/>
          <w:szCs w:val="20"/>
        </w:rPr>
        <w:t>Stiffness Irregularity — Soft Storey</w:t>
      </w:r>
      <w:r w:rsidRPr="000B07D8">
        <w:rPr>
          <w:rFonts w:ascii="Arial" w:hAnsi="Arial" w:cs="Arial"/>
          <w:b/>
          <w:sz w:val="20"/>
          <w:szCs w:val="20"/>
        </w:rPr>
        <w:t>-</w:t>
      </w:r>
      <w:r w:rsidRPr="000B07D8">
        <w:rPr>
          <w:rFonts w:ascii="Arial" w:hAnsi="Arial" w:cs="Arial"/>
          <w:sz w:val="20"/>
          <w:szCs w:val="20"/>
        </w:rPr>
        <w:t xml:space="preserve">A soft storey is one in which the lateral stiffness is less than </w:t>
      </w:r>
      <w:r w:rsidRPr="000B07D8">
        <w:rPr>
          <w:rFonts w:ascii="Arial" w:hAnsi="Arial" w:cs="Arial"/>
          <w:sz w:val="20"/>
          <w:szCs w:val="20"/>
        </w:rPr>
        <w:lastRenderedPageBreak/>
        <w:t>70 percent of the storey above or less than 80 percent of the average lateral stiffness of the three storeys above.</w:t>
      </w:r>
    </w:p>
    <w:p w:rsidR="00AD127C" w:rsidRPr="000B07D8" w:rsidRDefault="00AD127C" w:rsidP="00AD127C">
      <w:pPr>
        <w:rPr>
          <w:rFonts w:ascii="Arial" w:hAnsi="Arial" w:cs="Arial"/>
          <w:b/>
          <w:sz w:val="20"/>
          <w:szCs w:val="20"/>
        </w:rPr>
      </w:pPr>
      <w:r w:rsidRPr="000B07D8">
        <w:rPr>
          <w:rFonts w:ascii="Arial" w:hAnsi="Arial" w:cs="Arial"/>
          <w:b/>
          <w:color w:val="4F81BD" w:themeColor="accent1"/>
          <w:sz w:val="24"/>
          <w:szCs w:val="20"/>
        </w:rPr>
        <w:t>1) Stiffness Irregularity</w:t>
      </w:r>
      <w:r w:rsidRPr="000B07D8">
        <w:rPr>
          <w:rFonts w:ascii="Arial" w:hAnsi="Arial" w:cs="Arial"/>
          <w:sz w:val="24"/>
          <w:szCs w:val="20"/>
        </w:rPr>
        <w:t xml:space="preserve"> </w:t>
      </w:r>
      <w:r w:rsidRPr="000B07D8">
        <w:rPr>
          <w:rFonts w:ascii="Arial" w:hAnsi="Arial" w:cs="Arial"/>
          <w:sz w:val="20"/>
          <w:szCs w:val="20"/>
        </w:rPr>
        <w:t>— Extreme Soft Storey-An extreme soft storey is one in which the lateral stiffness is less than 60 percent of that in the storey above or less than 70 percent of the average stiffness of the three storeys above.</w:t>
      </w:r>
    </w:p>
    <w:p w:rsidR="00AD127C" w:rsidRPr="000B07D8" w:rsidRDefault="00AD127C" w:rsidP="00AD127C">
      <w:pPr>
        <w:rPr>
          <w:rFonts w:ascii="Arial" w:hAnsi="Arial" w:cs="Arial"/>
          <w:sz w:val="20"/>
          <w:szCs w:val="20"/>
          <w:lang w:bidi="ar-SA"/>
        </w:rPr>
      </w:pPr>
      <w:r w:rsidRPr="000B07D8">
        <w:rPr>
          <w:rFonts w:ascii="Arial" w:hAnsi="Arial" w:cs="Arial"/>
          <w:b/>
          <w:color w:val="4F81BD" w:themeColor="accent1"/>
          <w:sz w:val="24"/>
          <w:szCs w:val="24"/>
        </w:rPr>
        <w:t>2)</w:t>
      </w:r>
      <w:r w:rsidRPr="000B07D8">
        <w:rPr>
          <w:rFonts w:ascii="Arial" w:hAnsi="Arial" w:cs="Arial"/>
          <w:b/>
          <w:sz w:val="24"/>
          <w:szCs w:val="24"/>
        </w:rPr>
        <w:t xml:space="preserve"> </w:t>
      </w:r>
      <w:r w:rsidRPr="000B07D8">
        <w:rPr>
          <w:rFonts w:ascii="Arial" w:hAnsi="Arial" w:cs="Arial"/>
          <w:b/>
          <w:color w:val="4F81BD" w:themeColor="accent1"/>
          <w:sz w:val="24"/>
          <w:szCs w:val="24"/>
        </w:rPr>
        <w:t>Mass Irregularity</w:t>
      </w:r>
      <w:r w:rsidRPr="000B07D8">
        <w:rPr>
          <w:rFonts w:ascii="Arial" w:hAnsi="Arial" w:cs="Arial"/>
          <w:sz w:val="20"/>
          <w:szCs w:val="20"/>
        </w:rPr>
        <w:t>-Mass irregularity shall be considered to exist where the seismic weight of any storey is more than 200 percent of that of its adjacent storeys. In case of roofs irregularity need not be considered.</w:t>
      </w:r>
    </w:p>
    <w:p w:rsidR="00AD127C" w:rsidRPr="000B07D8" w:rsidRDefault="00AD127C" w:rsidP="00AD127C">
      <w:pPr>
        <w:rPr>
          <w:rFonts w:ascii="Arial" w:hAnsi="Arial" w:cs="Arial"/>
          <w:sz w:val="20"/>
          <w:szCs w:val="20"/>
          <w:lang w:bidi="ar-SA"/>
        </w:rPr>
      </w:pPr>
    </w:p>
    <w:p w:rsidR="00AD127C" w:rsidRPr="000B07D8" w:rsidRDefault="00AD127C" w:rsidP="00AD127C">
      <w:pPr>
        <w:rPr>
          <w:rFonts w:ascii="Arial" w:hAnsi="Arial" w:cs="Arial"/>
          <w:color w:val="4F81BD" w:themeColor="accent1"/>
          <w:sz w:val="20"/>
          <w:szCs w:val="20"/>
        </w:rPr>
      </w:pPr>
      <w:r w:rsidRPr="000B07D8">
        <w:rPr>
          <w:rFonts w:ascii="Arial" w:hAnsi="Arial" w:cs="Arial"/>
          <w:b/>
          <w:color w:val="4F81BD" w:themeColor="accent1"/>
          <w:sz w:val="24"/>
          <w:szCs w:val="20"/>
        </w:rPr>
        <w:t>3) Vertical Geometric Irregularity</w:t>
      </w:r>
      <w:r w:rsidRPr="000B07D8">
        <w:rPr>
          <w:rFonts w:ascii="Arial" w:hAnsi="Arial" w:cs="Arial"/>
          <w:b/>
          <w:sz w:val="20"/>
          <w:szCs w:val="20"/>
        </w:rPr>
        <w:t>-</w:t>
      </w:r>
      <w:r w:rsidRPr="000B07D8">
        <w:rPr>
          <w:rFonts w:ascii="Arial" w:hAnsi="Arial" w:cs="Arial"/>
          <w:sz w:val="20"/>
          <w:szCs w:val="20"/>
        </w:rPr>
        <w:t xml:space="preserve"> A structure is considered to be Vertical geometric irregular when the horizontal dimension of the lateral force resisting system in any storey is more than 150 percent of that in its adjacent storey.</w:t>
      </w:r>
    </w:p>
    <w:p w:rsidR="00AD127C" w:rsidRPr="000B07D8" w:rsidRDefault="00AD127C" w:rsidP="00AD127C">
      <w:pPr>
        <w:rPr>
          <w:rFonts w:ascii="Arial" w:hAnsi="Arial" w:cs="Arial"/>
          <w:sz w:val="20"/>
          <w:szCs w:val="20"/>
        </w:rPr>
      </w:pPr>
      <w:r w:rsidRPr="000B07D8">
        <w:rPr>
          <w:rFonts w:ascii="Arial" w:hAnsi="Arial" w:cs="Arial"/>
          <w:b/>
          <w:color w:val="4F81BD" w:themeColor="accent1"/>
          <w:sz w:val="20"/>
          <w:szCs w:val="20"/>
        </w:rPr>
        <w:t>4</w:t>
      </w:r>
      <w:r w:rsidRPr="000B07D8">
        <w:rPr>
          <w:rFonts w:ascii="Arial" w:hAnsi="Arial" w:cs="Arial"/>
          <w:b/>
          <w:color w:val="4F81BD" w:themeColor="accent1"/>
          <w:sz w:val="24"/>
          <w:szCs w:val="20"/>
        </w:rPr>
        <w:t>)In-Plane Discontinuity in Vertical Elements Resisting Lateral Force</w:t>
      </w:r>
      <w:r w:rsidRPr="000B07D8">
        <w:rPr>
          <w:rFonts w:ascii="Arial" w:hAnsi="Arial" w:cs="Arial"/>
          <w:b/>
          <w:color w:val="4F81BD" w:themeColor="accent1"/>
          <w:sz w:val="20"/>
          <w:szCs w:val="20"/>
        </w:rPr>
        <w:t>-</w:t>
      </w:r>
      <w:r w:rsidRPr="000B07D8">
        <w:rPr>
          <w:rFonts w:ascii="Arial" w:hAnsi="Arial" w:cs="Arial"/>
          <w:sz w:val="20"/>
          <w:szCs w:val="20"/>
        </w:rPr>
        <w:t>An in-plane offset of the lateral force resisting elements greater than the length of those elements.</w:t>
      </w:r>
    </w:p>
    <w:p w:rsidR="00AD127C" w:rsidRPr="000B07D8" w:rsidRDefault="00AD127C" w:rsidP="00AD127C">
      <w:pPr>
        <w:rPr>
          <w:rFonts w:ascii="Arial" w:hAnsi="Arial" w:cs="Arial"/>
          <w:sz w:val="20"/>
          <w:szCs w:val="20"/>
        </w:rPr>
      </w:pPr>
    </w:p>
    <w:p w:rsidR="00AD127C" w:rsidRPr="000B07D8" w:rsidRDefault="00AD127C" w:rsidP="00AD127C">
      <w:pPr>
        <w:rPr>
          <w:rFonts w:ascii="Arial" w:hAnsi="Arial" w:cs="Arial"/>
          <w:sz w:val="20"/>
          <w:szCs w:val="20"/>
        </w:rPr>
      </w:pPr>
      <w:r w:rsidRPr="00F00924">
        <w:rPr>
          <w:rFonts w:ascii="Arial" w:hAnsi="Arial" w:cs="Arial"/>
          <w:b/>
          <w:color w:val="4F81BD" w:themeColor="accent1"/>
          <w:sz w:val="24"/>
          <w:szCs w:val="20"/>
        </w:rPr>
        <w:t>5) Discontinuity in Capacity</w:t>
      </w:r>
      <w:r w:rsidRPr="00F00924">
        <w:rPr>
          <w:rFonts w:ascii="Arial" w:hAnsi="Arial" w:cs="Arial"/>
          <w:b/>
          <w:sz w:val="24"/>
          <w:szCs w:val="20"/>
        </w:rPr>
        <w:t xml:space="preserve"> </w:t>
      </w:r>
      <w:r w:rsidRPr="000B07D8">
        <w:rPr>
          <w:rFonts w:ascii="Arial" w:hAnsi="Arial" w:cs="Arial"/>
          <w:b/>
          <w:sz w:val="20"/>
          <w:szCs w:val="20"/>
        </w:rPr>
        <w:t>—</w:t>
      </w:r>
      <w:r w:rsidRPr="000B07D8">
        <w:rPr>
          <w:rFonts w:ascii="Arial" w:hAnsi="Arial" w:cs="Arial"/>
          <w:sz w:val="20"/>
          <w:szCs w:val="20"/>
        </w:rPr>
        <w:t xml:space="preserve"> Weak Storey-A weak storey is one in which the storey lateral strength is less than 80 percent of that in the storey above. As per IS 1893, Part 1 Linear static analysis of structures can be used for regular structures of limited height as in this process lateral forces are calculated as per code based fundamental time period of the structure. Linear dynamic analysis are an improvement over linear static analysis, as this analysis produces the effect of the higher modes of vibration and the actual distribution of forces in the elastic range in a better way. Buildings are designed as per Design Based Earthquake(DBE), but the actual forces acting on the structure is far more than that of DBE. So, in higher seismic zones Ductility based design approach is preferred as ductility of the structure narrows the gap. The primary objective in designing earthquake resistant structures is to ensure that the building has enough ductility to withstand the earthquake forces, which it will be subjected to during an earthquake.</w:t>
      </w:r>
    </w:p>
    <w:p w:rsidR="00AD127C" w:rsidRDefault="00AD127C" w:rsidP="00AD127C">
      <w:pPr>
        <w:rPr>
          <w:rFonts w:ascii="Arial" w:hAnsi="Arial" w:cs="Arial"/>
          <w:sz w:val="20"/>
          <w:szCs w:val="20"/>
          <w:lang w:bidi="ar-SA"/>
        </w:rPr>
      </w:pPr>
    </w:p>
    <w:p w:rsidR="00AD127C" w:rsidRPr="000B07D8" w:rsidRDefault="00AD127C" w:rsidP="00AD127C">
      <w:pPr>
        <w:rPr>
          <w:rFonts w:ascii="Arial" w:hAnsi="Arial" w:cs="Arial"/>
          <w:color w:val="4F81BD" w:themeColor="accent1"/>
          <w:sz w:val="20"/>
          <w:szCs w:val="20"/>
        </w:rPr>
      </w:pPr>
      <w:r w:rsidRPr="000B07D8">
        <w:rPr>
          <w:rFonts w:ascii="Arial" w:hAnsi="Arial" w:cs="Arial"/>
          <w:b/>
          <w:color w:val="4F81BD" w:themeColor="accent1"/>
          <w:sz w:val="20"/>
          <w:szCs w:val="20"/>
        </w:rPr>
        <w:t>TYPES OF IRREGULARITIES</w:t>
      </w:r>
    </w:p>
    <w:p w:rsidR="00AD127C" w:rsidRPr="000B07D8" w:rsidRDefault="00AD127C" w:rsidP="00AD127C">
      <w:pPr>
        <w:rPr>
          <w:rFonts w:ascii="Arial" w:hAnsi="Arial" w:cs="Arial"/>
          <w:sz w:val="20"/>
          <w:szCs w:val="20"/>
        </w:rPr>
      </w:pPr>
      <w:r w:rsidRPr="000B07D8">
        <w:rPr>
          <w:rFonts w:ascii="Arial" w:hAnsi="Arial" w:cs="Arial"/>
          <w:sz w:val="20"/>
          <w:szCs w:val="20"/>
        </w:rPr>
        <w:t>There are two types of irregularities1. Plan Irregularities 2. Vertical Irregularities</w:t>
      </w:r>
    </w:p>
    <w:p w:rsidR="00AD127C" w:rsidRPr="000B07D8" w:rsidRDefault="00AD127C" w:rsidP="00AD127C">
      <w:pPr>
        <w:rPr>
          <w:rFonts w:ascii="Arial" w:hAnsi="Arial" w:cs="Arial"/>
          <w:sz w:val="20"/>
          <w:szCs w:val="20"/>
        </w:rPr>
      </w:pPr>
      <w:r w:rsidRPr="000B07D8">
        <w:rPr>
          <w:rFonts w:ascii="Arial" w:hAnsi="Arial" w:cs="Arial"/>
          <w:sz w:val="20"/>
          <w:szCs w:val="20"/>
        </w:rPr>
        <w:t>Vertical Irregularities are mainly of five types)</w:t>
      </w:r>
    </w:p>
    <w:p w:rsidR="00AD127C" w:rsidRDefault="00AD127C" w:rsidP="00AD127C">
      <w:pPr>
        <w:rPr>
          <w:rFonts w:ascii="Arial" w:hAnsi="Arial" w:cs="Arial"/>
          <w:b/>
          <w:color w:val="4F81BD" w:themeColor="accent1"/>
          <w:szCs w:val="20"/>
        </w:rPr>
      </w:pPr>
    </w:p>
    <w:p w:rsidR="00AD127C" w:rsidRPr="00F00924" w:rsidRDefault="00AD127C" w:rsidP="00AD127C">
      <w:pPr>
        <w:rPr>
          <w:rFonts w:ascii="Arial" w:hAnsi="Arial" w:cs="Arial"/>
          <w:b/>
          <w:color w:val="4F81BD" w:themeColor="accent1"/>
          <w:szCs w:val="20"/>
        </w:rPr>
      </w:pPr>
      <w:r w:rsidRPr="00F00924">
        <w:rPr>
          <w:rFonts w:ascii="Arial" w:hAnsi="Arial" w:cs="Arial"/>
          <w:b/>
          <w:color w:val="4F81BD" w:themeColor="accent1"/>
          <w:szCs w:val="20"/>
        </w:rPr>
        <w:t>Stiffness Irregularity —</w:t>
      </w:r>
    </w:p>
    <w:p w:rsidR="00AD127C" w:rsidRPr="000B07D8" w:rsidRDefault="00AD127C" w:rsidP="00AD127C">
      <w:pPr>
        <w:rPr>
          <w:rFonts w:ascii="Arial" w:hAnsi="Arial" w:cs="Arial"/>
          <w:sz w:val="20"/>
          <w:szCs w:val="20"/>
        </w:rPr>
      </w:pPr>
      <w:r w:rsidRPr="000B07D8">
        <w:rPr>
          <w:rFonts w:ascii="Arial" w:hAnsi="Arial" w:cs="Arial"/>
          <w:color w:val="4F81BD" w:themeColor="accent1"/>
          <w:sz w:val="20"/>
          <w:szCs w:val="20"/>
        </w:rPr>
        <w:t>a)</w:t>
      </w:r>
      <w:r w:rsidRPr="000B07D8">
        <w:rPr>
          <w:rFonts w:ascii="Arial" w:hAnsi="Arial" w:cs="Arial"/>
          <w:sz w:val="20"/>
          <w:szCs w:val="20"/>
        </w:rPr>
        <w:t xml:space="preserve"> </w:t>
      </w:r>
      <w:r w:rsidRPr="000B07D8">
        <w:rPr>
          <w:rFonts w:ascii="Arial" w:hAnsi="Arial" w:cs="Arial"/>
          <w:b/>
          <w:color w:val="4F81BD" w:themeColor="accent1"/>
          <w:sz w:val="20"/>
          <w:szCs w:val="20"/>
        </w:rPr>
        <w:t>Soft Storey</w:t>
      </w:r>
      <w:r w:rsidRPr="000B07D8">
        <w:rPr>
          <w:rFonts w:ascii="Arial" w:hAnsi="Arial" w:cs="Arial"/>
          <w:sz w:val="20"/>
          <w:szCs w:val="20"/>
        </w:rPr>
        <w:t>-A soft storey is one in which the lateral stiffness is less than 70% of the storey above or less than 80% of the average lateral stiffness of the three storeys above.</w:t>
      </w:r>
    </w:p>
    <w:p w:rsidR="00AD127C" w:rsidRPr="000B07D8" w:rsidRDefault="00AD127C" w:rsidP="00AD127C">
      <w:pPr>
        <w:rPr>
          <w:rFonts w:ascii="Arial" w:hAnsi="Arial" w:cs="Arial"/>
          <w:sz w:val="20"/>
          <w:szCs w:val="20"/>
        </w:rPr>
      </w:pPr>
      <w:r w:rsidRPr="000B07D8">
        <w:rPr>
          <w:rFonts w:ascii="Arial" w:hAnsi="Arial" w:cs="Arial"/>
          <w:color w:val="4F81BD" w:themeColor="accent1"/>
          <w:sz w:val="20"/>
          <w:szCs w:val="20"/>
        </w:rPr>
        <w:t>b)</w:t>
      </w:r>
      <w:r w:rsidRPr="000B07D8">
        <w:rPr>
          <w:rFonts w:ascii="Arial" w:hAnsi="Arial" w:cs="Arial"/>
          <w:sz w:val="20"/>
          <w:szCs w:val="20"/>
        </w:rPr>
        <w:t xml:space="preserve"> </w:t>
      </w:r>
      <w:r w:rsidRPr="000B07D8">
        <w:rPr>
          <w:rFonts w:ascii="Arial" w:hAnsi="Arial" w:cs="Arial"/>
          <w:b/>
          <w:color w:val="4F81BD" w:themeColor="accent1"/>
          <w:sz w:val="20"/>
          <w:szCs w:val="20"/>
        </w:rPr>
        <w:t>Extreme Soft Storey</w:t>
      </w:r>
      <w:r w:rsidRPr="000B07D8">
        <w:rPr>
          <w:rFonts w:ascii="Arial" w:hAnsi="Arial" w:cs="Arial"/>
          <w:color w:val="4F81BD" w:themeColor="accent1"/>
          <w:sz w:val="20"/>
          <w:szCs w:val="20"/>
        </w:rPr>
        <w:t>-</w:t>
      </w:r>
      <w:r w:rsidRPr="000B07D8">
        <w:rPr>
          <w:rFonts w:ascii="Arial" w:hAnsi="Arial" w:cs="Arial"/>
          <w:sz w:val="20"/>
          <w:szCs w:val="20"/>
        </w:rPr>
        <w:t>An extreme soft storey is one in which the lateral stiffness is less than 60 % of that in the storey above or less than 70 % of the average stiffness of the three storeys</w:t>
      </w:r>
    </w:p>
    <w:p w:rsidR="00AD127C" w:rsidRDefault="00AD127C" w:rsidP="00AD127C">
      <w:pPr>
        <w:rPr>
          <w:rFonts w:ascii="Arial" w:hAnsi="Arial" w:cs="Arial"/>
          <w:b/>
          <w:color w:val="4F81BD" w:themeColor="accent1"/>
          <w:sz w:val="20"/>
          <w:szCs w:val="20"/>
        </w:rPr>
      </w:pPr>
    </w:p>
    <w:p w:rsidR="00AD127C" w:rsidRPr="000B07D8" w:rsidRDefault="00AD127C" w:rsidP="00AD127C">
      <w:pPr>
        <w:rPr>
          <w:rFonts w:ascii="Arial" w:hAnsi="Arial" w:cs="Arial"/>
          <w:color w:val="4F81BD" w:themeColor="accent1"/>
          <w:sz w:val="20"/>
          <w:szCs w:val="20"/>
        </w:rPr>
      </w:pPr>
      <w:r w:rsidRPr="000B07D8">
        <w:rPr>
          <w:rFonts w:ascii="Arial" w:hAnsi="Arial" w:cs="Arial"/>
          <w:b/>
          <w:color w:val="4F81BD" w:themeColor="accent1"/>
          <w:sz w:val="20"/>
          <w:szCs w:val="20"/>
        </w:rPr>
        <w:t>TYPE OF IRREGULARITIES</w:t>
      </w:r>
    </w:p>
    <w:p w:rsidR="00AD127C" w:rsidRPr="00F00924" w:rsidRDefault="00AD127C" w:rsidP="00AD127C">
      <w:pPr>
        <w:rPr>
          <w:rFonts w:ascii="Arial" w:hAnsi="Arial" w:cs="Arial"/>
          <w:sz w:val="20"/>
          <w:szCs w:val="20"/>
          <w:lang w:bidi="ar-SA"/>
        </w:rPr>
      </w:pPr>
      <w:r w:rsidRPr="00F00924">
        <w:rPr>
          <w:rFonts w:ascii="Arial" w:hAnsi="Arial" w:cs="Arial"/>
          <w:b/>
          <w:color w:val="4F81BD" w:themeColor="accent1"/>
          <w:sz w:val="20"/>
          <w:szCs w:val="20"/>
        </w:rPr>
        <w:t>Mass Irregularity:-</w:t>
      </w:r>
      <w:r w:rsidRPr="00F00924">
        <w:rPr>
          <w:rFonts w:ascii="Arial" w:hAnsi="Arial" w:cs="Arial"/>
          <w:sz w:val="20"/>
          <w:szCs w:val="20"/>
        </w:rPr>
        <w:t xml:space="preserve"> Mass irregularity shall be considered to exist where the seismic weight of any storey is more than 200 % of that of its adjacent storeys. In case of roofs irregularity need not be considered.</w:t>
      </w:r>
    </w:p>
    <w:p w:rsidR="00AD127C" w:rsidRPr="000B07D8" w:rsidRDefault="00AD127C" w:rsidP="00AD127C">
      <w:pPr>
        <w:pStyle w:val="ListParagraph"/>
        <w:ind w:left="720" w:firstLine="0"/>
        <w:rPr>
          <w:rFonts w:ascii="Arial" w:hAnsi="Arial" w:cs="Arial"/>
          <w:sz w:val="20"/>
          <w:szCs w:val="20"/>
        </w:rPr>
      </w:pPr>
      <w:r w:rsidRPr="000B07D8">
        <w:rPr>
          <w:rFonts w:ascii="Arial" w:hAnsi="Arial" w:cs="Arial"/>
          <w:sz w:val="20"/>
          <w:szCs w:val="20"/>
        </w:rPr>
        <w:t>.</w:t>
      </w:r>
    </w:p>
    <w:p w:rsidR="00AD127C" w:rsidRPr="00F00924" w:rsidRDefault="00AD127C" w:rsidP="00AD127C">
      <w:pPr>
        <w:rPr>
          <w:rFonts w:ascii="Arial" w:hAnsi="Arial" w:cs="Arial"/>
          <w:color w:val="4F81BD" w:themeColor="accent1"/>
          <w:sz w:val="20"/>
          <w:szCs w:val="20"/>
        </w:rPr>
      </w:pPr>
      <w:r w:rsidRPr="00F00924">
        <w:rPr>
          <w:rFonts w:ascii="Arial" w:hAnsi="Arial" w:cs="Arial"/>
          <w:b/>
          <w:color w:val="4F81BD" w:themeColor="accent1"/>
          <w:sz w:val="20"/>
          <w:szCs w:val="20"/>
        </w:rPr>
        <w:t>VERTICAL GEOMETRIC IRREGULARITY</w:t>
      </w:r>
    </w:p>
    <w:p w:rsidR="00AD127C" w:rsidRPr="00F00924" w:rsidRDefault="00AD127C" w:rsidP="00AD127C">
      <w:pPr>
        <w:rPr>
          <w:rFonts w:ascii="Arial" w:hAnsi="Arial" w:cs="Arial"/>
          <w:sz w:val="20"/>
          <w:szCs w:val="20"/>
        </w:rPr>
      </w:pPr>
      <w:r w:rsidRPr="00F00924">
        <w:rPr>
          <w:rFonts w:ascii="Arial" w:hAnsi="Arial" w:cs="Arial"/>
          <w:sz w:val="20"/>
          <w:szCs w:val="20"/>
        </w:rPr>
        <w:t>A structure is considered to be Vertical geometric irregular when the horizontal dimension of the lateral force resisting system in any storey is more 2 than 150 % of that in its adjacent storey</w:t>
      </w:r>
    </w:p>
    <w:p w:rsidR="00AD127C" w:rsidRPr="000B07D8" w:rsidRDefault="00AD127C" w:rsidP="00AD127C">
      <w:pPr>
        <w:pStyle w:val="ListParagraph"/>
        <w:ind w:left="720" w:firstLine="0"/>
        <w:rPr>
          <w:rFonts w:ascii="Arial" w:hAnsi="Arial" w:cs="Arial"/>
          <w:sz w:val="20"/>
          <w:szCs w:val="20"/>
        </w:rPr>
      </w:pPr>
    </w:p>
    <w:p w:rsidR="00AD127C" w:rsidRPr="00F00924" w:rsidRDefault="00AD127C" w:rsidP="00AD127C">
      <w:pPr>
        <w:rPr>
          <w:rFonts w:ascii="Arial" w:hAnsi="Arial" w:cs="Arial"/>
          <w:sz w:val="20"/>
          <w:szCs w:val="20"/>
          <w:lang w:bidi="ar-SA"/>
        </w:rPr>
      </w:pPr>
      <w:r w:rsidRPr="00F00924">
        <w:rPr>
          <w:rFonts w:ascii="Arial" w:hAnsi="Arial" w:cs="Arial"/>
          <w:b/>
          <w:color w:val="4F81BD" w:themeColor="accent1"/>
          <w:szCs w:val="20"/>
        </w:rPr>
        <w:t>In-Plane Discontinuity in Vertical Elements Resisting Lateral Force</w:t>
      </w:r>
      <w:r w:rsidRPr="00F00924">
        <w:rPr>
          <w:rFonts w:ascii="Arial" w:hAnsi="Arial" w:cs="Arial"/>
          <w:b/>
          <w:szCs w:val="20"/>
        </w:rPr>
        <w:t>:-</w:t>
      </w:r>
      <w:r w:rsidRPr="00F00924">
        <w:rPr>
          <w:rFonts w:ascii="Arial" w:hAnsi="Arial" w:cs="Arial"/>
          <w:sz w:val="20"/>
          <w:szCs w:val="20"/>
        </w:rPr>
        <w:t>An in-plane offset of the lateral force resisting elements greater than the length of those elements.</w:t>
      </w:r>
    </w:p>
    <w:p w:rsidR="00AD127C" w:rsidRPr="000B07D8" w:rsidRDefault="00AD127C" w:rsidP="00AD127C">
      <w:pPr>
        <w:rPr>
          <w:rFonts w:ascii="Arial" w:hAnsi="Arial" w:cs="Arial"/>
          <w:sz w:val="20"/>
          <w:szCs w:val="20"/>
          <w:lang w:bidi="ar-SA"/>
        </w:rPr>
      </w:pPr>
    </w:p>
    <w:p w:rsidR="00AD127C" w:rsidRPr="000B07D8" w:rsidRDefault="00AD127C" w:rsidP="00AD127C">
      <w:pPr>
        <w:widowControl/>
        <w:shd w:val="clear" w:color="auto" w:fill="FFFFFF"/>
        <w:autoSpaceDE/>
        <w:autoSpaceDN/>
        <w:rPr>
          <w:rFonts w:ascii="Arial" w:hAnsi="Arial" w:cs="Arial"/>
          <w:b/>
          <w:color w:val="4F81BD" w:themeColor="accent1"/>
          <w:sz w:val="20"/>
          <w:szCs w:val="20"/>
          <w:lang w:bidi="ar-SA"/>
        </w:rPr>
      </w:pPr>
      <w:r w:rsidRPr="000B07D8">
        <w:rPr>
          <w:rFonts w:ascii="Arial" w:hAnsi="Arial" w:cs="Arial"/>
          <w:b/>
          <w:color w:val="4F81BD" w:themeColor="accent1"/>
          <w:sz w:val="20"/>
          <w:szCs w:val="20"/>
          <w:lang w:bidi="ar-SA"/>
        </w:rPr>
        <w:t>TYPES OF SEISMIC ANALYSIS</w:t>
      </w: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0B07D8">
        <w:rPr>
          <w:rFonts w:ascii="Arial" w:hAnsi="Arial" w:cs="Arial"/>
          <w:color w:val="000000"/>
          <w:spacing w:val="-3"/>
          <w:sz w:val="20"/>
          <w:szCs w:val="20"/>
          <w:lang w:bidi="ar-SA"/>
        </w:rPr>
        <w:t>a.</w:t>
      </w:r>
      <w:r w:rsidRPr="000B07D8">
        <w:rPr>
          <w:rFonts w:ascii="Arial" w:hAnsi="Arial" w:cs="Arial"/>
          <w:color w:val="000000"/>
          <w:spacing w:val="383"/>
          <w:sz w:val="20"/>
          <w:szCs w:val="20"/>
          <w:lang w:bidi="ar-SA"/>
        </w:rPr>
        <w:t xml:space="preserve"> </w:t>
      </w:r>
      <w:r w:rsidRPr="000B07D8">
        <w:rPr>
          <w:rFonts w:ascii="Arial" w:hAnsi="Arial" w:cs="Arial"/>
          <w:color w:val="000000"/>
          <w:sz w:val="20"/>
          <w:szCs w:val="20"/>
          <w:lang w:bidi="ar-SA"/>
        </w:rPr>
        <w:t>Equivalent lateral force</w:t>
      </w:r>
    </w:p>
    <w:p w:rsidR="00AD127C" w:rsidRPr="000B07D8" w:rsidRDefault="00AD127C" w:rsidP="00AD127C">
      <w:pPr>
        <w:widowControl/>
        <w:shd w:val="clear" w:color="auto" w:fill="FFFFFF"/>
        <w:autoSpaceDE/>
        <w:autoSpaceDN/>
        <w:rPr>
          <w:rFonts w:ascii="Arial" w:hAnsi="Arial" w:cs="Arial"/>
          <w:color w:val="000000"/>
          <w:sz w:val="20"/>
          <w:szCs w:val="20"/>
          <w:lang w:bidi="ar-SA"/>
        </w:rPr>
      </w:pPr>
      <w:r w:rsidRPr="000B07D8">
        <w:rPr>
          <w:rFonts w:ascii="Arial" w:hAnsi="Arial" w:cs="Arial"/>
          <w:color w:val="000000"/>
          <w:sz w:val="20"/>
          <w:szCs w:val="20"/>
          <w:lang w:bidi="ar-SA"/>
        </w:rPr>
        <w:lastRenderedPageBreak/>
        <w:t>b.</w:t>
      </w:r>
      <w:r w:rsidRPr="000B07D8">
        <w:rPr>
          <w:rFonts w:ascii="Arial" w:hAnsi="Arial" w:cs="Arial"/>
          <w:color w:val="000000"/>
          <w:spacing w:val="340"/>
          <w:sz w:val="20"/>
          <w:szCs w:val="20"/>
          <w:lang w:bidi="ar-SA"/>
        </w:rPr>
        <w:t xml:space="preserve"> </w:t>
      </w:r>
      <w:r w:rsidRPr="000B07D8">
        <w:rPr>
          <w:rFonts w:ascii="Arial" w:hAnsi="Arial" w:cs="Arial"/>
          <w:color w:val="000000"/>
          <w:sz w:val="20"/>
          <w:szCs w:val="20"/>
          <w:lang w:bidi="ar-SA"/>
        </w:rPr>
        <w:t>Response spectrum analysis</w:t>
      </w: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0B07D8">
        <w:rPr>
          <w:rFonts w:ascii="Arial" w:hAnsi="Arial" w:cs="Arial"/>
          <w:color w:val="000000"/>
          <w:spacing w:val="-3"/>
          <w:sz w:val="20"/>
          <w:szCs w:val="20"/>
          <w:lang w:bidi="ar-SA"/>
        </w:rPr>
        <w:t>c.</w:t>
      </w:r>
      <w:r w:rsidRPr="000B07D8">
        <w:rPr>
          <w:rFonts w:ascii="Arial" w:hAnsi="Arial" w:cs="Arial"/>
          <w:color w:val="000000"/>
          <w:spacing w:val="383"/>
          <w:sz w:val="20"/>
          <w:szCs w:val="20"/>
          <w:lang w:bidi="ar-SA"/>
        </w:rPr>
        <w:t xml:space="preserve"> </w:t>
      </w:r>
      <w:r w:rsidRPr="000B07D8">
        <w:rPr>
          <w:rFonts w:ascii="Arial" w:hAnsi="Arial" w:cs="Arial"/>
          <w:color w:val="000000"/>
          <w:sz w:val="20"/>
          <w:szCs w:val="20"/>
          <w:lang w:bidi="ar-SA"/>
        </w:rPr>
        <w:t>Elastic time history analysis</w:t>
      </w:r>
    </w:p>
    <w:p w:rsidR="00AD127C" w:rsidRPr="000B07D8" w:rsidRDefault="00AD127C" w:rsidP="00AD127C">
      <w:pPr>
        <w:widowControl/>
        <w:shd w:val="clear" w:color="auto" w:fill="FFFFFF"/>
        <w:autoSpaceDE/>
        <w:autoSpaceDN/>
        <w:rPr>
          <w:rFonts w:ascii="Arial" w:hAnsi="Arial" w:cs="Arial"/>
          <w:color w:val="000000"/>
          <w:sz w:val="20"/>
          <w:szCs w:val="20"/>
          <w:lang w:bidi="ar-SA"/>
        </w:rPr>
      </w:pPr>
      <w:r w:rsidRPr="000B07D8">
        <w:rPr>
          <w:rFonts w:ascii="Arial" w:hAnsi="Arial" w:cs="Arial"/>
          <w:color w:val="000000"/>
          <w:sz w:val="20"/>
          <w:szCs w:val="20"/>
          <w:lang w:bidi="ar-SA"/>
        </w:rPr>
        <w:t>d.</w:t>
      </w:r>
      <w:r w:rsidRPr="000B07D8">
        <w:rPr>
          <w:rFonts w:ascii="Arial" w:hAnsi="Arial" w:cs="Arial"/>
          <w:color w:val="000000"/>
          <w:spacing w:val="340"/>
          <w:sz w:val="20"/>
          <w:szCs w:val="20"/>
          <w:lang w:bidi="ar-SA"/>
        </w:rPr>
        <w:t xml:space="preserve"> </w:t>
      </w:r>
      <w:r w:rsidRPr="000B07D8">
        <w:rPr>
          <w:rFonts w:ascii="Arial" w:hAnsi="Arial" w:cs="Arial"/>
          <w:color w:val="000000"/>
          <w:sz w:val="20"/>
          <w:szCs w:val="20"/>
          <w:lang w:bidi="ar-SA"/>
        </w:rPr>
        <w:t>Push over analysis</w:t>
      </w: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0B07D8">
        <w:rPr>
          <w:rFonts w:ascii="Arial" w:hAnsi="Arial" w:cs="Arial"/>
          <w:color w:val="000000"/>
          <w:spacing w:val="-3"/>
          <w:sz w:val="20"/>
          <w:szCs w:val="20"/>
          <w:lang w:bidi="ar-SA"/>
        </w:rPr>
        <w:t>e.</w:t>
      </w:r>
      <w:r w:rsidRPr="000B07D8">
        <w:rPr>
          <w:rFonts w:ascii="Arial" w:hAnsi="Arial" w:cs="Arial"/>
          <w:color w:val="000000"/>
          <w:spacing w:val="383"/>
          <w:sz w:val="20"/>
          <w:szCs w:val="20"/>
          <w:lang w:bidi="ar-SA"/>
        </w:rPr>
        <w:t xml:space="preserve"> </w:t>
      </w:r>
      <w:r w:rsidRPr="000B07D8">
        <w:rPr>
          <w:rFonts w:ascii="Arial" w:hAnsi="Arial" w:cs="Arial"/>
          <w:color w:val="000000"/>
          <w:sz w:val="20"/>
          <w:szCs w:val="20"/>
          <w:lang w:bidi="ar-SA"/>
        </w:rPr>
        <w:t>Inelastic time history analysis</w:t>
      </w:r>
    </w:p>
    <w:p w:rsidR="00AD127C" w:rsidRPr="000B07D8" w:rsidRDefault="00AD127C" w:rsidP="00AD127C">
      <w:pPr>
        <w:widowControl/>
        <w:shd w:val="clear" w:color="auto" w:fill="FFFFFF"/>
        <w:autoSpaceDE/>
        <w:autoSpaceDN/>
        <w:rPr>
          <w:rFonts w:ascii="Arial" w:hAnsi="Arial" w:cs="Arial"/>
          <w:color w:val="000000"/>
          <w:sz w:val="20"/>
          <w:szCs w:val="20"/>
          <w:lang w:bidi="ar-SA"/>
        </w:rPr>
      </w:pPr>
    </w:p>
    <w:p w:rsidR="00AD127C" w:rsidRDefault="00AD127C" w:rsidP="00AD127C">
      <w:pPr>
        <w:widowControl/>
        <w:shd w:val="clear" w:color="auto" w:fill="FFFFFF"/>
        <w:autoSpaceDE/>
        <w:autoSpaceDN/>
        <w:rPr>
          <w:rFonts w:ascii="Arial" w:hAnsi="Arial" w:cs="Arial"/>
          <w:b/>
          <w:color w:val="4F81BD" w:themeColor="accent1"/>
          <w:szCs w:val="20"/>
          <w:lang w:bidi="ar-SA"/>
        </w:rPr>
      </w:pPr>
    </w:p>
    <w:p w:rsidR="00AD127C" w:rsidRDefault="00AD127C" w:rsidP="00AD127C">
      <w:pPr>
        <w:widowControl/>
        <w:shd w:val="clear" w:color="auto" w:fill="FFFFFF"/>
        <w:autoSpaceDE/>
        <w:autoSpaceDN/>
        <w:rPr>
          <w:rFonts w:ascii="Arial" w:hAnsi="Arial" w:cs="Arial"/>
          <w:b/>
          <w:color w:val="4F81BD" w:themeColor="accent1"/>
          <w:szCs w:val="20"/>
          <w:lang w:bidi="ar-SA"/>
        </w:rPr>
      </w:pPr>
    </w:p>
    <w:p w:rsidR="00AD127C" w:rsidRDefault="00AD127C" w:rsidP="00AD127C">
      <w:pPr>
        <w:widowControl/>
        <w:shd w:val="clear" w:color="auto" w:fill="FFFFFF"/>
        <w:autoSpaceDE/>
        <w:autoSpaceDN/>
        <w:rPr>
          <w:rFonts w:ascii="Arial" w:hAnsi="Arial" w:cs="Arial"/>
          <w:b/>
          <w:color w:val="4F81BD" w:themeColor="accent1"/>
          <w:szCs w:val="20"/>
          <w:lang w:bidi="ar-SA"/>
        </w:rPr>
      </w:pPr>
    </w:p>
    <w:p w:rsidR="00AD127C" w:rsidRPr="000B07D8" w:rsidRDefault="00AD127C" w:rsidP="00AD127C">
      <w:pPr>
        <w:widowControl/>
        <w:shd w:val="clear" w:color="auto" w:fill="FFFFFF"/>
        <w:autoSpaceDE/>
        <w:autoSpaceDN/>
        <w:rPr>
          <w:rFonts w:ascii="Arial" w:hAnsi="Arial" w:cs="Arial"/>
          <w:color w:val="000000"/>
          <w:sz w:val="20"/>
          <w:szCs w:val="20"/>
          <w:lang w:bidi="ar-SA"/>
        </w:rPr>
      </w:pPr>
      <w:r w:rsidRPr="00F00924">
        <w:rPr>
          <w:rFonts w:ascii="Arial" w:hAnsi="Arial" w:cs="Arial"/>
          <w:b/>
          <w:color w:val="4F81BD" w:themeColor="accent1"/>
          <w:szCs w:val="20"/>
          <w:lang w:bidi="ar-SA"/>
        </w:rPr>
        <w:t>a.Equivalent lateral force:</w:t>
      </w:r>
      <w:r w:rsidRPr="00F00924">
        <w:rPr>
          <w:rFonts w:ascii="Arial" w:hAnsi="Arial" w:cs="Arial"/>
          <w:color w:val="000000"/>
          <w:szCs w:val="20"/>
          <w:lang w:bidi="ar-SA"/>
        </w:rPr>
        <w:t xml:space="preserve">  </w:t>
      </w:r>
      <w:r w:rsidRPr="000B07D8">
        <w:rPr>
          <w:rFonts w:ascii="Arial" w:hAnsi="Arial" w:cs="Arial"/>
          <w:color w:val="000000"/>
          <w:sz w:val="20"/>
          <w:szCs w:val="20"/>
          <w:lang w:bidi="ar-SA"/>
        </w:rPr>
        <w:t>Seismic  analysis  of  most  of  the  structures  is  still carried  out on basis  of lateral  force assumed to  be equivalent  to  the  actual  loading.  This  method  is usually  conservative  for  low  to  medium  height  buildings with regular conformation.</w:t>
      </w:r>
    </w:p>
    <w:p w:rsidR="00AD127C" w:rsidRDefault="00AD127C" w:rsidP="00AD127C">
      <w:pPr>
        <w:widowControl/>
        <w:shd w:val="clear" w:color="auto" w:fill="FFFFFF"/>
        <w:autoSpaceDE/>
        <w:autoSpaceDN/>
        <w:rPr>
          <w:rFonts w:ascii="Arial" w:hAnsi="Arial" w:cs="Arial"/>
          <w:b/>
          <w:color w:val="4F81BD" w:themeColor="accent1"/>
          <w:spacing w:val="3"/>
          <w:szCs w:val="20"/>
          <w:lang w:bidi="ar-SA"/>
        </w:rPr>
      </w:pP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F00924">
        <w:rPr>
          <w:rFonts w:ascii="Arial" w:hAnsi="Arial" w:cs="Arial"/>
          <w:b/>
          <w:color w:val="4F81BD" w:themeColor="accent1"/>
          <w:spacing w:val="3"/>
          <w:szCs w:val="20"/>
          <w:lang w:bidi="ar-SA"/>
        </w:rPr>
        <w:t>b.</w:t>
      </w:r>
      <w:r w:rsidRPr="00F00924">
        <w:rPr>
          <w:rFonts w:ascii="Arial" w:hAnsi="Arial" w:cs="Arial"/>
          <w:b/>
          <w:color w:val="4F81BD" w:themeColor="accent1"/>
          <w:szCs w:val="20"/>
          <w:lang w:bidi="ar-SA"/>
        </w:rPr>
        <w:t>Response spectrum analysis</w:t>
      </w:r>
      <w:r w:rsidRPr="00F00924">
        <w:rPr>
          <w:rFonts w:ascii="Arial" w:hAnsi="Arial" w:cs="Arial"/>
          <w:color w:val="000000"/>
          <w:szCs w:val="20"/>
          <w:lang w:bidi="ar-SA"/>
        </w:rPr>
        <w:t xml:space="preserve">: </w:t>
      </w:r>
      <w:r w:rsidRPr="00F00924">
        <w:rPr>
          <w:rFonts w:ascii="Arial" w:hAnsi="Arial" w:cs="Arial"/>
          <w:color w:val="000000"/>
          <w:spacing w:val="3"/>
          <w:szCs w:val="20"/>
          <w:lang w:bidi="ar-SA"/>
        </w:rPr>
        <w:t xml:space="preserve"> </w:t>
      </w:r>
      <w:r w:rsidRPr="000B07D8">
        <w:rPr>
          <w:rFonts w:ascii="Arial" w:hAnsi="Arial" w:cs="Arial"/>
          <w:color w:val="000000"/>
          <w:sz w:val="20"/>
          <w:szCs w:val="20"/>
          <w:lang w:bidi="ar-SA"/>
        </w:rPr>
        <w:t xml:space="preserve">This method is applicable for those structures where modes  other  than  the  fundamental  one  affect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significantly  the  response  of  the  structure.  Modal analysis leads to the response history of the structures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to a specified ground motion however; the method is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usually  used  in  conjunction  with    a  response spectrum.</w:t>
      </w:r>
    </w:p>
    <w:p w:rsidR="00AD127C" w:rsidRDefault="00AD127C" w:rsidP="00AD127C">
      <w:pPr>
        <w:widowControl/>
        <w:shd w:val="clear" w:color="auto" w:fill="FFFFFF"/>
        <w:autoSpaceDE/>
        <w:autoSpaceDN/>
        <w:rPr>
          <w:rFonts w:ascii="Arial" w:hAnsi="Arial" w:cs="Arial"/>
          <w:b/>
          <w:color w:val="4F81BD" w:themeColor="accent1"/>
          <w:spacing w:val="-3"/>
          <w:szCs w:val="20"/>
          <w:lang w:bidi="ar-SA"/>
        </w:rPr>
      </w:pP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F00924">
        <w:rPr>
          <w:rFonts w:ascii="Arial" w:hAnsi="Arial" w:cs="Arial"/>
          <w:b/>
          <w:color w:val="4F81BD" w:themeColor="accent1"/>
          <w:spacing w:val="-3"/>
          <w:szCs w:val="20"/>
          <w:lang w:bidi="ar-SA"/>
        </w:rPr>
        <w:t>c.</w:t>
      </w:r>
      <w:r w:rsidRPr="00F00924">
        <w:rPr>
          <w:rFonts w:ascii="Arial" w:hAnsi="Arial" w:cs="Arial"/>
          <w:b/>
          <w:color w:val="4F81BD" w:themeColor="accent1"/>
          <w:szCs w:val="20"/>
          <w:lang w:bidi="ar-SA"/>
        </w:rPr>
        <w:t>Elastic time history analysis</w:t>
      </w:r>
      <w:r w:rsidRPr="000B07D8">
        <w:rPr>
          <w:rFonts w:ascii="Arial" w:hAnsi="Arial" w:cs="Arial"/>
          <w:color w:val="000000"/>
          <w:sz w:val="20"/>
          <w:szCs w:val="20"/>
          <w:lang w:bidi="ar-SA"/>
        </w:rPr>
        <w:t xml:space="preserve">: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A  linear  time  history  analysis  overcomes  all  the disadvantages of modal response spectrum analysis,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provided  non-linear  behavior  is  not  involved.  This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method  requires  greater  computational  efforts  for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calculating the response at discrete times.</w:t>
      </w:r>
    </w:p>
    <w:p w:rsidR="00AD127C" w:rsidRDefault="00AD127C" w:rsidP="00AD127C">
      <w:pPr>
        <w:widowControl/>
        <w:shd w:val="clear" w:color="auto" w:fill="FFFFFF"/>
        <w:autoSpaceDE/>
        <w:autoSpaceDN/>
        <w:rPr>
          <w:rFonts w:ascii="Arial" w:hAnsi="Arial" w:cs="Arial"/>
          <w:b/>
          <w:color w:val="4F81BD" w:themeColor="accent1"/>
          <w:spacing w:val="3"/>
          <w:szCs w:val="20"/>
          <w:lang w:bidi="ar-SA"/>
        </w:rPr>
      </w:pPr>
    </w:p>
    <w:p w:rsidR="00AD127C" w:rsidRPr="000B07D8" w:rsidRDefault="00AD127C" w:rsidP="00AD127C">
      <w:pPr>
        <w:widowControl/>
        <w:shd w:val="clear" w:color="auto" w:fill="FFFFFF"/>
        <w:autoSpaceDE/>
        <w:autoSpaceDN/>
        <w:rPr>
          <w:rFonts w:ascii="Arial" w:hAnsi="Arial" w:cs="Arial"/>
          <w:color w:val="000000"/>
          <w:spacing w:val="3"/>
          <w:sz w:val="20"/>
          <w:szCs w:val="20"/>
          <w:lang w:bidi="ar-SA"/>
        </w:rPr>
      </w:pPr>
      <w:r w:rsidRPr="00F00924">
        <w:rPr>
          <w:rFonts w:ascii="Arial" w:hAnsi="Arial" w:cs="Arial"/>
          <w:b/>
          <w:color w:val="4F81BD" w:themeColor="accent1"/>
          <w:spacing w:val="3"/>
          <w:szCs w:val="20"/>
          <w:lang w:bidi="ar-SA"/>
        </w:rPr>
        <w:t>d.</w:t>
      </w:r>
      <w:r w:rsidRPr="00F00924">
        <w:rPr>
          <w:rFonts w:ascii="Arial" w:hAnsi="Arial" w:cs="Arial"/>
          <w:b/>
          <w:color w:val="4F81BD" w:themeColor="accent1"/>
          <w:szCs w:val="20"/>
          <w:lang w:bidi="ar-SA"/>
        </w:rPr>
        <w:t>Push over analysis</w:t>
      </w:r>
      <w:r w:rsidRPr="000B07D8">
        <w:rPr>
          <w:rFonts w:ascii="Arial" w:hAnsi="Arial" w:cs="Arial"/>
          <w:color w:val="000000"/>
          <w:sz w:val="20"/>
          <w:szCs w:val="20"/>
          <w:lang w:bidi="ar-SA"/>
        </w:rPr>
        <w:t>: The push over analysis of a structure is a static non-</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 xml:space="preserve">linear  analysis  under  permanent  vertical  loads  and </w:t>
      </w:r>
      <w:r w:rsidRPr="000B07D8">
        <w:rPr>
          <w:rFonts w:ascii="Arial" w:hAnsi="Arial" w:cs="Arial"/>
          <w:color w:val="000000"/>
          <w:spacing w:val="3"/>
          <w:sz w:val="20"/>
          <w:szCs w:val="20"/>
          <w:lang w:bidi="ar-SA"/>
        </w:rPr>
        <w:t xml:space="preserve"> </w:t>
      </w:r>
      <w:r w:rsidRPr="000B07D8">
        <w:rPr>
          <w:rFonts w:ascii="Arial" w:hAnsi="Arial" w:cs="Arial"/>
          <w:color w:val="000000"/>
          <w:sz w:val="20"/>
          <w:szCs w:val="20"/>
          <w:lang w:bidi="ar-SA"/>
        </w:rPr>
        <w:t>gradually  increasing  lateral  loads.  On  a  building</w:t>
      </w:r>
    </w:p>
    <w:p w:rsidR="00AD127C" w:rsidRPr="000B07D8" w:rsidRDefault="00AD127C" w:rsidP="00AD127C">
      <w:pPr>
        <w:widowControl/>
        <w:shd w:val="clear" w:color="auto" w:fill="FFFFFF"/>
        <w:autoSpaceDE/>
        <w:autoSpaceDN/>
        <w:rPr>
          <w:rFonts w:ascii="Arial" w:hAnsi="Arial" w:cs="Arial"/>
          <w:color w:val="000000"/>
          <w:sz w:val="20"/>
          <w:szCs w:val="20"/>
          <w:lang w:bidi="ar-SA"/>
        </w:rPr>
      </w:pPr>
      <w:r w:rsidRPr="000B07D8">
        <w:rPr>
          <w:rFonts w:ascii="Arial" w:hAnsi="Arial" w:cs="Arial"/>
          <w:color w:val="000000"/>
          <w:sz w:val="20"/>
          <w:szCs w:val="20"/>
          <w:lang w:bidi="ar-SA"/>
        </w:rPr>
        <w:t>frame, load or displacement is applied incrementally; the formation of plastic hinges, stiffness degradation  and  plastic  rotation  are  monitored.  This  type  of  analysis  enables  weakness  in  the  structure  to  be  identified.</w:t>
      </w:r>
    </w:p>
    <w:p w:rsidR="00AD127C" w:rsidRDefault="00AD127C" w:rsidP="00AD127C">
      <w:pPr>
        <w:widowControl/>
        <w:shd w:val="clear" w:color="auto" w:fill="FFFFFF"/>
        <w:autoSpaceDE/>
        <w:autoSpaceDN/>
        <w:rPr>
          <w:rFonts w:ascii="Arial" w:hAnsi="Arial" w:cs="Arial"/>
          <w:b/>
          <w:color w:val="4F81BD" w:themeColor="accent1"/>
          <w:spacing w:val="-3"/>
          <w:szCs w:val="20"/>
          <w:lang w:bidi="ar-SA"/>
        </w:rPr>
      </w:pPr>
    </w:p>
    <w:p w:rsidR="00AD127C" w:rsidRPr="000B07D8" w:rsidRDefault="00AD127C" w:rsidP="00AD127C">
      <w:pPr>
        <w:widowControl/>
        <w:shd w:val="clear" w:color="auto" w:fill="FFFFFF"/>
        <w:autoSpaceDE/>
        <w:autoSpaceDN/>
        <w:rPr>
          <w:rFonts w:ascii="Arial" w:hAnsi="Arial" w:cs="Arial"/>
          <w:b/>
          <w:color w:val="000000"/>
          <w:spacing w:val="-3"/>
          <w:sz w:val="20"/>
          <w:szCs w:val="20"/>
          <w:lang w:bidi="ar-SA"/>
        </w:rPr>
      </w:pPr>
      <w:r w:rsidRPr="00F00924">
        <w:rPr>
          <w:rFonts w:ascii="Arial" w:hAnsi="Arial" w:cs="Arial"/>
          <w:b/>
          <w:color w:val="4F81BD" w:themeColor="accent1"/>
          <w:spacing w:val="-3"/>
          <w:szCs w:val="20"/>
          <w:lang w:bidi="ar-SA"/>
        </w:rPr>
        <w:t>e.</w:t>
      </w:r>
      <w:r w:rsidRPr="00F00924">
        <w:rPr>
          <w:rFonts w:ascii="Arial" w:hAnsi="Arial" w:cs="Arial"/>
          <w:b/>
          <w:color w:val="4F81BD" w:themeColor="accent1"/>
          <w:szCs w:val="20"/>
          <w:lang w:bidi="ar-SA"/>
        </w:rPr>
        <w:t>Inelastic time history analysis</w:t>
      </w:r>
      <w:r w:rsidRPr="00F00924">
        <w:rPr>
          <w:rFonts w:ascii="Arial" w:hAnsi="Arial" w:cs="Arial"/>
          <w:b/>
          <w:color w:val="000000"/>
          <w:szCs w:val="20"/>
          <w:lang w:bidi="ar-SA"/>
        </w:rPr>
        <w:t xml:space="preserve">: </w:t>
      </w:r>
      <w:r w:rsidRPr="00F00924">
        <w:rPr>
          <w:rFonts w:ascii="Arial" w:hAnsi="Arial" w:cs="Arial"/>
          <w:b/>
          <w:color w:val="000000"/>
          <w:spacing w:val="-3"/>
          <w:szCs w:val="20"/>
          <w:lang w:bidi="ar-SA"/>
        </w:rPr>
        <w:t xml:space="preserve"> </w:t>
      </w:r>
      <w:r w:rsidRPr="000B07D8">
        <w:rPr>
          <w:rFonts w:ascii="Arial" w:hAnsi="Arial" w:cs="Arial"/>
          <w:color w:val="000000"/>
          <w:sz w:val="20"/>
          <w:szCs w:val="20"/>
          <w:lang w:bidi="ar-SA"/>
        </w:rPr>
        <w:t xml:space="preserve">A seismically deficient building will be subjected to </w:t>
      </w:r>
      <w:r w:rsidRPr="000B07D8">
        <w:rPr>
          <w:rFonts w:ascii="Arial" w:hAnsi="Arial" w:cs="Arial"/>
          <w:b/>
          <w:color w:val="000000"/>
          <w:spacing w:val="-3"/>
          <w:sz w:val="20"/>
          <w:szCs w:val="20"/>
          <w:lang w:bidi="ar-SA"/>
        </w:rPr>
        <w:t xml:space="preserve"> </w:t>
      </w:r>
      <w:r w:rsidRPr="000B07D8">
        <w:rPr>
          <w:rFonts w:ascii="Arial" w:hAnsi="Arial" w:cs="Arial"/>
          <w:color w:val="000000"/>
          <w:sz w:val="20"/>
          <w:szCs w:val="20"/>
          <w:lang w:bidi="ar-SA"/>
        </w:rPr>
        <w:t xml:space="preserve">inelastic action during design earthquake motion. The </w:t>
      </w:r>
      <w:r w:rsidRPr="000B07D8">
        <w:rPr>
          <w:rFonts w:ascii="Arial" w:hAnsi="Arial" w:cs="Arial"/>
          <w:b/>
          <w:color w:val="000000"/>
          <w:spacing w:val="-3"/>
          <w:sz w:val="20"/>
          <w:szCs w:val="20"/>
          <w:lang w:bidi="ar-SA"/>
        </w:rPr>
        <w:t xml:space="preserve"> </w:t>
      </w:r>
      <w:r w:rsidRPr="000B07D8">
        <w:rPr>
          <w:rFonts w:ascii="Arial" w:hAnsi="Arial" w:cs="Arial"/>
          <w:color w:val="000000"/>
          <w:sz w:val="20"/>
          <w:szCs w:val="20"/>
          <w:lang w:bidi="ar-SA"/>
        </w:rPr>
        <w:t xml:space="preserve">inelastic  time  history  analysis  of  the building under strong  ground  motions  brings  out  the  region  of </w:t>
      </w:r>
      <w:r w:rsidRPr="000B07D8">
        <w:rPr>
          <w:rFonts w:ascii="Arial" w:hAnsi="Arial" w:cs="Arial"/>
          <w:b/>
          <w:color w:val="000000"/>
          <w:spacing w:val="-3"/>
          <w:sz w:val="20"/>
          <w:szCs w:val="20"/>
          <w:lang w:bidi="ar-SA"/>
        </w:rPr>
        <w:t xml:space="preserve"> </w:t>
      </w:r>
      <w:r w:rsidRPr="000B07D8">
        <w:rPr>
          <w:rFonts w:ascii="Arial" w:hAnsi="Arial" w:cs="Arial"/>
          <w:color w:val="000000"/>
          <w:sz w:val="20"/>
          <w:szCs w:val="20"/>
          <w:lang w:bidi="ar-SA"/>
        </w:rPr>
        <w:t xml:space="preserve">weakness  and  ductility demand in structure.  This is </w:t>
      </w:r>
      <w:r w:rsidRPr="000B07D8">
        <w:rPr>
          <w:rFonts w:ascii="Arial" w:hAnsi="Arial" w:cs="Arial"/>
          <w:b/>
          <w:color w:val="000000"/>
          <w:spacing w:val="-3"/>
          <w:sz w:val="20"/>
          <w:szCs w:val="20"/>
          <w:lang w:bidi="ar-SA"/>
        </w:rPr>
        <w:t xml:space="preserve"> </w:t>
      </w:r>
      <w:r w:rsidRPr="000B07D8">
        <w:rPr>
          <w:rFonts w:ascii="Arial" w:hAnsi="Arial" w:cs="Arial"/>
          <w:color w:val="000000"/>
          <w:sz w:val="20"/>
          <w:szCs w:val="20"/>
          <w:lang w:bidi="ar-SA"/>
        </w:rPr>
        <w:t xml:space="preserve">most rational method available for assessing building </w:t>
      </w:r>
      <w:r w:rsidRPr="000B07D8">
        <w:rPr>
          <w:rFonts w:ascii="Arial" w:hAnsi="Arial" w:cs="Arial"/>
          <w:b/>
          <w:color w:val="000000"/>
          <w:spacing w:val="-3"/>
          <w:sz w:val="20"/>
          <w:szCs w:val="20"/>
          <w:lang w:bidi="ar-SA"/>
        </w:rPr>
        <w:t xml:space="preserve"> </w:t>
      </w:r>
      <w:r w:rsidRPr="000B07D8">
        <w:rPr>
          <w:rFonts w:ascii="Arial" w:hAnsi="Arial" w:cs="Arial"/>
          <w:color w:val="000000"/>
          <w:sz w:val="20"/>
          <w:szCs w:val="20"/>
          <w:lang w:bidi="ar-SA"/>
        </w:rPr>
        <w:t>performance.</w:t>
      </w:r>
    </w:p>
    <w:p w:rsidR="00AD127C" w:rsidRPr="000B07D8" w:rsidRDefault="00AD127C" w:rsidP="00AD127C">
      <w:pPr>
        <w:rPr>
          <w:rFonts w:ascii="Arial" w:hAnsi="Arial" w:cs="Arial"/>
          <w:sz w:val="20"/>
          <w:szCs w:val="20"/>
          <w:lang w:bidi="ar-SA"/>
        </w:rPr>
      </w:pPr>
    </w:p>
    <w:p w:rsidR="00AD127C" w:rsidRPr="000B07D8" w:rsidRDefault="00AD127C" w:rsidP="00AD127C">
      <w:pPr>
        <w:widowControl/>
        <w:shd w:val="clear" w:color="auto" w:fill="FFFFFF"/>
        <w:autoSpaceDE/>
        <w:autoSpaceDN/>
        <w:rPr>
          <w:rFonts w:ascii="Arial" w:hAnsi="Arial" w:cs="Arial"/>
          <w:b/>
          <w:i/>
          <w:color w:val="4F81BD" w:themeColor="accent1"/>
          <w:sz w:val="20"/>
          <w:szCs w:val="20"/>
          <w:lang w:bidi="ar-SA"/>
        </w:rPr>
      </w:pPr>
      <w:r w:rsidRPr="000B07D8">
        <w:rPr>
          <w:rFonts w:ascii="Arial" w:hAnsi="Arial" w:cs="Arial"/>
          <w:b/>
          <w:i/>
          <w:color w:val="4F81BD" w:themeColor="accent1"/>
          <w:sz w:val="20"/>
          <w:szCs w:val="20"/>
          <w:lang w:bidi="ar-SA"/>
        </w:rPr>
        <w:t>3.IRREGULARITIES IN A BUILDING</w:t>
      </w:r>
    </w:p>
    <w:p w:rsidR="00AD127C" w:rsidRDefault="00AD127C" w:rsidP="00AD127C">
      <w:pPr>
        <w:widowControl/>
        <w:shd w:val="clear" w:color="auto" w:fill="FFFFFF"/>
        <w:autoSpaceDE/>
        <w:autoSpaceDN/>
        <w:rPr>
          <w:rFonts w:ascii="Arial" w:hAnsi="Arial" w:cs="Arial"/>
          <w:b/>
          <w:color w:val="4F81BD" w:themeColor="accent1"/>
          <w:sz w:val="20"/>
          <w:szCs w:val="20"/>
          <w:lang w:bidi="ar-SA"/>
        </w:rPr>
      </w:pPr>
    </w:p>
    <w:p w:rsidR="00AD127C" w:rsidRPr="000B07D8" w:rsidRDefault="00AD127C" w:rsidP="00AD127C">
      <w:pPr>
        <w:widowControl/>
        <w:shd w:val="clear" w:color="auto" w:fill="FFFFFF"/>
        <w:autoSpaceDE/>
        <w:autoSpaceDN/>
        <w:rPr>
          <w:rFonts w:ascii="Arial" w:hAnsi="Arial" w:cs="Arial"/>
          <w:b/>
          <w:color w:val="4F81BD" w:themeColor="accent1"/>
          <w:sz w:val="20"/>
          <w:szCs w:val="20"/>
          <w:lang w:bidi="ar-SA"/>
        </w:rPr>
      </w:pPr>
      <w:r w:rsidRPr="000B07D8">
        <w:rPr>
          <w:rFonts w:ascii="Arial" w:hAnsi="Arial" w:cs="Arial"/>
          <w:b/>
          <w:color w:val="4F81BD" w:themeColor="accent1"/>
          <w:sz w:val="20"/>
          <w:szCs w:val="20"/>
          <w:lang w:bidi="ar-SA"/>
        </w:rPr>
        <w:t>Irregularities are categorized in two types</w:t>
      </w:r>
    </w:p>
    <w:p w:rsidR="00AD127C" w:rsidRDefault="00AD127C" w:rsidP="00AD127C">
      <w:pPr>
        <w:widowControl/>
        <w:shd w:val="clear" w:color="auto" w:fill="FFFFFF"/>
        <w:autoSpaceDE/>
        <w:autoSpaceDN/>
        <w:rPr>
          <w:rFonts w:ascii="Arial" w:hAnsi="Arial" w:cs="Arial"/>
          <w:b/>
          <w:color w:val="4F81BD" w:themeColor="accent1"/>
          <w:spacing w:val="-9"/>
          <w:sz w:val="20"/>
          <w:szCs w:val="20"/>
          <w:lang w:bidi="ar-SA"/>
        </w:rPr>
      </w:pPr>
    </w:p>
    <w:p w:rsidR="00AD127C" w:rsidRPr="000B07D8" w:rsidRDefault="00AD127C" w:rsidP="00AD127C">
      <w:pPr>
        <w:widowControl/>
        <w:shd w:val="clear" w:color="auto" w:fill="FFFFFF"/>
        <w:autoSpaceDE/>
        <w:autoSpaceDN/>
        <w:rPr>
          <w:rFonts w:ascii="Arial" w:hAnsi="Arial" w:cs="Arial"/>
          <w:spacing w:val="-9"/>
          <w:sz w:val="20"/>
          <w:szCs w:val="20"/>
          <w:lang w:bidi="ar-SA"/>
        </w:rPr>
      </w:pPr>
      <w:r w:rsidRPr="000B07D8">
        <w:rPr>
          <w:rFonts w:ascii="Arial" w:hAnsi="Arial" w:cs="Arial"/>
          <w:b/>
          <w:color w:val="4F81BD" w:themeColor="accent1"/>
          <w:spacing w:val="-9"/>
          <w:sz w:val="20"/>
          <w:szCs w:val="20"/>
          <w:lang w:bidi="ar-SA"/>
        </w:rPr>
        <w:t xml:space="preserve">I   </w:t>
      </w:r>
      <w:r w:rsidRPr="000B07D8">
        <w:rPr>
          <w:rFonts w:ascii="Arial" w:hAnsi="Arial" w:cs="Arial"/>
          <w:b/>
          <w:color w:val="4F81BD" w:themeColor="accent1"/>
          <w:sz w:val="20"/>
          <w:szCs w:val="20"/>
          <w:lang w:bidi="ar-SA"/>
        </w:rPr>
        <w:t>Vertical irregularities</w:t>
      </w:r>
      <w:r w:rsidRPr="000B07D8">
        <w:rPr>
          <w:rFonts w:ascii="Arial" w:hAnsi="Arial" w:cs="Arial"/>
          <w:sz w:val="20"/>
          <w:szCs w:val="20"/>
          <w:lang w:bidi="ar-SA"/>
        </w:rPr>
        <w:t xml:space="preserve"> referring to sudden change </w:t>
      </w:r>
      <w:r w:rsidRPr="000B07D8">
        <w:rPr>
          <w:rFonts w:ascii="Arial" w:hAnsi="Arial" w:cs="Arial"/>
          <w:spacing w:val="-9"/>
          <w:sz w:val="20"/>
          <w:szCs w:val="20"/>
          <w:lang w:bidi="ar-SA"/>
        </w:rPr>
        <w:t xml:space="preserve"> </w:t>
      </w:r>
      <w:r w:rsidRPr="000B07D8">
        <w:rPr>
          <w:rFonts w:ascii="Arial" w:hAnsi="Arial" w:cs="Arial"/>
          <w:sz w:val="20"/>
          <w:szCs w:val="20"/>
          <w:lang w:bidi="ar-SA"/>
        </w:rPr>
        <w:t xml:space="preserve">to strength, stiffness,  geometry and mass  results </w:t>
      </w:r>
      <w:r w:rsidRPr="000B07D8">
        <w:rPr>
          <w:rFonts w:ascii="Arial" w:hAnsi="Arial" w:cs="Arial"/>
          <w:spacing w:val="-9"/>
          <w:sz w:val="20"/>
          <w:szCs w:val="20"/>
          <w:lang w:bidi="ar-SA"/>
        </w:rPr>
        <w:t xml:space="preserve"> </w:t>
      </w:r>
      <w:r w:rsidRPr="000B07D8">
        <w:rPr>
          <w:rFonts w:ascii="Arial" w:hAnsi="Arial" w:cs="Arial"/>
          <w:sz w:val="20"/>
          <w:szCs w:val="20"/>
          <w:lang w:bidi="ar-SA"/>
        </w:rPr>
        <w:t xml:space="preserve">in irregular distribution of forces and deformation </w:t>
      </w:r>
      <w:r w:rsidRPr="000B07D8">
        <w:rPr>
          <w:rFonts w:ascii="Arial" w:hAnsi="Arial" w:cs="Arial"/>
          <w:spacing w:val="-9"/>
          <w:sz w:val="20"/>
          <w:szCs w:val="20"/>
          <w:lang w:bidi="ar-SA"/>
        </w:rPr>
        <w:t xml:space="preserve"> </w:t>
      </w:r>
      <w:r w:rsidRPr="000B07D8">
        <w:rPr>
          <w:rFonts w:ascii="Arial" w:hAnsi="Arial" w:cs="Arial"/>
          <w:sz w:val="20"/>
          <w:szCs w:val="20"/>
          <w:lang w:bidi="ar-SA"/>
        </w:rPr>
        <w:t>over the height of building</w:t>
      </w:r>
    </w:p>
    <w:p w:rsidR="00AD127C" w:rsidRDefault="00AD127C" w:rsidP="00AD127C">
      <w:pPr>
        <w:widowControl/>
        <w:shd w:val="clear" w:color="auto" w:fill="FFFFFF"/>
        <w:autoSpaceDE/>
        <w:autoSpaceDN/>
        <w:rPr>
          <w:rFonts w:ascii="Arial" w:hAnsi="Arial" w:cs="Arial"/>
          <w:b/>
          <w:color w:val="4F81BD" w:themeColor="accent1"/>
          <w:sz w:val="20"/>
          <w:szCs w:val="20"/>
          <w:lang w:bidi="ar-SA"/>
        </w:rPr>
      </w:pPr>
    </w:p>
    <w:p w:rsidR="00AD127C" w:rsidRPr="000B07D8" w:rsidRDefault="00AD127C" w:rsidP="00AD127C">
      <w:pPr>
        <w:widowControl/>
        <w:shd w:val="clear" w:color="auto" w:fill="FFFFFF"/>
        <w:autoSpaceDE/>
        <w:autoSpaceDN/>
        <w:rPr>
          <w:rFonts w:ascii="Arial" w:hAnsi="Arial" w:cs="Arial"/>
          <w:sz w:val="20"/>
          <w:szCs w:val="20"/>
          <w:lang w:bidi="ar-SA"/>
        </w:rPr>
      </w:pPr>
      <w:r w:rsidRPr="000B07D8">
        <w:rPr>
          <w:rFonts w:ascii="Arial" w:hAnsi="Arial" w:cs="Arial"/>
          <w:b/>
          <w:color w:val="4F81BD" w:themeColor="accent1"/>
          <w:sz w:val="20"/>
          <w:szCs w:val="20"/>
          <w:lang w:bidi="ar-SA"/>
        </w:rPr>
        <w:t>II. Horizontal  irregularities</w:t>
      </w:r>
      <w:r w:rsidRPr="000B07D8">
        <w:rPr>
          <w:rFonts w:ascii="Arial" w:hAnsi="Arial" w:cs="Arial"/>
          <w:color w:val="4F81BD" w:themeColor="accent1"/>
          <w:sz w:val="20"/>
          <w:szCs w:val="20"/>
          <w:lang w:bidi="ar-SA"/>
        </w:rPr>
        <w:t xml:space="preserve">  </w:t>
      </w:r>
      <w:r w:rsidRPr="000B07D8">
        <w:rPr>
          <w:rFonts w:ascii="Arial" w:hAnsi="Arial" w:cs="Arial"/>
          <w:sz w:val="20"/>
          <w:szCs w:val="20"/>
          <w:lang w:bidi="ar-SA"/>
        </w:rPr>
        <w:t>which  refer  to asymmetrical plan shapes or discontinuities in the</w:t>
      </w:r>
    </w:p>
    <w:p w:rsidR="00AD127C" w:rsidRPr="000B07D8" w:rsidRDefault="00AD127C" w:rsidP="00AD127C">
      <w:pPr>
        <w:widowControl/>
        <w:shd w:val="clear" w:color="auto" w:fill="FFFFFF"/>
        <w:autoSpaceDE/>
        <w:autoSpaceDN/>
        <w:rPr>
          <w:rFonts w:ascii="Arial" w:hAnsi="Arial" w:cs="Arial"/>
          <w:sz w:val="20"/>
          <w:szCs w:val="20"/>
          <w:lang w:bidi="ar-SA"/>
        </w:rPr>
      </w:pPr>
      <w:r w:rsidRPr="000B07D8">
        <w:rPr>
          <w:rFonts w:ascii="Arial" w:hAnsi="Arial" w:cs="Arial"/>
          <w:sz w:val="20"/>
          <w:szCs w:val="20"/>
          <w:lang w:bidi="ar-SA"/>
        </w:rPr>
        <w:t>horizontal  resisting  elements  such  as  large  openings, re-entrant corners  and abrupt  changes resulting in torsion, diaphragm deformation and stress concentration .</w:t>
      </w:r>
    </w:p>
    <w:p w:rsidR="00AD127C" w:rsidRDefault="00AD127C" w:rsidP="00AD127C">
      <w:pPr>
        <w:widowControl/>
        <w:shd w:val="clear" w:color="auto" w:fill="FFFFFF"/>
        <w:autoSpaceDE/>
        <w:autoSpaceDN/>
        <w:rPr>
          <w:rFonts w:ascii="Arial" w:hAnsi="Arial" w:cs="Arial"/>
          <w:b/>
          <w:color w:val="4F81BD" w:themeColor="accent1"/>
          <w:sz w:val="20"/>
          <w:szCs w:val="20"/>
          <w:lang w:bidi="ar-SA"/>
        </w:rPr>
      </w:pPr>
    </w:p>
    <w:p w:rsidR="00AD127C" w:rsidRPr="000B07D8" w:rsidRDefault="00AD127C" w:rsidP="00AD127C">
      <w:pPr>
        <w:widowControl/>
        <w:shd w:val="clear" w:color="auto" w:fill="FFFFFF"/>
        <w:autoSpaceDE/>
        <w:autoSpaceDN/>
        <w:rPr>
          <w:rFonts w:ascii="Arial" w:hAnsi="Arial" w:cs="Arial"/>
          <w:b/>
          <w:color w:val="4F81BD" w:themeColor="accent1"/>
          <w:sz w:val="20"/>
          <w:szCs w:val="20"/>
          <w:lang w:bidi="ar-SA"/>
        </w:rPr>
      </w:pPr>
      <w:r w:rsidRPr="000B07D8">
        <w:rPr>
          <w:rFonts w:ascii="Arial" w:hAnsi="Arial" w:cs="Arial"/>
          <w:b/>
          <w:color w:val="4F81BD" w:themeColor="accent1"/>
          <w:sz w:val="20"/>
          <w:szCs w:val="20"/>
          <w:lang w:bidi="ar-SA"/>
        </w:rPr>
        <w:t>i)Vertical Discontinuities in load path :-</w:t>
      </w:r>
    </w:p>
    <w:p w:rsidR="00AD127C" w:rsidRPr="000B07D8" w:rsidRDefault="00AD127C" w:rsidP="00AD127C">
      <w:pPr>
        <w:widowControl/>
        <w:shd w:val="clear" w:color="auto" w:fill="FFFFFF"/>
        <w:autoSpaceDE/>
        <w:autoSpaceDN/>
        <w:rPr>
          <w:rFonts w:ascii="Arial" w:hAnsi="Arial" w:cs="Arial"/>
          <w:sz w:val="20"/>
          <w:szCs w:val="20"/>
          <w:lang w:bidi="ar-SA"/>
        </w:rPr>
      </w:pPr>
      <w:r w:rsidRPr="000B07D8">
        <w:rPr>
          <w:rFonts w:ascii="Arial" w:hAnsi="Arial" w:cs="Arial"/>
          <w:sz w:val="20"/>
          <w:szCs w:val="20"/>
          <w:lang w:bidi="ar-SA"/>
        </w:rPr>
        <w:t>The structural should contain a continous load path for transfer of the seismic force, which develops due to acceleration of individual elements, to the ground .</w:t>
      </w:r>
    </w:p>
    <w:p w:rsidR="00AD127C" w:rsidRPr="000B07D8" w:rsidRDefault="00AD127C" w:rsidP="00AD127C">
      <w:pPr>
        <w:widowControl/>
        <w:shd w:val="clear" w:color="auto" w:fill="FFFFFF"/>
        <w:autoSpaceDE/>
        <w:autoSpaceDN/>
        <w:rPr>
          <w:rFonts w:ascii="Arial" w:hAnsi="Arial" w:cs="Arial"/>
          <w:sz w:val="20"/>
          <w:szCs w:val="20"/>
          <w:lang w:bidi="ar-SA"/>
        </w:rPr>
      </w:pPr>
      <w:r w:rsidRPr="000B07D8">
        <w:rPr>
          <w:rFonts w:ascii="Arial" w:hAnsi="Arial" w:cs="Arial"/>
          <w:sz w:val="20"/>
          <w:szCs w:val="20"/>
          <w:lang w:bidi="ar-SA"/>
        </w:rPr>
        <w:t>failure to the individual element together can result in distress or complete collapse of the system. Therefore all the structural and non-structural elements must be adequately field to the structural system . the load path must be complete and sufficient strong .</w:t>
      </w:r>
    </w:p>
    <w:p w:rsidR="00AD127C" w:rsidRPr="000B07D8" w:rsidRDefault="00AD127C" w:rsidP="00AD127C">
      <w:pPr>
        <w:widowControl/>
        <w:shd w:val="clear" w:color="auto" w:fill="FFFFFF"/>
        <w:autoSpaceDE/>
        <w:autoSpaceDN/>
        <w:rPr>
          <w:rFonts w:ascii="Arial" w:hAnsi="Arial" w:cs="Arial"/>
          <w:sz w:val="20"/>
          <w:szCs w:val="20"/>
          <w:lang w:bidi="ar-SA"/>
        </w:rPr>
      </w:pPr>
      <w:r w:rsidRPr="000B07D8">
        <w:rPr>
          <w:rFonts w:ascii="Arial" w:hAnsi="Arial" w:cs="Arial"/>
          <w:sz w:val="20"/>
          <w:szCs w:val="20"/>
          <w:lang w:bidi="ar-SA"/>
        </w:rPr>
        <w:lastRenderedPageBreak/>
        <w:t>The example of load path irregularities are, discontinuous columns, shear walls, bracing, frames that arise a floting box type situation. In the case of columns or shear walls that do not continue upto the ground but end at an upper level , shear is induced to overturning forces to another resisting element of a lower level. Therefore , the connecting element (link b\w discontinuous column to lover level column) and lower level columns.</w:t>
      </w:r>
    </w:p>
    <w:p w:rsidR="00AD127C" w:rsidRPr="000B07D8" w:rsidRDefault="00AD127C" w:rsidP="00AD127C">
      <w:pPr>
        <w:rPr>
          <w:rFonts w:ascii="Arial" w:hAnsi="Arial" w:cs="Arial"/>
          <w:b/>
          <w:i/>
          <w:sz w:val="20"/>
          <w:szCs w:val="20"/>
          <w:lang w:bidi="ar-SA"/>
        </w:rPr>
      </w:pPr>
    </w:p>
    <w:p w:rsidR="00AD127C" w:rsidRPr="000B07D8" w:rsidRDefault="00AD127C" w:rsidP="00AD127C">
      <w:pPr>
        <w:rPr>
          <w:rFonts w:ascii="Arial" w:hAnsi="Arial" w:cs="Arial"/>
          <w:i/>
          <w:sz w:val="20"/>
          <w:szCs w:val="20"/>
          <w:lang w:bidi="ar-SA"/>
        </w:rPr>
      </w:pPr>
      <w:r w:rsidRPr="00F00924">
        <w:rPr>
          <w:rFonts w:ascii="Arial" w:hAnsi="Arial" w:cs="Arial"/>
          <w:b/>
          <w:i/>
          <w:color w:val="4F81BD" w:themeColor="accent1"/>
          <w:szCs w:val="20"/>
          <w:lang w:bidi="ar-SA"/>
        </w:rPr>
        <w:t>soft story</w:t>
      </w:r>
      <w:r w:rsidRPr="00F00924">
        <w:rPr>
          <w:rFonts w:ascii="Arial" w:hAnsi="Arial" w:cs="Arial"/>
          <w:i/>
          <w:color w:val="4F81BD" w:themeColor="accent1"/>
          <w:szCs w:val="20"/>
          <w:lang w:bidi="ar-SA"/>
        </w:rPr>
        <w:t xml:space="preserve"> </w:t>
      </w:r>
      <w:r w:rsidRPr="000B07D8">
        <w:rPr>
          <w:rFonts w:ascii="Arial" w:hAnsi="Arial" w:cs="Arial"/>
          <w:i/>
          <w:color w:val="4F81BD" w:themeColor="accent1"/>
          <w:sz w:val="20"/>
          <w:szCs w:val="20"/>
          <w:lang w:bidi="ar-SA"/>
        </w:rPr>
        <w:t>:</w:t>
      </w:r>
      <w:r w:rsidRPr="000B07D8">
        <w:rPr>
          <w:rFonts w:ascii="Arial" w:hAnsi="Arial" w:cs="Arial"/>
          <w:i/>
          <w:sz w:val="20"/>
          <w:szCs w:val="20"/>
          <w:lang w:bidi="ar-SA"/>
        </w:rPr>
        <w:t>- a soft storey is one in which the lateral stiffness is less than 70% of that in the story above or less than 80% of the average lateral stiffness of the three story’s above</w:t>
      </w:r>
    </w:p>
    <w:p w:rsidR="00AD127C" w:rsidRPr="000B07D8" w:rsidRDefault="00AD127C" w:rsidP="00AD127C">
      <w:pPr>
        <w:rPr>
          <w:rFonts w:ascii="Arial" w:hAnsi="Arial" w:cs="Arial"/>
          <w:i/>
          <w:sz w:val="20"/>
          <w:szCs w:val="20"/>
          <w:lang w:bidi="ar-SA"/>
        </w:rPr>
      </w:pPr>
    </w:p>
    <w:p w:rsidR="00AD127C" w:rsidRDefault="00AD127C" w:rsidP="00AD127C">
      <w:pPr>
        <w:rPr>
          <w:rFonts w:ascii="Arial" w:hAnsi="Arial" w:cs="Arial"/>
          <w:b/>
          <w:i/>
          <w:sz w:val="20"/>
          <w:szCs w:val="20"/>
          <w:lang w:bidi="ar-SA"/>
        </w:rPr>
      </w:pPr>
      <w:r w:rsidRPr="000B07D8">
        <w:rPr>
          <w:rFonts w:ascii="Arial" w:hAnsi="Arial" w:cs="Arial"/>
          <w:b/>
          <w:i/>
          <w:color w:val="4F81BD" w:themeColor="accent1"/>
          <w:sz w:val="20"/>
          <w:szCs w:val="20"/>
          <w:lang w:bidi="ar-SA"/>
        </w:rPr>
        <w:t>Extreme soft storey</w:t>
      </w:r>
      <w:r w:rsidRPr="000B07D8">
        <w:rPr>
          <w:rFonts w:ascii="Arial" w:hAnsi="Arial" w:cs="Arial"/>
          <w:i/>
          <w:color w:val="4F81BD" w:themeColor="accent1"/>
          <w:sz w:val="20"/>
          <w:szCs w:val="20"/>
          <w:lang w:bidi="ar-SA"/>
        </w:rPr>
        <w:t>:-</w:t>
      </w:r>
      <w:r w:rsidRPr="000B07D8">
        <w:rPr>
          <w:rFonts w:ascii="Arial" w:hAnsi="Arial" w:cs="Arial"/>
          <w:i/>
          <w:sz w:val="20"/>
          <w:szCs w:val="20"/>
          <w:lang w:bidi="ar-SA"/>
        </w:rPr>
        <w:t xml:space="preserve"> an extreme softy story is one in which the lateral stiffness is less than 60% of that in the story above or less than 70% of the average  stiffness of the three storey’s above eg:- building on slits will fall under this category</w:t>
      </w:r>
      <w:r w:rsidRPr="000B07D8">
        <w:rPr>
          <w:rFonts w:ascii="Arial" w:hAnsi="Arial" w:cs="Arial"/>
          <w:b/>
          <w:i/>
          <w:sz w:val="20"/>
          <w:szCs w:val="20"/>
          <w:lang w:bidi="ar-SA"/>
        </w:rPr>
        <w:t>.</w:t>
      </w:r>
    </w:p>
    <w:p w:rsidR="00AD127C" w:rsidRDefault="00AD127C" w:rsidP="00AD127C">
      <w:pPr>
        <w:rPr>
          <w:rFonts w:ascii="Arial" w:hAnsi="Arial" w:cs="Arial"/>
          <w:b/>
          <w:i/>
          <w:sz w:val="20"/>
          <w:szCs w:val="20"/>
          <w:lang w:bidi="ar-SA"/>
        </w:rPr>
      </w:pPr>
    </w:p>
    <w:p w:rsidR="00AD127C" w:rsidRPr="00F00924" w:rsidRDefault="00AD127C" w:rsidP="00AD127C">
      <w:pPr>
        <w:rPr>
          <w:rFonts w:ascii="Arial" w:hAnsi="Arial" w:cs="Arial"/>
          <w:b/>
          <w:i/>
          <w:sz w:val="20"/>
          <w:szCs w:val="20"/>
          <w:lang w:bidi="ar-SA"/>
        </w:rPr>
      </w:pPr>
      <w:r w:rsidRPr="000B07D8">
        <w:rPr>
          <w:rFonts w:ascii="Arial" w:hAnsi="Arial" w:cs="Arial"/>
          <w:b/>
          <w:bCs/>
          <w:i/>
          <w:iCs/>
          <w:color w:val="4F81BD" w:themeColor="accent1"/>
          <w:sz w:val="20"/>
          <w:szCs w:val="20"/>
        </w:rPr>
        <w:t>Proximity of Adjacent Buildings</w:t>
      </w:r>
      <w:r w:rsidRPr="000B07D8">
        <w:rPr>
          <w:rFonts w:ascii="Arial" w:hAnsi="Arial" w:cs="Arial"/>
          <w:b/>
          <w:bCs/>
          <w:i/>
          <w:iCs/>
          <w:sz w:val="20"/>
          <w:szCs w:val="20"/>
        </w:rPr>
        <w:t xml:space="preserve"> </w:t>
      </w:r>
      <w:r w:rsidRPr="000B07D8">
        <w:rPr>
          <w:rFonts w:ascii="Arial" w:hAnsi="Arial" w:cs="Arial"/>
          <w:b/>
          <w:bCs/>
          <w:i/>
          <w:iCs/>
          <w:sz w:val="20"/>
          <w:szCs w:val="20"/>
        </w:rPr>
        <w:br/>
      </w:r>
      <w:r w:rsidRPr="000B07D8">
        <w:rPr>
          <w:rFonts w:ascii="Arial" w:hAnsi="Arial" w:cs="Arial"/>
          <w:sz w:val="20"/>
          <w:szCs w:val="20"/>
        </w:rPr>
        <w:t>pounding damage is caused by hitting of two buildings constructed in close proximity with each other. Pounding may result in irregular response of adjacent buildings of different heights</w:t>
      </w:r>
    </w:p>
    <w:p w:rsidR="00AD127C" w:rsidRDefault="00AD127C" w:rsidP="00AD127C">
      <w:pPr>
        <w:pStyle w:val="NormalWeb"/>
        <w:spacing w:after="240" w:afterAutospacing="0"/>
        <w:rPr>
          <w:rFonts w:ascii="Arial" w:hAnsi="Arial" w:cs="Arial"/>
          <w:b/>
          <w:bCs/>
          <w:i/>
          <w:iCs/>
          <w:color w:val="4F81BD" w:themeColor="accent1"/>
          <w:sz w:val="20"/>
          <w:szCs w:val="20"/>
        </w:rPr>
      </w:pPr>
    </w:p>
    <w:p w:rsidR="00AD127C" w:rsidRPr="000B07D8" w:rsidRDefault="00AD127C" w:rsidP="00AD127C">
      <w:pPr>
        <w:pStyle w:val="NormalWeb"/>
        <w:spacing w:after="240" w:afterAutospacing="0"/>
        <w:rPr>
          <w:rFonts w:ascii="Arial" w:hAnsi="Arial" w:cs="Arial"/>
          <w:sz w:val="20"/>
          <w:szCs w:val="20"/>
        </w:rPr>
      </w:pPr>
      <w:r w:rsidRPr="000B07D8">
        <w:rPr>
          <w:rFonts w:ascii="Arial" w:hAnsi="Arial" w:cs="Arial"/>
          <w:b/>
          <w:bCs/>
          <w:i/>
          <w:iCs/>
          <w:color w:val="4F81BD" w:themeColor="accent1"/>
          <w:sz w:val="20"/>
          <w:szCs w:val="20"/>
        </w:rPr>
        <w:t xml:space="preserve">PLAN </w:t>
      </w:r>
      <w:r w:rsidRPr="000B07D8">
        <w:rPr>
          <w:rFonts w:ascii="Arial" w:hAnsi="Arial" w:cs="Arial"/>
          <w:b/>
          <w:bCs/>
          <w:color w:val="4F81BD" w:themeColor="accent1"/>
          <w:sz w:val="20"/>
          <w:szCs w:val="20"/>
        </w:rPr>
        <w:t xml:space="preserve">CONFIGURATION PROBLEMS </w:t>
      </w:r>
      <w:r w:rsidRPr="000B07D8">
        <w:rPr>
          <w:rFonts w:ascii="Arial" w:hAnsi="Arial" w:cs="Arial"/>
          <w:b/>
          <w:bCs/>
          <w:color w:val="4F81BD" w:themeColor="accent1"/>
          <w:sz w:val="20"/>
          <w:szCs w:val="20"/>
        </w:rPr>
        <w:br/>
      </w:r>
      <w:r w:rsidRPr="000B07D8">
        <w:rPr>
          <w:rFonts w:ascii="Arial" w:hAnsi="Arial" w:cs="Arial"/>
          <w:b/>
          <w:bCs/>
          <w:i/>
          <w:iCs/>
          <w:color w:val="4F81BD" w:themeColor="accent1"/>
          <w:sz w:val="20"/>
          <w:szCs w:val="20"/>
        </w:rPr>
        <w:t>Torsion Irregularities</w:t>
      </w:r>
      <w:r w:rsidRPr="000B07D8">
        <w:rPr>
          <w:rFonts w:ascii="Arial" w:hAnsi="Arial" w:cs="Arial"/>
          <w:b/>
          <w:bCs/>
          <w:i/>
          <w:iCs/>
          <w:sz w:val="20"/>
          <w:szCs w:val="20"/>
        </w:rPr>
        <w:t xml:space="preserve"> </w:t>
      </w:r>
      <w:r w:rsidRPr="000B07D8">
        <w:rPr>
          <w:rFonts w:ascii="Arial" w:hAnsi="Arial" w:cs="Arial"/>
          <w:b/>
          <w:bCs/>
          <w:i/>
          <w:iCs/>
          <w:sz w:val="20"/>
          <w:szCs w:val="20"/>
        </w:rPr>
        <w:br/>
      </w:r>
      <w:r w:rsidRPr="000B07D8">
        <w:rPr>
          <w:rFonts w:ascii="Arial" w:hAnsi="Arial" w:cs="Arial"/>
          <w:sz w:val="20"/>
          <w:szCs w:val="20"/>
        </w:rPr>
        <w:t xml:space="preserve">Torsion irregularity shall be considered when floor diaphragms are rigid in their own plan in relation to the vertical structural elements that resist the lateral forces. Torsion irregularity is considered to exist when the maximum storey </w:t>
      </w:r>
      <w:r w:rsidRPr="000B07D8">
        <w:rPr>
          <w:rFonts w:ascii="Arial" w:hAnsi="Arial" w:cs="Arial"/>
          <w:i/>
          <w:iCs/>
          <w:sz w:val="20"/>
          <w:szCs w:val="20"/>
        </w:rPr>
        <w:t xml:space="preserve">drift, </w:t>
      </w:r>
      <w:r w:rsidRPr="000B07D8">
        <w:rPr>
          <w:rFonts w:ascii="Arial" w:hAnsi="Arial" w:cs="Arial"/>
          <w:sz w:val="20"/>
          <w:szCs w:val="20"/>
        </w:rPr>
        <w:t>computed with design eccentricity, at one</w:t>
      </w:r>
    </w:p>
    <w:p w:rsidR="00AD127C" w:rsidRPr="000B07D8" w:rsidRDefault="00AD127C" w:rsidP="00AD127C">
      <w:pPr>
        <w:pStyle w:val="NormalWeb"/>
        <w:spacing w:after="240" w:afterAutospacing="0"/>
        <w:rPr>
          <w:rFonts w:ascii="Arial" w:hAnsi="Arial" w:cs="Arial"/>
          <w:sz w:val="20"/>
          <w:szCs w:val="20"/>
        </w:rPr>
      </w:pPr>
      <w:r w:rsidRPr="00F00924">
        <w:rPr>
          <w:rFonts w:ascii="Arial" w:hAnsi="Arial" w:cs="Arial"/>
          <w:b/>
          <w:bCs/>
          <w:i/>
          <w:iCs/>
          <w:color w:val="4F81BD" w:themeColor="accent1"/>
          <w:sz w:val="22"/>
          <w:szCs w:val="20"/>
        </w:rPr>
        <w:t>Re-entrant Corners</w:t>
      </w:r>
      <w:r w:rsidRPr="00F00924">
        <w:rPr>
          <w:rFonts w:ascii="Arial" w:hAnsi="Arial" w:cs="Arial"/>
          <w:b/>
          <w:bCs/>
          <w:i/>
          <w:iCs/>
          <w:sz w:val="22"/>
          <w:szCs w:val="20"/>
        </w:rPr>
        <w:t xml:space="preserve"> </w:t>
      </w:r>
      <w:r w:rsidRPr="00F00924">
        <w:rPr>
          <w:rFonts w:ascii="Arial" w:hAnsi="Arial" w:cs="Arial"/>
          <w:sz w:val="20"/>
          <w:szCs w:val="20"/>
        </w:rPr>
        <w:br/>
      </w:r>
      <w:r w:rsidRPr="000B07D8">
        <w:rPr>
          <w:rFonts w:ascii="Arial" w:hAnsi="Arial" w:cs="Arial"/>
          <w:sz w:val="20"/>
          <w:szCs w:val="20"/>
        </w:rPr>
        <w:t xml:space="preserve">The re-entrant. lack of continuity or “inside” corner is the common characteristic of overall building configurations that, in plan, assume the shape of an L, T, H, +, or combination of these shapes occurs due to Jack of tensile capacity and force concentration (Vukazich, 1998). According to </w:t>
      </w:r>
      <w:r w:rsidRPr="000B07D8">
        <w:rPr>
          <w:rFonts w:ascii="Arial" w:hAnsi="Arial" w:cs="Arial"/>
          <w:b/>
          <w:bCs/>
          <w:i/>
          <w:iCs/>
          <w:sz w:val="20"/>
          <w:szCs w:val="20"/>
        </w:rPr>
        <w:t xml:space="preserve">IS </w:t>
      </w:r>
      <w:r w:rsidRPr="000B07D8">
        <w:rPr>
          <w:rFonts w:ascii="Arial" w:hAnsi="Arial" w:cs="Arial"/>
          <w:sz w:val="20"/>
          <w:szCs w:val="20"/>
        </w:rPr>
        <w:t xml:space="preserve">1893 (Part 1): 2002, plan configurations of a structure and its lateral force resisting system contain re-entrant corners, where both projections of the structure beyond the re-entrant corner are greater than 15% of its plan dimension in the given direction. The re-entrant corners of the buildings are subjected to two types of problems. The first is that they tend to produce variations of rigidity, and hence differential motions between different parts of the building, resulting in a local stress concentration at the notch of the re-entrant corner (Figure 14.13a). The second problem is torsion. In Figure 14.13b, an L-shaped building is subjected to a ground motion of Alaska earthquake, 1964 in north-south direction; attempt to move differently at their notch, pulling and pushing each other. So the stress concentrations are high at the notch. The magnitude of the induced forces will depend on mass of building, structural system, length of the wings and their aspect ratios and height of the wings and their height/depth ratios. Examples of damage to re-entrant corner buildings are common and can be identified in Kanto earthquake 1923, Santa Barbara earthquake </w:t>
      </w:r>
      <w:r w:rsidRPr="000B07D8">
        <w:rPr>
          <w:rFonts w:ascii="Arial" w:hAnsi="Arial" w:cs="Arial"/>
          <w:b/>
          <w:bCs/>
          <w:i/>
          <w:iCs/>
          <w:sz w:val="20"/>
          <w:szCs w:val="20"/>
        </w:rPr>
        <w:t xml:space="preserve">1925. </w:t>
      </w:r>
      <w:r w:rsidRPr="000B07D8">
        <w:rPr>
          <w:rFonts w:ascii="Arial" w:hAnsi="Arial" w:cs="Arial"/>
          <w:sz w:val="20"/>
          <w:szCs w:val="20"/>
        </w:rPr>
        <w:t>To avoid this type of damage, either provide a separation joint between two wings of buildings or tie the building together strongly in the system of stress concentration and locate resistance elements the tensile capacity at re-entrant corner.</w:t>
      </w:r>
    </w:p>
    <w:p w:rsidR="00AD127C" w:rsidRPr="000B07D8" w:rsidRDefault="00AD127C" w:rsidP="00AD127C">
      <w:pPr>
        <w:pStyle w:val="NormalWeb"/>
        <w:spacing w:after="240" w:afterAutospacing="0"/>
        <w:rPr>
          <w:rFonts w:ascii="Arial" w:hAnsi="Arial" w:cs="Arial"/>
          <w:sz w:val="20"/>
          <w:szCs w:val="20"/>
          <w:u w:val="single"/>
        </w:rPr>
      </w:pPr>
      <w:r w:rsidRPr="00F00924">
        <w:rPr>
          <w:rFonts w:ascii="Arial" w:hAnsi="Arial" w:cs="Arial"/>
          <w:b/>
          <w:bCs/>
          <w:i/>
          <w:iCs/>
          <w:color w:val="4F81BD" w:themeColor="accent1"/>
          <w:sz w:val="22"/>
          <w:szCs w:val="20"/>
        </w:rPr>
        <w:t xml:space="preserve">Non-parallel Systems </w:t>
      </w:r>
      <w:r w:rsidRPr="000B07D8">
        <w:rPr>
          <w:rFonts w:ascii="Arial" w:hAnsi="Arial" w:cs="Arial"/>
          <w:b/>
          <w:bCs/>
          <w:i/>
          <w:iCs/>
          <w:color w:val="4F81BD" w:themeColor="accent1"/>
          <w:sz w:val="20"/>
          <w:szCs w:val="20"/>
        </w:rPr>
        <w:br/>
      </w:r>
      <w:r w:rsidRPr="000B07D8">
        <w:rPr>
          <w:rFonts w:ascii="Arial" w:hAnsi="Arial" w:cs="Arial"/>
          <w:b/>
          <w:bCs/>
          <w:i/>
          <w:iCs/>
          <w:sz w:val="20"/>
          <w:szCs w:val="20"/>
        </w:rPr>
        <w:t xml:space="preserve">The </w:t>
      </w:r>
      <w:r w:rsidRPr="000B07D8">
        <w:rPr>
          <w:rFonts w:ascii="Arial" w:hAnsi="Arial" w:cs="Arial"/>
          <w:sz w:val="20"/>
          <w:szCs w:val="20"/>
        </w:rPr>
        <w:t xml:space="preserve">vertical load resisting elements are </w:t>
      </w:r>
      <w:r w:rsidRPr="000B07D8">
        <w:rPr>
          <w:rFonts w:ascii="Arial" w:hAnsi="Arial" w:cs="Arial"/>
          <w:b/>
          <w:bCs/>
          <w:sz w:val="20"/>
          <w:szCs w:val="20"/>
        </w:rPr>
        <w:t xml:space="preserve">not parallel or </w:t>
      </w:r>
      <w:r w:rsidRPr="000B07D8">
        <w:rPr>
          <w:rFonts w:ascii="Arial" w:hAnsi="Arial" w:cs="Arial"/>
          <w:sz w:val="20"/>
          <w:szCs w:val="20"/>
        </w:rPr>
        <w:t xml:space="preserve">symmetrical about the major orthogonal axis of the lateral- force resisting system (Figure 14.14). These situations are often faced by architects. This condition results in a high probability of torsional forces under a ground motion, because the centre of mass and </w:t>
      </w:r>
      <w:r w:rsidRPr="000B07D8">
        <w:rPr>
          <w:rFonts w:ascii="Arial" w:hAnsi="Arial" w:cs="Arial"/>
          <w:sz w:val="20"/>
          <w:szCs w:val="20"/>
        </w:rPr>
        <w:lastRenderedPageBreak/>
        <w:t xml:space="preserve">resistance does not coincide. This problem is often exaggerated in the triangular or wedge shape </w:t>
      </w:r>
      <w:r w:rsidRPr="000B07D8">
        <w:rPr>
          <w:rFonts w:ascii="Arial" w:hAnsi="Arial" w:cs="Arial"/>
          <w:sz w:val="20"/>
          <w:szCs w:val="20"/>
          <w:u w:val="single"/>
        </w:rPr>
        <w:t xml:space="preserve">buildings resulting from street inter. </w:t>
      </w:r>
      <w:r w:rsidRPr="000B07D8">
        <w:rPr>
          <w:rFonts w:ascii="Arial" w:hAnsi="Arial" w:cs="Arial"/>
          <w:noProof/>
          <w:sz w:val="20"/>
          <w:szCs w:val="20"/>
        </w:rPr>
        <w:drawing>
          <wp:inline distT="0" distB="0" distL="0" distR="0">
            <wp:extent cx="2172003" cy="1781424"/>
            <wp:effectExtent l="19050" t="0" r="0" b="0"/>
            <wp:docPr id="1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2172003" cy="1781424"/>
                    </a:xfrm>
                    <a:prstGeom prst="rect">
                      <a:avLst/>
                    </a:prstGeom>
                  </pic:spPr>
                </pic:pic>
              </a:graphicData>
            </a:graphic>
          </wp:inline>
        </w:drawing>
      </w:r>
    </w:p>
    <w:p w:rsidR="00AD127C" w:rsidRPr="000B07D8" w:rsidRDefault="00AD127C" w:rsidP="00AD127C">
      <w:pPr>
        <w:pStyle w:val="NormalWeb"/>
        <w:spacing w:after="240" w:afterAutospacing="0"/>
        <w:rPr>
          <w:rFonts w:ascii="Arial" w:hAnsi="Arial" w:cs="Arial"/>
          <w:sz w:val="20"/>
          <w:szCs w:val="20"/>
        </w:rPr>
      </w:pPr>
      <w:r w:rsidRPr="00F00924">
        <w:rPr>
          <w:rFonts w:ascii="Arial" w:hAnsi="Arial" w:cs="Arial"/>
          <w:b/>
          <w:bCs/>
          <w:i/>
          <w:iCs/>
          <w:color w:val="4F81BD" w:themeColor="accent1"/>
          <w:szCs w:val="20"/>
        </w:rPr>
        <w:t>Diaphragm discontinuity</w:t>
      </w:r>
      <w:r w:rsidRPr="00F00924">
        <w:rPr>
          <w:rFonts w:ascii="Arial" w:hAnsi="Arial" w:cs="Arial"/>
          <w:sz w:val="20"/>
          <w:szCs w:val="20"/>
        </w:rPr>
        <w:br/>
      </w:r>
      <w:r w:rsidRPr="000B07D8">
        <w:rPr>
          <w:rFonts w:ascii="Arial" w:hAnsi="Arial" w:cs="Arial"/>
          <w:sz w:val="20"/>
          <w:szCs w:val="20"/>
        </w:rPr>
        <w:t xml:space="preserve">,1iaphragm is a horizontal resistance element that transfer force between vertical resistance elements The diaphragm discontinuity may occur with abrupt variations in stiffness, including having Cut-Out or Open areas greater than 50% of the gross enclose4 diaphragm area, or change in effective diaphragm stiffness of more than 50% from one storey to the next (Figure 14. 15a). The diaphragm acts as a horizontal beam, and its edge acts as flanges. It is obvious that opening cut in tension flange of a beam will seriously weaken its load carrying </w:t>
      </w:r>
      <w:r w:rsidRPr="000B07D8">
        <w:rPr>
          <w:rFonts w:ascii="Arial" w:hAnsi="Arial" w:cs="Arial"/>
          <w:i/>
          <w:iCs/>
          <w:sz w:val="20"/>
          <w:szCs w:val="20"/>
        </w:rPr>
        <w:t xml:space="preserve">capacity. </w:t>
      </w:r>
      <w:r w:rsidRPr="000B07D8">
        <w:rPr>
          <w:rFonts w:ascii="Arial" w:hAnsi="Arial" w:cs="Arial"/>
          <w:sz w:val="20"/>
          <w:szCs w:val="20"/>
        </w:rPr>
        <w:t>In a number of buildings there has been evidence of roof diaphragms, which is caused by tearing of the diaphragm</w:t>
      </w:r>
    </w:p>
    <w:p w:rsidR="00AD127C" w:rsidRPr="000B07D8" w:rsidRDefault="00AD127C" w:rsidP="00AD127C">
      <w:pPr>
        <w:pStyle w:val="NormalWeb"/>
        <w:spacing w:after="240" w:afterAutospacing="0"/>
        <w:rPr>
          <w:rFonts w:ascii="Arial" w:hAnsi="Arial" w:cs="Arial"/>
          <w:sz w:val="20"/>
          <w:szCs w:val="20"/>
        </w:rPr>
      </w:pPr>
    </w:p>
    <w:p w:rsidR="00AD127C" w:rsidRPr="000B07D8" w:rsidRDefault="00AD127C" w:rsidP="00AD127C">
      <w:pPr>
        <w:pStyle w:val="NormalWeb"/>
        <w:spacing w:after="240" w:afterAutospacing="0"/>
        <w:rPr>
          <w:rFonts w:ascii="Arial" w:hAnsi="Arial" w:cs="Arial"/>
        </w:rPr>
      </w:pPr>
    </w:p>
    <w:p w:rsidR="00AD127C" w:rsidRPr="000B07D8" w:rsidRDefault="00AD127C" w:rsidP="00AD127C">
      <w:pPr>
        <w:rPr>
          <w:rFonts w:ascii="Arial" w:hAnsi="Arial" w:cs="Arial"/>
        </w:rPr>
      </w:pPr>
    </w:p>
    <w:p w:rsidR="00AD127C" w:rsidRPr="00BE134B" w:rsidRDefault="00AD127C" w:rsidP="00BE134B">
      <w:pPr>
        <w:rPr>
          <w:rFonts w:ascii="Arial" w:hAnsi="Arial" w:cs="Arial"/>
        </w:rPr>
      </w:pPr>
    </w:p>
    <w:p w:rsidR="00AD127C" w:rsidRPr="00AD127C" w:rsidRDefault="00AD127C" w:rsidP="00AD127C">
      <w:pPr>
        <w:rPr>
          <w:rFonts w:ascii="Arial" w:hAnsi="Arial" w:cs="Arial"/>
          <w:b/>
          <w:color w:val="4F81BD" w:themeColor="accent1"/>
          <w:sz w:val="32"/>
        </w:rPr>
      </w:pPr>
      <w:r w:rsidRPr="00AD127C">
        <w:rPr>
          <w:rFonts w:ascii="Arial" w:hAnsi="Arial" w:cs="Arial"/>
          <w:b/>
          <w:color w:val="4F81BD" w:themeColor="accent1"/>
          <w:sz w:val="32"/>
        </w:rPr>
        <w:t>Unit –III</w:t>
      </w:r>
    </w:p>
    <w:p w:rsidR="00BE134B" w:rsidRPr="00AD127C" w:rsidRDefault="00BE134B" w:rsidP="00BE134B">
      <w:pPr>
        <w:spacing w:line="477" w:lineRule="exact"/>
        <w:ind w:right="153"/>
        <w:jc w:val="both"/>
        <w:rPr>
          <w:rFonts w:ascii="Arial" w:eastAsia="Calibri" w:hAnsi="Arial" w:cs="Arial"/>
          <w:b/>
          <w:bCs/>
          <w:color w:val="4F81BD" w:themeColor="accent1"/>
          <w:sz w:val="24"/>
          <w:szCs w:val="24"/>
        </w:rPr>
      </w:pPr>
      <w:r w:rsidRPr="00AD127C">
        <w:rPr>
          <w:rFonts w:ascii="Arial" w:hAnsi="Arial" w:cs="Arial"/>
          <w:b/>
          <w:color w:val="4F81BD" w:themeColor="accent1"/>
          <w:sz w:val="24"/>
          <w:szCs w:val="24"/>
          <w:lang w:bidi="ar-SA"/>
        </w:rPr>
        <w:t>Introduction to structural failures due to earthquake</w:t>
      </w:r>
    </w:p>
    <w:p w:rsidR="00BE134B" w:rsidRPr="00B333F6" w:rsidRDefault="00BE134B" w:rsidP="00BE134B">
      <w:pPr>
        <w:spacing w:line="477" w:lineRule="exact"/>
        <w:ind w:right="153"/>
        <w:rPr>
          <w:rFonts w:ascii="Arial" w:eastAsia="Calibri" w:hAnsi="Arial" w:cs="Arial"/>
          <w:bCs/>
          <w:color w:val="000000"/>
        </w:rPr>
      </w:pPr>
      <w:r w:rsidRPr="00AD127C">
        <w:rPr>
          <w:rFonts w:ascii="Arial" w:eastAsia="Calibri" w:hAnsi="Arial" w:cs="Arial"/>
          <w:bCs/>
          <w:color w:val="4F81BD" w:themeColor="accent1"/>
        </w:rPr>
        <w:t>Int</w:t>
      </w:r>
      <w:r w:rsidR="00AD127C">
        <w:rPr>
          <w:rFonts w:ascii="Arial" w:eastAsia="Calibri" w:hAnsi="Arial" w:cs="Arial"/>
          <w:bCs/>
          <w:color w:val="4F81BD" w:themeColor="accent1"/>
        </w:rPr>
        <w:t xml:space="preserve">roduction </w:t>
      </w:r>
      <w:r w:rsidRPr="00B333F6">
        <w:rPr>
          <w:rFonts w:ascii="Arial" w:eastAsia="Calibri" w:hAnsi="Arial" w:cs="Arial"/>
          <w:bCs/>
          <w:color w:val="000000"/>
        </w:rPr>
        <w:t xml:space="preserve">:-When a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3"/>
          <w:w w:val="104"/>
        </w:rPr>
        <w:t xml:space="preserve">is </w:t>
      </w:r>
      <w:r w:rsidRPr="00B333F6">
        <w:rPr>
          <w:rFonts w:ascii="Arial" w:eastAsia="Calibri" w:hAnsi="Arial" w:cs="Arial"/>
          <w:bCs/>
          <w:color w:val="000000"/>
        </w:rPr>
        <w:t xml:space="preserve">subjected </w:t>
      </w:r>
      <w:r w:rsidRPr="00B333F6">
        <w:rPr>
          <w:rFonts w:ascii="Arial" w:eastAsia="Calibri" w:hAnsi="Arial" w:cs="Arial"/>
          <w:bCs/>
          <w:color w:val="000000"/>
          <w:spacing w:val="4"/>
          <w:w w:val="97"/>
        </w:rPr>
        <w:t xml:space="preserve">to </w:t>
      </w:r>
      <w:r w:rsidRPr="00B333F6">
        <w:rPr>
          <w:rFonts w:ascii="Arial" w:eastAsia="Calibri" w:hAnsi="Arial" w:cs="Arial"/>
          <w:bCs/>
          <w:color w:val="000000"/>
          <w:spacing w:val="-1"/>
          <w:w w:val="101"/>
        </w:rPr>
        <w:t xml:space="preserve">seismic </w:t>
      </w:r>
      <w:r w:rsidRPr="00B333F6">
        <w:rPr>
          <w:rFonts w:ascii="Arial" w:eastAsia="Calibri" w:hAnsi="Arial" w:cs="Arial"/>
          <w:bCs/>
          <w:color w:val="000000"/>
          <w:spacing w:val="1"/>
          <w:w w:val="99"/>
        </w:rPr>
        <w:t xml:space="preserve">forces </w:t>
      </w:r>
      <w:r w:rsidRPr="00B333F6">
        <w:rPr>
          <w:rFonts w:ascii="Arial" w:eastAsia="Calibri" w:hAnsi="Arial" w:cs="Arial"/>
          <w:bCs/>
          <w:color w:val="000000"/>
          <w:spacing w:val="-2"/>
          <w:w w:val="103"/>
        </w:rPr>
        <w:t xml:space="preserve">is </w:t>
      </w:r>
      <w:r w:rsidRPr="00B333F6">
        <w:rPr>
          <w:rFonts w:ascii="Arial" w:eastAsia="Calibri" w:hAnsi="Arial" w:cs="Arial"/>
          <w:bCs/>
          <w:color w:val="000000"/>
          <w:spacing w:val="1"/>
        </w:rPr>
        <w:t xml:space="preserve">being </w:t>
      </w:r>
      <w:r w:rsidRPr="00B333F6">
        <w:rPr>
          <w:rFonts w:ascii="Arial" w:eastAsia="Calibri" w:hAnsi="Arial" w:cs="Arial"/>
          <w:bCs/>
          <w:color w:val="000000"/>
        </w:rPr>
        <w:t xml:space="preserve">opposed by </w:t>
      </w:r>
      <w:r w:rsidRPr="00B333F6">
        <w:rPr>
          <w:rFonts w:ascii="Arial" w:eastAsia="Calibri" w:hAnsi="Arial" w:cs="Arial"/>
          <w:bCs/>
          <w:color w:val="000000"/>
          <w:spacing w:val="4"/>
          <w:w w:val="97"/>
        </w:rPr>
        <w:t xml:space="preserve">horizontal </w:t>
      </w:r>
      <w:r w:rsidRPr="00B333F6">
        <w:rPr>
          <w:rFonts w:ascii="Arial" w:eastAsia="Calibri" w:hAnsi="Arial" w:cs="Arial"/>
          <w:bCs/>
          <w:color w:val="000000"/>
          <w:spacing w:val="1"/>
          <w:w w:val="99"/>
        </w:rPr>
        <w:t xml:space="preserve">inertia forces </w:t>
      </w:r>
      <w:r w:rsidRPr="00B333F6">
        <w:rPr>
          <w:rFonts w:ascii="Arial" w:eastAsia="Calibri" w:hAnsi="Arial" w:cs="Arial"/>
          <w:bCs/>
          <w:color w:val="000000"/>
          <w:spacing w:val="-1"/>
          <w:w w:val="101"/>
        </w:rPr>
        <w:t xml:space="preserve">which are </w:t>
      </w:r>
      <w:r w:rsidRPr="00B333F6">
        <w:rPr>
          <w:rFonts w:ascii="Arial" w:eastAsia="Calibri" w:hAnsi="Arial" w:cs="Arial"/>
          <w:bCs/>
          <w:color w:val="000000"/>
          <w:spacing w:val="3"/>
          <w:w w:val="98"/>
        </w:rPr>
        <w:t xml:space="preserve">generated </w:t>
      </w:r>
      <w:r w:rsidRPr="00B333F6">
        <w:rPr>
          <w:rFonts w:ascii="Arial" w:eastAsia="Calibri" w:hAnsi="Arial" w:cs="Arial"/>
          <w:bCs/>
          <w:color w:val="000000"/>
        </w:rPr>
        <w:t xml:space="preserve">from the </w:t>
      </w:r>
      <w:r w:rsidRPr="00B333F6">
        <w:rPr>
          <w:rFonts w:ascii="Arial" w:eastAsia="Calibri" w:hAnsi="Arial" w:cs="Arial"/>
          <w:bCs/>
          <w:color w:val="000000"/>
          <w:spacing w:val="-1"/>
          <w:w w:val="101"/>
        </w:rPr>
        <w:t>building.</w:t>
      </w:r>
      <w:r w:rsidRPr="00B333F6">
        <w:rPr>
          <w:rFonts w:ascii="Arial" w:eastAsia="Calibri" w:hAnsi="Arial" w:cs="Arial"/>
          <w:bCs/>
          <w:color w:val="000000"/>
        </w:rPr>
        <w:t xml:space="preserve">The </w:t>
      </w:r>
      <w:r w:rsidRPr="00B333F6">
        <w:rPr>
          <w:rFonts w:ascii="Arial" w:eastAsia="Calibri" w:hAnsi="Arial" w:cs="Arial"/>
          <w:bCs/>
          <w:color w:val="000000"/>
          <w:spacing w:val="-7"/>
          <w:w w:val="105"/>
        </w:rPr>
        <w:t xml:space="preserve">resultant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3"/>
          <w:w w:val="102"/>
        </w:rPr>
        <w:t xml:space="preserve">these </w:t>
      </w:r>
      <w:r w:rsidRPr="00B333F6">
        <w:rPr>
          <w:rFonts w:ascii="Arial" w:eastAsia="Calibri" w:hAnsi="Arial" w:cs="Arial"/>
          <w:bCs/>
          <w:color w:val="000000"/>
          <w:spacing w:val="1"/>
          <w:w w:val="99"/>
        </w:rPr>
        <w:t xml:space="preserve">forces </w:t>
      </w:r>
      <w:r w:rsidRPr="00B333F6">
        <w:rPr>
          <w:rFonts w:ascii="Arial" w:eastAsia="Calibri" w:hAnsi="Arial" w:cs="Arial"/>
          <w:bCs/>
          <w:color w:val="000000"/>
          <w:w w:val="101"/>
        </w:rPr>
        <w:t xml:space="preserve">is </w:t>
      </w:r>
      <w:r w:rsidRPr="00B333F6">
        <w:rPr>
          <w:rFonts w:ascii="Arial" w:eastAsia="Calibri" w:hAnsi="Arial" w:cs="Arial"/>
          <w:bCs/>
          <w:color w:val="000000"/>
          <w:spacing w:val="-3"/>
          <w:w w:val="102"/>
        </w:rPr>
        <w:t xml:space="preserve">assumed </w:t>
      </w:r>
      <w:r w:rsidRPr="00B333F6">
        <w:rPr>
          <w:rFonts w:ascii="Arial" w:eastAsia="Calibri" w:hAnsi="Arial" w:cs="Arial"/>
          <w:bCs/>
          <w:color w:val="000000"/>
        </w:rPr>
        <w:t xml:space="preserve">to </w:t>
      </w:r>
      <w:r w:rsidRPr="00B333F6">
        <w:rPr>
          <w:rFonts w:ascii="Arial" w:eastAsia="Calibri" w:hAnsi="Arial" w:cs="Arial"/>
          <w:bCs/>
          <w:color w:val="000000"/>
          <w:spacing w:val="5"/>
          <w:w w:val="96"/>
        </w:rPr>
        <w:t xml:space="preserve">act </w:t>
      </w:r>
      <w:r w:rsidRPr="00B333F6">
        <w:rPr>
          <w:rFonts w:ascii="Arial" w:eastAsia="Calibri" w:hAnsi="Arial" w:cs="Arial"/>
          <w:bCs/>
          <w:color w:val="000000"/>
          <w:spacing w:val="-8"/>
          <w:w w:val="105"/>
        </w:rPr>
        <w:t xml:space="preserve">through </w:t>
      </w:r>
      <w:r w:rsidRPr="00B333F6">
        <w:rPr>
          <w:rFonts w:ascii="Arial" w:eastAsia="Calibri" w:hAnsi="Arial" w:cs="Arial"/>
          <w:bCs/>
          <w:color w:val="000000"/>
        </w:rPr>
        <w:t xml:space="preserve">the </w:t>
      </w:r>
      <w:r w:rsidRPr="00B333F6">
        <w:rPr>
          <w:rFonts w:ascii="Arial" w:eastAsia="Calibri" w:hAnsi="Arial" w:cs="Arial"/>
          <w:bCs/>
          <w:color w:val="000000"/>
          <w:spacing w:val="6"/>
          <w:w w:val="96"/>
        </w:rPr>
        <w:t xml:space="preserve">centre </w:t>
      </w:r>
      <w:r w:rsidRPr="00B333F6">
        <w:rPr>
          <w:rFonts w:ascii="Arial" w:eastAsia="Calibri" w:hAnsi="Arial" w:cs="Arial"/>
          <w:bCs/>
          <w:color w:val="000000"/>
          <w:spacing w:val="-5"/>
          <w:w w:val="104"/>
        </w:rPr>
        <w:t xml:space="preserve">of </w:t>
      </w:r>
      <w:r w:rsidRPr="00B333F6">
        <w:rPr>
          <w:rFonts w:ascii="Arial" w:eastAsia="Calibri" w:hAnsi="Arial" w:cs="Arial"/>
          <w:bCs/>
          <w:color w:val="000000"/>
          <w:spacing w:val="-5"/>
          <w:w w:val="103"/>
        </w:rPr>
        <w:t xml:space="preserve">mass (cm) </w:t>
      </w:r>
      <w:r w:rsidRPr="00B333F6">
        <w:rPr>
          <w:rFonts w:ascii="Arial" w:eastAsia="Calibri" w:hAnsi="Arial" w:cs="Arial"/>
          <w:bCs/>
          <w:color w:val="000000"/>
        </w:rPr>
        <w:t xml:space="preserve">of </w:t>
      </w:r>
      <w:r w:rsidRPr="00B333F6">
        <w:rPr>
          <w:rFonts w:ascii="Arial" w:eastAsia="Calibri" w:hAnsi="Arial" w:cs="Arial"/>
          <w:bCs/>
          <w:color w:val="000000"/>
          <w:spacing w:val="-6"/>
          <w:w w:val="104"/>
        </w:rPr>
        <w:t xml:space="preserve">the </w:t>
      </w:r>
      <w:r w:rsidRPr="00B333F6">
        <w:rPr>
          <w:rFonts w:ascii="Arial" w:eastAsia="Calibri" w:hAnsi="Arial" w:cs="Arial"/>
          <w:bCs/>
          <w:color w:val="000000"/>
          <w:spacing w:val="-1"/>
          <w:w w:val="101"/>
        </w:rPr>
        <w:t xml:space="preserve">building. </w:t>
      </w:r>
      <w:r w:rsidRPr="00B333F6">
        <w:rPr>
          <w:rFonts w:ascii="Arial" w:eastAsia="Calibri" w:hAnsi="Arial" w:cs="Arial"/>
          <w:bCs/>
          <w:color w:val="000000"/>
        </w:rPr>
        <w:t xml:space="preserve">The </w:t>
      </w:r>
      <w:r w:rsidRPr="00B333F6">
        <w:rPr>
          <w:rFonts w:ascii="Arial" w:eastAsia="Calibri" w:hAnsi="Arial" w:cs="Arial"/>
          <w:bCs/>
          <w:color w:val="000000"/>
          <w:spacing w:val="-1"/>
          <w:w w:val="101"/>
        </w:rPr>
        <w:t xml:space="preserve">vertical </w:t>
      </w:r>
      <w:r w:rsidRPr="00B333F6">
        <w:rPr>
          <w:rFonts w:ascii="Arial" w:eastAsia="Calibri" w:hAnsi="Arial" w:cs="Arial"/>
          <w:bCs/>
          <w:color w:val="000000"/>
        </w:rPr>
        <w:t xml:space="preserve">members in </w:t>
      </w:r>
      <w:r w:rsidRPr="00B333F6">
        <w:rPr>
          <w:rFonts w:ascii="Arial" w:eastAsia="Calibri" w:hAnsi="Arial" w:cs="Arial"/>
          <w:bCs/>
          <w:color w:val="000000"/>
          <w:spacing w:val="-5"/>
          <w:w w:val="105"/>
        </w:rPr>
        <w:t xml:space="preserve">the </w:t>
      </w:r>
      <w:r w:rsidRPr="00B333F6">
        <w:rPr>
          <w:rFonts w:ascii="Arial" w:eastAsia="Calibri" w:hAnsi="Arial" w:cs="Arial"/>
          <w:bCs/>
          <w:color w:val="000000"/>
          <w:spacing w:val="4"/>
          <w:w w:val="97"/>
        </w:rPr>
        <w:t xml:space="preserve">structure </w:t>
      </w:r>
      <w:r w:rsidRPr="00B333F6">
        <w:rPr>
          <w:rFonts w:ascii="Arial" w:eastAsia="Calibri" w:hAnsi="Arial" w:cs="Arial"/>
          <w:bCs/>
          <w:color w:val="000000"/>
        </w:rPr>
        <w:t xml:space="preserve">resist </w:t>
      </w:r>
      <w:r w:rsidRPr="00B333F6">
        <w:rPr>
          <w:rFonts w:ascii="Arial" w:eastAsia="Calibri" w:hAnsi="Arial" w:cs="Arial"/>
          <w:bCs/>
          <w:color w:val="000000"/>
          <w:spacing w:val="-6"/>
          <w:w w:val="104"/>
        </w:rPr>
        <w:t xml:space="preserve">these </w:t>
      </w:r>
      <w:r w:rsidRPr="00B333F6">
        <w:rPr>
          <w:rFonts w:ascii="Arial" w:eastAsia="Calibri" w:hAnsi="Arial" w:cs="Arial"/>
          <w:bCs/>
          <w:color w:val="000000"/>
          <w:spacing w:val="5"/>
          <w:w w:val="96"/>
        </w:rPr>
        <w:t xml:space="preserve">forces </w:t>
      </w:r>
      <w:r w:rsidRPr="00B333F6">
        <w:rPr>
          <w:rFonts w:ascii="Arial" w:eastAsia="Calibri" w:hAnsi="Arial" w:cs="Arial"/>
          <w:bCs/>
          <w:color w:val="000000"/>
          <w:spacing w:val="-5"/>
          <w:w w:val="103"/>
        </w:rPr>
        <w:t xml:space="preserve">and </w:t>
      </w:r>
      <w:r w:rsidRPr="00B333F6">
        <w:rPr>
          <w:rFonts w:ascii="Arial" w:eastAsia="Calibri" w:hAnsi="Arial" w:cs="Arial"/>
          <w:bCs/>
          <w:color w:val="000000"/>
        </w:rPr>
        <w:t xml:space="preserve">the total resultant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6"/>
          <w:w w:val="104"/>
        </w:rPr>
        <w:t xml:space="preserve">these </w:t>
      </w:r>
      <w:r w:rsidRPr="00B333F6">
        <w:rPr>
          <w:rFonts w:ascii="Arial" w:eastAsia="Calibri" w:hAnsi="Arial" w:cs="Arial"/>
          <w:bCs/>
          <w:color w:val="000000"/>
          <w:spacing w:val="-3"/>
          <w:w w:val="102"/>
        </w:rPr>
        <w:t xml:space="preserve">systems </w:t>
      </w:r>
      <w:r w:rsidRPr="00B333F6">
        <w:rPr>
          <w:rFonts w:ascii="Arial" w:eastAsia="Calibri" w:hAnsi="Arial" w:cs="Arial"/>
          <w:bCs/>
          <w:color w:val="000000"/>
        </w:rPr>
        <w:t xml:space="preserve">of act </w:t>
      </w:r>
      <w:r w:rsidRPr="00B333F6">
        <w:rPr>
          <w:rFonts w:ascii="Arial" w:eastAsia="Calibri" w:hAnsi="Arial" w:cs="Arial"/>
          <w:bCs/>
          <w:color w:val="000000"/>
          <w:spacing w:val="-3"/>
          <w:w w:val="102"/>
        </w:rPr>
        <w:t xml:space="preserve">through </w:t>
      </w:r>
      <w:r w:rsidRPr="00B333F6">
        <w:rPr>
          <w:rFonts w:ascii="Arial" w:eastAsia="Calibri" w:hAnsi="Arial" w:cs="Arial"/>
          <w:bCs/>
          <w:color w:val="000000"/>
        </w:rPr>
        <w:t xml:space="preserve">a </w:t>
      </w:r>
      <w:r w:rsidRPr="00B333F6">
        <w:rPr>
          <w:rFonts w:ascii="Arial" w:eastAsia="Calibri" w:hAnsi="Arial" w:cs="Arial"/>
          <w:bCs/>
          <w:color w:val="000000"/>
          <w:spacing w:val="-1"/>
          <w:w w:val="101"/>
        </w:rPr>
        <w:t xml:space="preserve">point </w:t>
      </w:r>
      <w:r w:rsidRPr="00B333F6">
        <w:rPr>
          <w:rFonts w:ascii="Arial" w:eastAsia="Calibri" w:hAnsi="Arial" w:cs="Arial"/>
          <w:bCs/>
          <w:color w:val="000000"/>
          <w:spacing w:val="3"/>
          <w:w w:val="97"/>
        </w:rPr>
        <w:t xml:space="preserve">called </w:t>
      </w:r>
      <w:r w:rsidRPr="00B333F6">
        <w:rPr>
          <w:rFonts w:ascii="Arial" w:eastAsia="Calibri" w:hAnsi="Arial" w:cs="Arial"/>
          <w:bCs/>
          <w:color w:val="000000"/>
          <w:w w:val="101"/>
        </w:rPr>
        <w:t xml:space="preserve">as </w:t>
      </w:r>
      <w:r w:rsidRPr="00B333F6">
        <w:rPr>
          <w:rFonts w:ascii="Arial" w:eastAsia="Calibri" w:hAnsi="Arial" w:cs="Arial"/>
          <w:bCs/>
          <w:color w:val="000000"/>
        </w:rPr>
        <w:t xml:space="preserve">centre of stiffness. When the </w:t>
      </w:r>
      <w:r w:rsidRPr="00B333F6">
        <w:rPr>
          <w:rFonts w:ascii="Arial" w:eastAsia="Calibri" w:hAnsi="Arial" w:cs="Arial"/>
          <w:bCs/>
          <w:color w:val="000000"/>
          <w:spacing w:val="1"/>
          <w:w w:val="99"/>
        </w:rPr>
        <w:t xml:space="preserve">centre of </w:t>
      </w:r>
      <w:r w:rsidRPr="00B333F6">
        <w:rPr>
          <w:rFonts w:ascii="Arial" w:eastAsia="Calibri" w:hAnsi="Arial" w:cs="Arial"/>
          <w:bCs/>
          <w:color w:val="000000"/>
          <w:spacing w:val="-6"/>
          <w:w w:val="104"/>
        </w:rPr>
        <w:t xml:space="preserve">mass </w:t>
      </w:r>
      <w:r w:rsidRPr="00B333F6">
        <w:rPr>
          <w:rFonts w:ascii="Arial" w:eastAsia="Calibri" w:hAnsi="Arial" w:cs="Arial"/>
          <w:bCs/>
          <w:color w:val="000000"/>
          <w:spacing w:val="1"/>
        </w:rPr>
        <w:t xml:space="preserve">and </w:t>
      </w:r>
      <w:r w:rsidRPr="00B333F6">
        <w:rPr>
          <w:rFonts w:ascii="Arial" w:eastAsia="Calibri" w:hAnsi="Arial" w:cs="Arial"/>
          <w:bCs/>
          <w:color w:val="000000"/>
          <w:spacing w:val="1"/>
          <w:w w:val="99"/>
        </w:rPr>
        <w:t xml:space="preserve">centre </w:t>
      </w:r>
      <w:r w:rsidRPr="00B333F6">
        <w:rPr>
          <w:rFonts w:ascii="Arial" w:eastAsia="Calibri" w:hAnsi="Arial" w:cs="Arial"/>
          <w:bCs/>
          <w:color w:val="000000"/>
        </w:rPr>
        <w:t xml:space="preserve">of </w:t>
      </w:r>
      <w:r w:rsidRPr="00B333F6">
        <w:rPr>
          <w:rFonts w:ascii="Arial" w:eastAsia="Calibri" w:hAnsi="Arial" w:cs="Arial"/>
          <w:bCs/>
          <w:color w:val="000000"/>
          <w:spacing w:val="-1"/>
          <w:w w:val="101"/>
        </w:rPr>
        <w:t xml:space="preserve">stiffness </w:t>
      </w:r>
      <w:r w:rsidRPr="00B333F6">
        <w:rPr>
          <w:rFonts w:ascii="Arial" w:eastAsia="Calibri" w:hAnsi="Arial" w:cs="Arial"/>
          <w:bCs/>
          <w:color w:val="000000"/>
          <w:spacing w:val="-3"/>
          <w:w w:val="102"/>
        </w:rPr>
        <w:t xml:space="preserve">does </w:t>
      </w:r>
      <w:r w:rsidRPr="00B333F6">
        <w:rPr>
          <w:rFonts w:ascii="Arial" w:eastAsia="Calibri" w:hAnsi="Arial" w:cs="Arial"/>
          <w:bCs/>
          <w:color w:val="000000"/>
        </w:rPr>
        <w:t xml:space="preserve">not </w:t>
      </w:r>
      <w:r w:rsidRPr="00B333F6">
        <w:rPr>
          <w:rFonts w:ascii="Arial" w:eastAsia="Calibri" w:hAnsi="Arial" w:cs="Arial"/>
          <w:bCs/>
          <w:color w:val="000000"/>
          <w:spacing w:val="-7"/>
          <w:w w:val="105"/>
        </w:rPr>
        <w:t xml:space="preserve">coincide, </w:t>
      </w:r>
      <w:r w:rsidRPr="00B333F6">
        <w:rPr>
          <w:rFonts w:ascii="Arial" w:eastAsia="Calibri" w:hAnsi="Arial" w:cs="Arial"/>
          <w:bCs/>
          <w:color w:val="000000"/>
        </w:rPr>
        <w:t xml:space="preserve">eccentricities are </w:t>
      </w:r>
      <w:r w:rsidRPr="00B333F6">
        <w:rPr>
          <w:rFonts w:ascii="Arial" w:eastAsia="Calibri" w:hAnsi="Arial" w:cs="Arial"/>
          <w:bCs/>
          <w:color w:val="000000"/>
          <w:spacing w:val="3"/>
          <w:w w:val="98"/>
        </w:rPr>
        <w:t xml:space="preserve">developed </w:t>
      </w:r>
      <w:r w:rsidRPr="00B333F6">
        <w:rPr>
          <w:rFonts w:ascii="Arial" w:eastAsia="Calibri" w:hAnsi="Arial" w:cs="Arial"/>
          <w:bCs/>
          <w:color w:val="000000"/>
          <w:spacing w:val="-3"/>
          <w:w w:val="103"/>
        </w:rPr>
        <w:t xml:space="preserve">in </w:t>
      </w:r>
      <w:r w:rsidRPr="00B333F6">
        <w:rPr>
          <w:rFonts w:ascii="Arial" w:eastAsia="Calibri" w:hAnsi="Arial" w:cs="Arial"/>
          <w:bCs/>
          <w:color w:val="000000"/>
        </w:rPr>
        <w:t xml:space="preserve">the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3"/>
          <w:w w:val="98"/>
        </w:rPr>
        <w:t xml:space="preserve">which </w:t>
      </w:r>
      <w:r w:rsidRPr="00B333F6">
        <w:rPr>
          <w:rFonts w:ascii="Arial" w:eastAsia="Calibri" w:hAnsi="Arial" w:cs="Arial"/>
          <w:bCs/>
          <w:color w:val="000000"/>
        </w:rPr>
        <w:t xml:space="preserve">further </w:t>
      </w:r>
      <w:r w:rsidRPr="00B333F6">
        <w:rPr>
          <w:rFonts w:ascii="Arial" w:eastAsia="Calibri" w:hAnsi="Arial" w:cs="Arial"/>
          <w:bCs/>
          <w:color w:val="000000"/>
          <w:spacing w:val="-6"/>
          <w:w w:val="104"/>
        </w:rPr>
        <w:t xml:space="preserve">generate </w:t>
      </w:r>
      <w:r w:rsidRPr="00B333F6">
        <w:rPr>
          <w:rFonts w:ascii="Arial" w:eastAsia="Calibri" w:hAnsi="Arial" w:cs="Arial"/>
          <w:bCs/>
          <w:color w:val="000000"/>
        </w:rPr>
        <w:t>torsion.</w:t>
      </w:r>
      <w:r w:rsidRPr="00B333F6">
        <w:rPr>
          <w:rFonts w:ascii="Arial" w:hAnsi="Arial" w:cs="Arial"/>
        </w:rPr>
        <w:t xml:space="preserve"> </w:t>
      </w:r>
      <w:r w:rsidRPr="00B333F6">
        <w:rPr>
          <w:rFonts w:ascii="Arial" w:eastAsia="Calibri" w:hAnsi="Arial" w:cs="Arial"/>
          <w:bCs/>
          <w:color w:val="000000"/>
        </w:rPr>
        <w:t xml:space="preserve">When the </w:t>
      </w:r>
      <w:r w:rsidRPr="00B333F6">
        <w:rPr>
          <w:rFonts w:ascii="Arial" w:eastAsia="Calibri" w:hAnsi="Arial" w:cs="Arial"/>
          <w:bCs/>
          <w:color w:val="000000"/>
          <w:spacing w:val="-7"/>
          <w:w w:val="105"/>
        </w:rPr>
        <w:t xml:space="preserve">buildings </w:t>
      </w:r>
      <w:r w:rsidRPr="00B333F6">
        <w:rPr>
          <w:rFonts w:ascii="Arial" w:eastAsia="Calibri" w:hAnsi="Arial" w:cs="Arial"/>
          <w:bCs/>
          <w:color w:val="000000"/>
          <w:spacing w:val="1"/>
          <w:w w:val="99"/>
        </w:rPr>
        <w:t xml:space="preserve">are </w:t>
      </w:r>
      <w:r w:rsidRPr="00B333F6">
        <w:rPr>
          <w:rFonts w:ascii="Arial" w:eastAsia="Calibri" w:hAnsi="Arial" w:cs="Arial"/>
          <w:bCs/>
          <w:color w:val="000000"/>
          <w:spacing w:val="6"/>
          <w:w w:val="96"/>
        </w:rPr>
        <w:t xml:space="preserve">subjected </w:t>
      </w:r>
      <w:r w:rsidRPr="00B333F6">
        <w:rPr>
          <w:rFonts w:ascii="Arial" w:eastAsia="Calibri" w:hAnsi="Arial" w:cs="Arial"/>
          <w:bCs/>
          <w:color w:val="000000"/>
        </w:rPr>
        <w:t xml:space="preserve">to </w:t>
      </w:r>
      <w:r w:rsidRPr="00B333F6">
        <w:rPr>
          <w:rFonts w:ascii="Arial" w:eastAsia="Calibri" w:hAnsi="Arial" w:cs="Arial"/>
          <w:bCs/>
          <w:color w:val="000000"/>
          <w:spacing w:val="4"/>
          <w:w w:val="97"/>
        </w:rPr>
        <w:t xml:space="preserve">lateral </w:t>
      </w:r>
      <w:r w:rsidRPr="00B333F6">
        <w:rPr>
          <w:rFonts w:ascii="Arial" w:eastAsia="Calibri" w:hAnsi="Arial" w:cs="Arial"/>
          <w:bCs/>
          <w:color w:val="000000"/>
        </w:rPr>
        <w:t xml:space="preserve">then phenomenon of </w:t>
      </w:r>
      <w:r w:rsidRPr="00B333F6">
        <w:rPr>
          <w:rFonts w:ascii="Arial" w:eastAsia="Calibri" w:hAnsi="Arial" w:cs="Arial"/>
          <w:bCs/>
          <w:color w:val="000000"/>
          <w:spacing w:val="-7"/>
          <w:w w:val="105"/>
        </w:rPr>
        <w:t xml:space="preserve">torisonal </w:t>
      </w:r>
      <w:r w:rsidRPr="00B333F6">
        <w:rPr>
          <w:rFonts w:ascii="Arial" w:eastAsia="Calibri" w:hAnsi="Arial" w:cs="Arial"/>
          <w:bCs/>
          <w:color w:val="000000"/>
          <w:spacing w:val="6"/>
          <w:w w:val="96"/>
        </w:rPr>
        <w:t xml:space="preserve">coupling </w:t>
      </w:r>
      <w:r w:rsidRPr="00B333F6">
        <w:rPr>
          <w:rFonts w:ascii="Arial" w:eastAsia="Calibri" w:hAnsi="Arial" w:cs="Arial"/>
          <w:bCs/>
          <w:color w:val="000000"/>
          <w:spacing w:val="4"/>
          <w:w w:val="97"/>
        </w:rPr>
        <w:t>occur.</w:t>
      </w:r>
      <w:r w:rsidRPr="00B333F6">
        <w:rPr>
          <w:rFonts w:ascii="Arial" w:eastAsia="Calibri" w:hAnsi="Arial" w:cs="Arial"/>
          <w:bCs/>
          <w:color w:val="000000"/>
          <w:spacing w:val="-5"/>
          <w:w w:val="103"/>
        </w:rPr>
        <w:t xml:space="preserve"> Due </w:t>
      </w:r>
      <w:r w:rsidRPr="00B333F6">
        <w:rPr>
          <w:rFonts w:ascii="Arial" w:eastAsia="Calibri" w:hAnsi="Arial" w:cs="Arial"/>
          <w:bCs/>
          <w:color w:val="000000"/>
          <w:spacing w:val="4"/>
          <w:w w:val="97"/>
        </w:rPr>
        <w:t xml:space="preserve">to </w:t>
      </w:r>
      <w:r w:rsidRPr="00B333F6">
        <w:rPr>
          <w:rFonts w:ascii="Arial" w:eastAsia="Calibri" w:hAnsi="Arial" w:cs="Arial"/>
          <w:bCs/>
          <w:color w:val="000000"/>
        </w:rPr>
        <w:t xml:space="preserve">interaction </w:t>
      </w:r>
      <w:r w:rsidRPr="00B333F6">
        <w:rPr>
          <w:rFonts w:ascii="Arial" w:eastAsia="Calibri" w:hAnsi="Arial" w:cs="Arial"/>
          <w:bCs/>
          <w:color w:val="000000"/>
          <w:spacing w:val="-1"/>
        </w:rPr>
        <w:t xml:space="preserve">b/w </w:t>
      </w:r>
      <w:r w:rsidRPr="00B333F6">
        <w:rPr>
          <w:rFonts w:ascii="Arial" w:eastAsia="Calibri" w:hAnsi="Arial" w:cs="Arial"/>
          <w:bCs/>
          <w:color w:val="000000"/>
        </w:rPr>
        <w:t xml:space="preserve">lateral loads </w:t>
      </w:r>
      <w:r w:rsidRPr="00B333F6">
        <w:rPr>
          <w:rFonts w:ascii="Arial" w:eastAsia="Calibri" w:hAnsi="Arial" w:cs="Arial"/>
          <w:bCs/>
          <w:color w:val="000000"/>
          <w:spacing w:val="-6"/>
          <w:w w:val="104"/>
        </w:rPr>
        <w:t xml:space="preserve">and </w:t>
      </w:r>
      <w:r w:rsidRPr="00B333F6">
        <w:rPr>
          <w:rFonts w:ascii="Arial" w:eastAsia="Calibri" w:hAnsi="Arial" w:cs="Arial"/>
          <w:bCs/>
          <w:color w:val="000000"/>
          <w:spacing w:val="-4"/>
          <w:w w:val="103"/>
        </w:rPr>
        <w:t xml:space="preserve">resistant </w:t>
      </w:r>
      <w:r w:rsidRPr="00B333F6">
        <w:rPr>
          <w:rFonts w:ascii="Arial" w:eastAsia="Calibri" w:hAnsi="Arial" w:cs="Arial"/>
          <w:bCs/>
          <w:color w:val="000000"/>
          <w:spacing w:val="5"/>
          <w:w w:val="96"/>
        </w:rPr>
        <w:t xml:space="preserve">forces. </w:t>
      </w:r>
      <w:r w:rsidRPr="00B333F6">
        <w:rPr>
          <w:rFonts w:ascii="Arial" w:eastAsia="Calibri" w:hAnsi="Arial" w:cs="Arial"/>
          <w:bCs/>
          <w:color w:val="000000"/>
          <w:spacing w:val="4"/>
          <w:w w:val="97"/>
        </w:rPr>
        <w:t xml:space="preserve">Eccentrisity </w:t>
      </w:r>
      <w:r w:rsidRPr="00B333F6">
        <w:rPr>
          <w:rFonts w:ascii="Arial" w:eastAsia="Calibri" w:hAnsi="Arial" w:cs="Arial"/>
          <w:bCs/>
          <w:color w:val="000000"/>
          <w:spacing w:val="-5"/>
          <w:w w:val="103"/>
        </w:rPr>
        <w:t xml:space="preserve">may </w:t>
      </w:r>
      <w:r w:rsidRPr="00B333F6">
        <w:rPr>
          <w:rFonts w:ascii="Arial" w:eastAsia="Calibri" w:hAnsi="Arial" w:cs="Arial"/>
          <w:bCs/>
          <w:color w:val="000000"/>
          <w:spacing w:val="4"/>
          <w:w w:val="97"/>
        </w:rPr>
        <w:t xml:space="preserve">occur </w:t>
      </w:r>
      <w:r w:rsidRPr="00B333F6">
        <w:rPr>
          <w:rFonts w:ascii="Arial" w:eastAsia="Calibri" w:hAnsi="Arial" w:cs="Arial"/>
          <w:bCs/>
          <w:color w:val="000000"/>
        </w:rPr>
        <w:t xml:space="preserve">due to presence of </w:t>
      </w:r>
      <w:r w:rsidRPr="00B333F6">
        <w:rPr>
          <w:rFonts w:ascii="Arial" w:eastAsia="Calibri" w:hAnsi="Arial" w:cs="Arial"/>
          <w:bCs/>
          <w:color w:val="000000"/>
          <w:spacing w:val="1"/>
          <w:w w:val="99"/>
        </w:rPr>
        <w:t xml:space="preserve">structural </w:t>
      </w:r>
      <w:r w:rsidRPr="00B333F6">
        <w:rPr>
          <w:rFonts w:ascii="Arial" w:eastAsia="Calibri" w:hAnsi="Arial" w:cs="Arial"/>
          <w:bCs/>
          <w:color w:val="000000"/>
        </w:rPr>
        <w:t xml:space="preserve">irregularities. </w:t>
      </w:r>
      <w:r w:rsidRPr="00B333F6">
        <w:rPr>
          <w:rFonts w:ascii="Arial" w:eastAsia="Calibri" w:hAnsi="Arial" w:cs="Arial"/>
          <w:bCs/>
          <w:color w:val="000000"/>
          <w:spacing w:val="-7"/>
          <w:w w:val="105"/>
        </w:rPr>
        <w:t xml:space="preserve">Seismic </w:t>
      </w:r>
      <w:r w:rsidRPr="00B333F6">
        <w:rPr>
          <w:rFonts w:ascii="Arial" w:eastAsia="Calibri" w:hAnsi="Arial" w:cs="Arial"/>
          <w:bCs/>
          <w:color w:val="000000"/>
        </w:rPr>
        <w:lastRenderedPageBreak/>
        <w:t xml:space="preserve">analysis </w:t>
      </w:r>
      <w:r w:rsidRPr="00B333F6">
        <w:rPr>
          <w:rFonts w:ascii="Arial" w:eastAsia="Calibri" w:hAnsi="Arial" w:cs="Arial"/>
          <w:bCs/>
          <w:color w:val="000000"/>
          <w:spacing w:val="2"/>
        </w:rPr>
        <w:t xml:space="preserve">is </w:t>
      </w:r>
      <w:r w:rsidRPr="00B333F6">
        <w:rPr>
          <w:rFonts w:ascii="Arial" w:eastAsia="Calibri" w:hAnsi="Arial" w:cs="Arial"/>
          <w:bCs/>
          <w:color w:val="000000"/>
        </w:rPr>
        <w:t>a</w:t>
      </w:r>
      <w:r w:rsidRPr="00B333F6">
        <w:rPr>
          <w:rFonts w:ascii="Arial" w:eastAsia="Calibri" w:hAnsi="Arial" w:cs="Arial"/>
          <w:bCs/>
          <w:color w:val="000000"/>
          <w:spacing w:val="-4"/>
          <w:w w:val="103"/>
        </w:rPr>
        <w:t xml:space="preserve">division </w:t>
      </w:r>
      <w:r w:rsidRPr="00B333F6">
        <w:rPr>
          <w:rFonts w:ascii="Arial" w:eastAsia="Calibri" w:hAnsi="Arial" w:cs="Arial"/>
          <w:bCs/>
          <w:color w:val="000000"/>
        </w:rPr>
        <w:t xml:space="preserve">of </w:t>
      </w:r>
      <w:r w:rsidRPr="00B333F6">
        <w:rPr>
          <w:rFonts w:ascii="Arial" w:eastAsia="Calibri" w:hAnsi="Arial" w:cs="Arial"/>
          <w:bCs/>
          <w:color w:val="000000"/>
          <w:spacing w:val="1"/>
          <w:w w:val="99"/>
        </w:rPr>
        <w:t xml:space="preserve">structural </w:t>
      </w:r>
      <w:r w:rsidRPr="00B333F6">
        <w:rPr>
          <w:rFonts w:ascii="Arial" w:eastAsia="Calibri" w:hAnsi="Arial" w:cs="Arial"/>
          <w:bCs/>
          <w:color w:val="000000"/>
        </w:rPr>
        <w:t xml:space="preserve">analysis </w:t>
      </w:r>
      <w:r w:rsidRPr="00B333F6">
        <w:rPr>
          <w:rFonts w:ascii="Arial" w:eastAsia="Calibri" w:hAnsi="Arial" w:cs="Arial"/>
          <w:bCs/>
          <w:color w:val="000000"/>
          <w:spacing w:val="-3"/>
          <w:w w:val="102"/>
        </w:rPr>
        <w:t xml:space="preserve">and </w:t>
      </w:r>
      <w:r w:rsidRPr="00B333F6">
        <w:rPr>
          <w:rFonts w:ascii="Arial" w:eastAsia="Calibri" w:hAnsi="Arial" w:cs="Arial"/>
          <w:bCs/>
          <w:color w:val="000000"/>
          <w:spacing w:val="1"/>
        </w:rPr>
        <w:t>it</w:t>
      </w:r>
      <w:r w:rsidRPr="00B333F6">
        <w:rPr>
          <w:rFonts w:ascii="Arial" w:eastAsia="Calibri" w:hAnsi="Arial" w:cs="Arial"/>
          <w:bCs/>
          <w:color w:val="000000"/>
        </w:rPr>
        <w:t xml:space="preserve">involves </w:t>
      </w:r>
      <w:r w:rsidRPr="00B333F6">
        <w:rPr>
          <w:rFonts w:ascii="Arial" w:eastAsia="Calibri" w:hAnsi="Arial" w:cs="Arial"/>
          <w:bCs/>
          <w:color w:val="000000"/>
          <w:spacing w:val="1"/>
          <w:w w:val="99"/>
        </w:rPr>
        <w:t xml:space="preserve">the </w:t>
      </w:r>
      <w:r w:rsidRPr="00B333F6">
        <w:rPr>
          <w:rFonts w:ascii="Arial" w:eastAsia="Calibri" w:hAnsi="Arial" w:cs="Arial"/>
          <w:bCs/>
          <w:color w:val="000000"/>
        </w:rPr>
        <w:t xml:space="preserve">calculation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1"/>
          <w:w w:val="98"/>
        </w:rPr>
        <w:t xml:space="preserve">the </w:t>
      </w:r>
      <w:r w:rsidRPr="00B333F6">
        <w:rPr>
          <w:rFonts w:ascii="Arial" w:eastAsia="Calibri" w:hAnsi="Arial" w:cs="Arial"/>
          <w:bCs/>
          <w:color w:val="000000"/>
          <w:spacing w:val="-4"/>
          <w:w w:val="103"/>
        </w:rPr>
        <w:t xml:space="preserve">different </w:t>
      </w:r>
      <w:r w:rsidRPr="00B333F6">
        <w:rPr>
          <w:rFonts w:ascii="Arial" w:eastAsia="Calibri" w:hAnsi="Arial" w:cs="Arial"/>
          <w:bCs/>
          <w:color w:val="000000"/>
          <w:spacing w:val="-3"/>
          <w:w w:val="102"/>
        </w:rPr>
        <w:t xml:space="preserve">response </w:t>
      </w:r>
      <w:r w:rsidRPr="00B333F6">
        <w:rPr>
          <w:rFonts w:ascii="Arial" w:eastAsia="Calibri" w:hAnsi="Arial" w:cs="Arial"/>
          <w:bCs/>
          <w:color w:val="000000"/>
          <w:spacing w:val="5"/>
          <w:w w:val="96"/>
        </w:rPr>
        <w:t xml:space="preserve">of </w:t>
      </w:r>
      <w:r w:rsidRPr="00B333F6">
        <w:rPr>
          <w:rFonts w:ascii="Arial" w:eastAsia="Calibri" w:hAnsi="Arial" w:cs="Arial"/>
          <w:bCs/>
          <w:color w:val="000000"/>
        </w:rPr>
        <w:t xml:space="preserve">a </w:t>
      </w:r>
      <w:r w:rsidRPr="00B333F6">
        <w:rPr>
          <w:rFonts w:ascii="Arial" w:eastAsia="Calibri" w:hAnsi="Arial" w:cs="Arial"/>
          <w:bCs/>
          <w:color w:val="000000"/>
          <w:spacing w:val="-7"/>
          <w:w w:val="105"/>
        </w:rPr>
        <w:t xml:space="preserve">building </w:t>
      </w:r>
      <w:r w:rsidRPr="00B333F6">
        <w:rPr>
          <w:rFonts w:ascii="Arial" w:eastAsia="Calibri" w:hAnsi="Arial" w:cs="Arial"/>
          <w:bCs/>
          <w:color w:val="000000"/>
          <w:spacing w:val="5"/>
          <w:w w:val="96"/>
        </w:rPr>
        <w:t>irregularities.</w:t>
      </w:r>
    </w:p>
    <w:p w:rsidR="00BE134B" w:rsidRPr="00B333F6" w:rsidRDefault="00BE134B" w:rsidP="00BE134B">
      <w:pPr>
        <w:spacing w:line="440" w:lineRule="exact"/>
        <w:jc w:val="both"/>
        <w:rPr>
          <w:rFonts w:ascii="Arial" w:hAnsi="Arial" w:cs="Arial"/>
          <w:b/>
          <w:color w:val="4F81BD" w:themeColor="accent1"/>
        </w:rPr>
      </w:pPr>
      <w:r w:rsidRPr="00B333F6">
        <w:rPr>
          <w:rFonts w:ascii="Arial" w:eastAsia="Calibri" w:hAnsi="Arial" w:cs="Arial"/>
          <w:b/>
          <w:bCs/>
          <w:color w:val="4F81BD" w:themeColor="accent1"/>
          <w:spacing w:val="1"/>
          <w:w w:val="99"/>
        </w:rPr>
        <w:t xml:space="preserve">Failure </w:t>
      </w:r>
      <w:r w:rsidRPr="00B333F6">
        <w:rPr>
          <w:rFonts w:ascii="Arial" w:eastAsia="Calibri" w:hAnsi="Arial" w:cs="Arial"/>
          <w:b/>
          <w:bCs/>
          <w:color w:val="4F81BD" w:themeColor="accent1"/>
          <w:spacing w:val="7"/>
          <w:w w:val="97"/>
        </w:rPr>
        <w:t xml:space="preserve">Mode </w:t>
      </w:r>
      <w:r w:rsidRPr="00B333F6">
        <w:rPr>
          <w:rFonts w:ascii="Arial" w:eastAsia="Calibri" w:hAnsi="Arial" w:cs="Arial"/>
          <w:b/>
          <w:bCs/>
          <w:color w:val="4F81BD" w:themeColor="accent1"/>
          <w:spacing w:val="-2"/>
        </w:rPr>
        <w:t xml:space="preserve">of </w:t>
      </w:r>
      <w:r w:rsidRPr="00B333F6">
        <w:rPr>
          <w:rFonts w:ascii="Arial" w:eastAsia="Calibri" w:hAnsi="Arial" w:cs="Arial"/>
          <w:b/>
          <w:bCs/>
          <w:color w:val="4F81BD" w:themeColor="accent1"/>
          <w:spacing w:val="3"/>
          <w:w w:val="98"/>
        </w:rPr>
        <w:t>Buildings</w:t>
      </w:r>
    </w:p>
    <w:p w:rsidR="00BE134B" w:rsidRPr="00B333F6" w:rsidRDefault="00BE134B" w:rsidP="00BE134B">
      <w:pPr>
        <w:spacing w:line="492" w:lineRule="exact"/>
        <w:ind w:right="177"/>
        <w:rPr>
          <w:rFonts w:ascii="Arial" w:hAnsi="Arial" w:cs="Arial"/>
        </w:rPr>
      </w:pPr>
      <w:r w:rsidRPr="00E15EF1">
        <w:rPr>
          <w:rFonts w:ascii="Arial" w:eastAsia="Calibri" w:hAnsi="Arial" w:cs="Arial"/>
          <w:b/>
          <w:bCs/>
          <w:color w:val="4F81BD" w:themeColor="accent1"/>
          <w:spacing w:val="8"/>
          <w:w w:val="96"/>
          <w:sz w:val="24"/>
        </w:rPr>
        <w:t xml:space="preserve">Out </w:t>
      </w:r>
      <w:r w:rsidRPr="00E15EF1">
        <w:rPr>
          <w:rFonts w:ascii="Arial" w:eastAsia="Calibri" w:hAnsi="Arial" w:cs="Arial"/>
          <w:b/>
          <w:bCs/>
          <w:color w:val="4F81BD" w:themeColor="accent1"/>
          <w:spacing w:val="-1"/>
          <w:sz w:val="24"/>
        </w:rPr>
        <w:t xml:space="preserve">of </w:t>
      </w:r>
      <w:r w:rsidRPr="00E15EF1">
        <w:rPr>
          <w:rFonts w:ascii="Arial" w:eastAsia="Calibri" w:hAnsi="Arial" w:cs="Arial"/>
          <w:b/>
          <w:bCs/>
          <w:color w:val="4F81BD" w:themeColor="accent1"/>
          <w:sz w:val="24"/>
        </w:rPr>
        <w:t xml:space="preserve">Plane </w:t>
      </w:r>
      <w:r w:rsidRPr="00E15EF1">
        <w:rPr>
          <w:rFonts w:ascii="Arial" w:eastAsia="Calibri" w:hAnsi="Arial" w:cs="Arial"/>
          <w:b/>
          <w:bCs/>
          <w:color w:val="4F81BD" w:themeColor="accent1"/>
          <w:spacing w:val="5"/>
          <w:w w:val="97"/>
          <w:sz w:val="24"/>
        </w:rPr>
        <w:t>Failure</w:t>
      </w:r>
      <w:r w:rsidRPr="00E15EF1">
        <w:rPr>
          <w:rFonts w:ascii="Arial" w:eastAsia="Calibri" w:hAnsi="Arial" w:cs="Arial"/>
          <w:bCs/>
          <w:color w:val="4F81BD" w:themeColor="accent1"/>
          <w:spacing w:val="5"/>
          <w:w w:val="97"/>
          <w:sz w:val="24"/>
        </w:rPr>
        <w:t xml:space="preserve"> </w:t>
      </w:r>
      <w:r w:rsidRPr="00B333F6">
        <w:rPr>
          <w:rFonts w:ascii="Arial" w:eastAsia="Calibri" w:hAnsi="Arial" w:cs="Arial"/>
          <w:bCs/>
          <w:color w:val="4F81BD" w:themeColor="accent1"/>
          <w:spacing w:val="5"/>
          <w:w w:val="97"/>
        </w:rPr>
        <w:t>–</w:t>
      </w:r>
      <w:r w:rsidRPr="00B333F6">
        <w:rPr>
          <w:rFonts w:ascii="Arial" w:eastAsia="Calibri" w:hAnsi="Arial" w:cs="Arial"/>
          <w:bCs/>
          <w:color w:val="000000"/>
          <w:spacing w:val="-2"/>
        </w:rPr>
        <w:t xml:space="preserve">The </w:t>
      </w:r>
      <w:r w:rsidRPr="00B333F6">
        <w:rPr>
          <w:rFonts w:ascii="Arial" w:eastAsia="Calibri" w:hAnsi="Arial" w:cs="Arial"/>
          <w:bCs/>
          <w:color w:val="000000"/>
          <w:spacing w:val="-4"/>
          <w:w w:val="103"/>
        </w:rPr>
        <w:t xml:space="preserve">structural </w:t>
      </w:r>
      <w:r w:rsidRPr="00B333F6">
        <w:rPr>
          <w:rFonts w:ascii="Arial" w:eastAsia="Calibri" w:hAnsi="Arial" w:cs="Arial"/>
          <w:bCs/>
          <w:color w:val="000000"/>
          <w:spacing w:val="5"/>
          <w:w w:val="96"/>
        </w:rPr>
        <w:t xml:space="preserve">wall </w:t>
      </w:r>
      <w:r w:rsidRPr="00B333F6">
        <w:rPr>
          <w:rFonts w:ascii="Arial" w:eastAsia="Calibri" w:hAnsi="Arial" w:cs="Arial"/>
          <w:bCs/>
          <w:color w:val="000000"/>
          <w:spacing w:val="3"/>
          <w:w w:val="98"/>
        </w:rPr>
        <w:t xml:space="preserve">perpendicular to </w:t>
      </w:r>
      <w:r w:rsidRPr="00B333F6">
        <w:rPr>
          <w:rFonts w:ascii="Arial" w:eastAsia="Calibri" w:hAnsi="Arial" w:cs="Arial"/>
          <w:bCs/>
          <w:color w:val="000000"/>
          <w:spacing w:val="-7"/>
          <w:w w:val="105"/>
        </w:rPr>
        <w:t xml:space="preserve">seismic </w:t>
      </w:r>
      <w:r w:rsidRPr="00B333F6">
        <w:rPr>
          <w:rFonts w:ascii="Arial" w:eastAsia="Calibri" w:hAnsi="Arial" w:cs="Arial"/>
          <w:bCs/>
          <w:color w:val="000000"/>
          <w:spacing w:val="5"/>
          <w:w w:val="97"/>
        </w:rPr>
        <w:t xml:space="preserve">motion </w:t>
      </w:r>
      <w:r w:rsidRPr="00B333F6">
        <w:rPr>
          <w:rFonts w:ascii="Arial" w:eastAsia="Calibri" w:hAnsi="Arial" w:cs="Arial"/>
          <w:bCs/>
          <w:color w:val="000000"/>
          <w:spacing w:val="-6"/>
          <w:w w:val="104"/>
        </w:rPr>
        <w:t xml:space="preserve">are </w:t>
      </w:r>
      <w:r w:rsidRPr="00B333F6">
        <w:rPr>
          <w:rFonts w:ascii="Arial" w:eastAsia="Calibri" w:hAnsi="Arial" w:cs="Arial"/>
          <w:bCs/>
          <w:color w:val="000000"/>
          <w:spacing w:val="6"/>
          <w:w w:val="96"/>
        </w:rPr>
        <w:t xml:space="preserve">subjected </w:t>
      </w:r>
      <w:r w:rsidRPr="00B333F6">
        <w:rPr>
          <w:rFonts w:ascii="Arial" w:eastAsia="Calibri" w:hAnsi="Arial" w:cs="Arial"/>
          <w:bCs/>
          <w:color w:val="000000"/>
        </w:rPr>
        <w:t xml:space="preserve">to out </w:t>
      </w:r>
      <w:r w:rsidRPr="00B333F6">
        <w:rPr>
          <w:rFonts w:ascii="Arial" w:eastAsia="Calibri" w:hAnsi="Arial" w:cs="Arial"/>
          <w:bCs/>
          <w:color w:val="000000"/>
          <w:spacing w:val="-5"/>
          <w:w w:val="104"/>
        </w:rPr>
        <w:t xml:space="preserve">of </w:t>
      </w:r>
      <w:r w:rsidRPr="00B333F6">
        <w:rPr>
          <w:rFonts w:ascii="Arial" w:eastAsia="Calibri" w:hAnsi="Arial" w:cs="Arial"/>
          <w:bCs/>
          <w:color w:val="000000"/>
          <w:spacing w:val="-1"/>
          <w:w w:val="101"/>
        </w:rPr>
        <w:t xml:space="preserve">plane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1"/>
          <w:w w:val="101"/>
        </w:rPr>
        <w:t xml:space="preserve">results </w:t>
      </w:r>
      <w:r w:rsidRPr="00B333F6">
        <w:rPr>
          <w:rFonts w:ascii="Arial" w:eastAsia="Calibri" w:hAnsi="Arial" w:cs="Arial"/>
          <w:bCs/>
          <w:color w:val="000000"/>
          <w:spacing w:val="-4"/>
          <w:w w:val="104"/>
        </w:rPr>
        <w:t xml:space="preserve">in </w:t>
      </w:r>
      <w:r w:rsidRPr="00B333F6">
        <w:rPr>
          <w:rFonts w:ascii="Arial" w:eastAsia="Calibri" w:hAnsi="Arial" w:cs="Arial"/>
          <w:bCs/>
          <w:color w:val="000000"/>
        </w:rPr>
        <w:t xml:space="preserve">out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1"/>
          <w:w w:val="101"/>
        </w:rPr>
        <w:t xml:space="preserve">plane </w:t>
      </w:r>
      <w:r w:rsidRPr="00B333F6">
        <w:rPr>
          <w:rFonts w:ascii="Arial" w:eastAsia="Calibri" w:hAnsi="Arial" w:cs="Arial"/>
          <w:bCs/>
          <w:color w:val="000000"/>
          <w:spacing w:val="5"/>
          <w:w w:val="96"/>
        </w:rPr>
        <w:t xml:space="preserve">failure </w:t>
      </w:r>
      <w:r w:rsidRPr="00B333F6">
        <w:rPr>
          <w:rFonts w:ascii="Arial" w:eastAsia="Calibri" w:hAnsi="Arial" w:cs="Arial"/>
          <w:bCs/>
          <w:color w:val="000000"/>
          <w:spacing w:val="4"/>
          <w:w w:val="97"/>
        </w:rPr>
        <w:t xml:space="preserve">featuring vertical </w:t>
      </w:r>
      <w:r w:rsidRPr="00B333F6">
        <w:rPr>
          <w:rFonts w:ascii="Arial" w:eastAsia="Calibri" w:hAnsi="Arial" w:cs="Arial"/>
          <w:bCs/>
          <w:color w:val="000000"/>
          <w:spacing w:val="1"/>
          <w:w w:val="99"/>
        </w:rPr>
        <w:t xml:space="preserve">cracks </w:t>
      </w:r>
      <w:r w:rsidRPr="00B333F6">
        <w:rPr>
          <w:rFonts w:ascii="Arial" w:eastAsia="Calibri" w:hAnsi="Arial" w:cs="Arial"/>
          <w:bCs/>
          <w:color w:val="000000"/>
          <w:w w:val="101"/>
        </w:rPr>
        <w:t xml:space="preserve">at </w:t>
      </w:r>
      <w:r w:rsidRPr="00B333F6">
        <w:rPr>
          <w:rFonts w:ascii="Arial" w:eastAsia="Calibri" w:hAnsi="Arial" w:cs="Arial"/>
          <w:bCs/>
          <w:color w:val="000000"/>
          <w:spacing w:val="6"/>
          <w:w w:val="96"/>
        </w:rPr>
        <w:t xml:space="preserve">the </w:t>
      </w:r>
      <w:r w:rsidRPr="00B333F6">
        <w:rPr>
          <w:rFonts w:ascii="Arial" w:eastAsia="Calibri" w:hAnsi="Arial" w:cs="Arial"/>
          <w:bCs/>
          <w:color w:val="000000"/>
        </w:rPr>
        <w:t xml:space="preserve">corners </w:t>
      </w:r>
      <w:r w:rsidRPr="00B333F6">
        <w:rPr>
          <w:rFonts w:ascii="Arial" w:eastAsia="Calibri" w:hAnsi="Arial" w:cs="Arial"/>
          <w:bCs/>
          <w:color w:val="000000"/>
          <w:spacing w:val="1"/>
        </w:rPr>
        <w:t xml:space="preserve">and </w:t>
      </w:r>
      <w:r w:rsidRPr="00B333F6">
        <w:rPr>
          <w:rFonts w:ascii="Arial" w:eastAsia="Calibri" w:hAnsi="Arial" w:cs="Arial"/>
          <w:bCs/>
          <w:color w:val="000000"/>
          <w:spacing w:val="-6"/>
          <w:w w:val="105"/>
        </w:rPr>
        <w:t xml:space="preserve">in </w:t>
      </w:r>
      <w:r w:rsidRPr="00B333F6">
        <w:rPr>
          <w:rFonts w:ascii="Arial" w:eastAsia="Calibri" w:hAnsi="Arial" w:cs="Arial"/>
          <w:bCs/>
          <w:color w:val="000000"/>
        </w:rPr>
        <w:t xml:space="preserve">the </w:t>
      </w:r>
      <w:r w:rsidRPr="00B333F6">
        <w:rPr>
          <w:rFonts w:ascii="Arial" w:eastAsia="Calibri" w:hAnsi="Arial" w:cs="Arial"/>
          <w:bCs/>
          <w:color w:val="000000"/>
          <w:spacing w:val="-3"/>
          <w:w w:val="102"/>
        </w:rPr>
        <w:t xml:space="preserve">middle </w:t>
      </w:r>
      <w:r w:rsidRPr="00B333F6">
        <w:rPr>
          <w:rFonts w:ascii="Arial" w:eastAsia="Calibri" w:hAnsi="Arial" w:cs="Arial"/>
          <w:bCs/>
          <w:color w:val="000000"/>
        </w:rPr>
        <w:t xml:space="preserve">of </w:t>
      </w:r>
      <w:r w:rsidRPr="00B333F6">
        <w:rPr>
          <w:rFonts w:ascii="Arial" w:eastAsia="Calibri" w:hAnsi="Arial" w:cs="Arial"/>
          <w:bCs/>
          <w:color w:val="000000"/>
          <w:spacing w:val="-6"/>
          <w:w w:val="104"/>
        </w:rPr>
        <w:t xml:space="preserve">the </w:t>
      </w:r>
      <w:r w:rsidRPr="00B333F6">
        <w:rPr>
          <w:rFonts w:ascii="Arial" w:eastAsia="Calibri" w:hAnsi="Arial" w:cs="Arial"/>
          <w:bCs/>
          <w:color w:val="000000"/>
          <w:spacing w:val="1"/>
          <w:w w:val="99"/>
        </w:rPr>
        <w:t>walls.</w:t>
      </w:r>
      <w:r w:rsidRPr="00B333F6">
        <w:rPr>
          <w:rFonts w:ascii="Arial" w:eastAsia="Calibri" w:hAnsi="Arial" w:cs="Arial"/>
          <w:bCs/>
          <w:color w:val="000000"/>
          <w:spacing w:val="-3"/>
          <w:w w:val="102"/>
        </w:rPr>
        <w:t xml:space="preserve">Inadequate </w:t>
      </w:r>
      <w:r w:rsidRPr="00B333F6">
        <w:rPr>
          <w:rFonts w:ascii="Arial" w:eastAsia="Calibri" w:hAnsi="Arial" w:cs="Arial"/>
          <w:bCs/>
          <w:color w:val="000000"/>
          <w:spacing w:val="3"/>
          <w:w w:val="98"/>
        </w:rPr>
        <w:t xml:space="preserve">anchourage </w:t>
      </w:r>
      <w:r w:rsidRPr="00B333F6">
        <w:rPr>
          <w:rFonts w:ascii="Arial" w:eastAsia="Calibri" w:hAnsi="Arial" w:cs="Arial"/>
          <w:bCs/>
          <w:color w:val="000000"/>
          <w:spacing w:val="-1"/>
          <w:w w:val="101"/>
        </w:rPr>
        <w:t xml:space="preserve">of </w:t>
      </w:r>
      <w:r w:rsidRPr="00B333F6">
        <w:rPr>
          <w:rFonts w:ascii="Arial" w:eastAsia="Calibri" w:hAnsi="Arial" w:cs="Arial"/>
          <w:bCs/>
          <w:color w:val="000000"/>
          <w:spacing w:val="6"/>
          <w:w w:val="96"/>
        </w:rPr>
        <w:t xml:space="preserve">the </w:t>
      </w:r>
      <w:r w:rsidRPr="00B333F6">
        <w:rPr>
          <w:rFonts w:ascii="Arial" w:eastAsia="Calibri" w:hAnsi="Arial" w:cs="Arial"/>
          <w:bCs/>
          <w:color w:val="000000"/>
        </w:rPr>
        <w:t xml:space="preserve">wall into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6"/>
          <w:w w:val="96"/>
        </w:rPr>
        <w:t xml:space="preserve">roof </w:t>
      </w:r>
      <w:r w:rsidRPr="00B333F6">
        <w:rPr>
          <w:rFonts w:ascii="Arial" w:eastAsia="Calibri" w:hAnsi="Arial" w:cs="Arial"/>
          <w:bCs/>
          <w:color w:val="000000"/>
          <w:spacing w:val="-3"/>
          <w:w w:val="102"/>
        </w:rPr>
        <w:t xml:space="preserve">diaphragm and </w:t>
      </w:r>
      <w:r w:rsidRPr="00B333F6">
        <w:rPr>
          <w:rFonts w:ascii="Arial" w:eastAsia="Calibri" w:hAnsi="Arial" w:cs="Arial"/>
          <w:bCs/>
          <w:color w:val="000000"/>
          <w:spacing w:val="-7"/>
          <w:w w:val="105"/>
        </w:rPr>
        <w:t xml:space="preserve">limited </w:t>
      </w:r>
      <w:r w:rsidRPr="00B333F6">
        <w:rPr>
          <w:rFonts w:ascii="Arial" w:eastAsia="Calibri" w:hAnsi="Arial" w:cs="Arial"/>
          <w:bCs/>
          <w:color w:val="000000"/>
          <w:spacing w:val="1"/>
          <w:w w:val="99"/>
        </w:rPr>
        <w:t xml:space="preserve">tensile </w:t>
      </w:r>
      <w:r w:rsidRPr="00B333F6">
        <w:rPr>
          <w:rFonts w:ascii="Arial" w:eastAsia="Calibri" w:hAnsi="Arial" w:cs="Arial"/>
          <w:bCs/>
          <w:color w:val="000000"/>
        </w:rPr>
        <w:t xml:space="preserve">strength </w:t>
      </w:r>
      <w:r w:rsidRPr="00B333F6">
        <w:rPr>
          <w:rFonts w:ascii="Arial" w:eastAsia="Calibri" w:hAnsi="Arial" w:cs="Arial"/>
          <w:bCs/>
          <w:color w:val="000000"/>
          <w:spacing w:val="-1"/>
          <w:w w:val="101"/>
        </w:rPr>
        <w:t xml:space="preserve">of </w:t>
      </w:r>
      <w:r w:rsidRPr="00B333F6">
        <w:rPr>
          <w:rFonts w:ascii="Arial" w:eastAsia="Calibri" w:hAnsi="Arial" w:cs="Arial"/>
          <w:bCs/>
          <w:color w:val="000000"/>
          <w:spacing w:val="-9"/>
          <w:w w:val="105"/>
        </w:rPr>
        <w:t xml:space="preserve">masonry and </w:t>
      </w:r>
      <w:r w:rsidRPr="00B333F6">
        <w:rPr>
          <w:rFonts w:ascii="Arial" w:eastAsia="Calibri" w:hAnsi="Arial" w:cs="Arial"/>
          <w:bCs/>
          <w:color w:val="000000"/>
          <w:spacing w:val="3"/>
          <w:w w:val="98"/>
        </w:rPr>
        <w:t xml:space="preserve">mortar </w:t>
      </w:r>
      <w:r w:rsidRPr="00B333F6">
        <w:rPr>
          <w:rFonts w:ascii="Arial" w:eastAsia="Calibri" w:hAnsi="Arial" w:cs="Arial"/>
          <w:bCs/>
          <w:color w:val="000000"/>
        </w:rPr>
        <w:t xml:space="preserve">unitedly causes out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6"/>
          <w:w w:val="104"/>
        </w:rPr>
        <w:t xml:space="preserve">plane </w:t>
      </w:r>
      <w:r w:rsidRPr="00B333F6">
        <w:rPr>
          <w:rFonts w:ascii="Arial" w:eastAsia="Calibri" w:hAnsi="Arial" w:cs="Arial"/>
          <w:bCs/>
          <w:color w:val="000000"/>
          <w:spacing w:val="5"/>
          <w:w w:val="96"/>
        </w:rPr>
        <w:t xml:space="preserve">failure </w:t>
      </w:r>
      <w:r w:rsidRPr="00B333F6">
        <w:rPr>
          <w:rFonts w:ascii="Arial" w:eastAsia="Calibri" w:hAnsi="Arial" w:cs="Arial"/>
          <w:bCs/>
          <w:color w:val="000000"/>
        </w:rPr>
        <w:t xml:space="preserve">in </w:t>
      </w:r>
      <w:r w:rsidRPr="00B333F6">
        <w:rPr>
          <w:rFonts w:ascii="Arial" w:eastAsia="Calibri" w:hAnsi="Arial" w:cs="Arial"/>
          <w:bCs/>
          <w:color w:val="000000"/>
          <w:spacing w:val="6"/>
          <w:w w:val="96"/>
        </w:rPr>
        <w:t xml:space="preserve">unreinforced </w:t>
      </w:r>
      <w:r w:rsidRPr="00B333F6">
        <w:rPr>
          <w:rFonts w:ascii="Arial" w:eastAsia="Calibri" w:hAnsi="Arial" w:cs="Arial"/>
          <w:bCs/>
          <w:color w:val="000000"/>
          <w:spacing w:val="-3"/>
          <w:w w:val="102"/>
        </w:rPr>
        <w:t xml:space="preserve">masonry </w:t>
      </w:r>
      <w:r w:rsidRPr="00B333F6">
        <w:rPr>
          <w:rFonts w:ascii="Arial" w:eastAsia="Calibri" w:hAnsi="Arial" w:cs="Arial"/>
          <w:bCs/>
          <w:color w:val="000000"/>
          <w:spacing w:val="-2"/>
          <w:w w:val="102"/>
        </w:rPr>
        <w:t xml:space="preserve">building, </w:t>
      </w:r>
      <w:r w:rsidRPr="00B333F6">
        <w:rPr>
          <w:rFonts w:ascii="Arial" w:eastAsia="Calibri" w:hAnsi="Arial" w:cs="Arial"/>
          <w:bCs/>
          <w:color w:val="000000"/>
          <w:spacing w:val="1"/>
          <w:w w:val="99"/>
        </w:rPr>
        <w:t xml:space="preserve">which </w:t>
      </w:r>
      <w:r w:rsidRPr="00B333F6">
        <w:rPr>
          <w:rFonts w:ascii="Arial" w:eastAsia="Calibri" w:hAnsi="Arial" w:cs="Arial"/>
          <w:bCs/>
          <w:color w:val="000000"/>
        </w:rPr>
        <w:t>are the most vulunerable.</w:t>
      </w:r>
    </w:p>
    <w:p w:rsidR="00BE134B" w:rsidRPr="00E15EF1" w:rsidRDefault="00BE134B" w:rsidP="00BE134B">
      <w:pPr>
        <w:spacing w:line="432" w:lineRule="exact"/>
        <w:ind w:right="109"/>
        <w:rPr>
          <w:rFonts w:ascii="Arial" w:eastAsia="Calibri" w:hAnsi="Arial" w:cs="Arial"/>
          <w:bCs/>
          <w:color w:val="000000" w:themeColor="text1"/>
          <w:spacing w:val="-5"/>
          <w:w w:val="104"/>
          <w:sz w:val="20"/>
          <w:szCs w:val="20"/>
        </w:rPr>
      </w:pPr>
      <w:r w:rsidRPr="00E15EF1">
        <w:rPr>
          <w:rFonts w:ascii="Arial" w:eastAsia="Calibri" w:hAnsi="Arial" w:cs="Arial"/>
          <w:b/>
          <w:bCs/>
          <w:color w:val="4F81BD" w:themeColor="accent1"/>
          <w:sz w:val="24"/>
        </w:rPr>
        <w:t>In-</w:t>
      </w:r>
      <w:r w:rsidRPr="00E15EF1">
        <w:rPr>
          <w:rFonts w:ascii="Arial" w:eastAsia="Calibri" w:hAnsi="Arial" w:cs="Arial"/>
          <w:b/>
          <w:bCs/>
          <w:color w:val="4F81BD" w:themeColor="accent1"/>
          <w:spacing w:val="-3"/>
          <w:w w:val="102"/>
          <w:sz w:val="24"/>
        </w:rPr>
        <w:t xml:space="preserve">Plane </w:t>
      </w:r>
      <w:r w:rsidRPr="00E15EF1">
        <w:rPr>
          <w:rFonts w:ascii="Arial" w:eastAsia="Calibri" w:hAnsi="Arial" w:cs="Arial"/>
          <w:b/>
          <w:bCs/>
          <w:color w:val="4F81BD" w:themeColor="accent1"/>
          <w:spacing w:val="-5"/>
          <w:w w:val="104"/>
          <w:sz w:val="24"/>
        </w:rPr>
        <w:t>Failure</w:t>
      </w:r>
      <w:r w:rsidRPr="00E15EF1">
        <w:rPr>
          <w:rFonts w:ascii="Arial" w:eastAsia="Calibri" w:hAnsi="Arial" w:cs="Arial"/>
          <w:b/>
          <w:bCs/>
          <w:color w:val="000000"/>
          <w:spacing w:val="-5"/>
          <w:w w:val="104"/>
          <w:sz w:val="24"/>
        </w:rPr>
        <w:t xml:space="preserve"> </w:t>
      </w:r>
      <w:r w:rsidRPr="00B333F6">
        <w:rPr>
          <w:rFonts w:ascii="Arial" w:eastAsia="Calibri" w:hAnsi="Arial" w:cs="Arial"/>
          <w:b/>
          <w:bCs/>
          <w:color w:val="000000"/>
          <w:spacing w:val="-5"/>
          <w:w w:val="104"/>
        </w:rPr>
        <w:t>–</w:t>
      </w:r>
      <w:r w:rsidRPr="00B333F6">
        <w:rPr>
          <w:rFonts w:ascii="Arial" w:eastAsia="Calibri" w:hAnsi="Arial" w:cs="Arial"/>
          <w:bCs/>
          <w:color w:val="000000"/>
          <w:spacing w:val="5"/>
          <w:w w:val="97"/>
        </w:rPr>
        <w:t xml:space="preserve">The </w:t>
      </w:r>
      <w:r w:rsidRPr="00B333F6">
        <w:rPr>
          <w:rFonts w:ascii="Arial" w:eastAsia="Calibri" w:hAnsi="Arial" w:cs="Arial"/>
          <w:bCs/>
          <w:color w:val="000000"/>
          <w:spacing w:val="1"/>
          <w:w w:val="99"/>
        </w:rPr>
        <w:t xml:space="preserve">structure </w:t>
      </w:r>
      <w:r w:rsidRPr="00B333F6">
        <w:rPr>
          <w:rFonts w:ascii="Arial" w:eastAsia="Calibri" w:hAnsi="Arial" w:cs="Arial"/>
          <w:bCs/>
          <w:color w:val="000000"/>
        </w:rPr>
        <w:t xml:space="preserve">walls </w:t>
      </w:r>
      <w:r w:rsidRPr="00B333F6">
        <w:rPr>
          <w:rFonts w:ascii="Arial" w:eastAsia="Calibri" w:hAnsi="Arial" w:cs="Arial"/>
          <w:bCs/>
          <w:color w:val="000000"/>
          <w:spacing w:val="5"/>
          <w:w w:val="96"/>
        </w:rPr>
        <w:t xml:space="preserve">parallel </w:t>
      </w:r>
      <w:r w:rsidRPr="00B333F6">
        <w:rPr>
          <w:rFonts w:ascii="Arial" w:eastAsia="Calibri" w:hAnsi="Arial" w:cs="Arial"/>
          <w:bCs/>
          <w:color w:val="000000"/>
        </w:rPr>
        <w:t xml:space="preserve">to </w:t>
      </w:r>
      <w:r w:rsidRPr="00B333F6">
        <w:rPr>
          <w:rFonts w:ascii="Arial" w:eastAsia="Calibri" w:hAnsi="Arial" w:cs="Arial"/>
          <w:bCs/>
          <w:color w:val="000000"/>
          <w:spacing w:val="-6"/>
          <w:w w:val="104"/>
        </w:rPr>
        <w:t xml:space="preserve">seismic </w:t>
      </w:r>
      <w:r w:rsidRPr="00B333F6">
        <w:rPr>
          <w:rFonts w:ascii="Arial" w:eastAsia="Calibri" w:hAnsi="Arial" w:cs="Arial"/>
          <w:bCs/>
          <w:color w:val="000000"/>
          <w:spacing w:val="-8"/>
          <w:w w:val="105"/>
        </w:rPr>
        <w:t xml:space="preserve">motion </w:t>
      </w:r>
      <w:r w:rsidRPr="00B333F6">
        <w:rPr>
          <w:rFonts w:ascii="Arial" w:eastAsia="Calibri" w:hAnsi="Arial" w:cs="Arial"/>
          <w:bCs/>
          <w:color w:val="000000"/>
          <w:spacing w:val="-1"/>
          <w:w w:val="101"/>
        </w:rPr>
        <w:t xml:space="preserve">are </w:t>
      </w:r>
      <w:r w:rsidRPr="00B333F6">
        <w:rPr>
          <w:rFonts w:ascii="Arial" w:eastAsia="Calibri" w:hAnsi="Arial" w:cs="Arial"/>
          <w:bCs/>
          <w:color w:val="000000"/>
          <w:spacing w:val="6"/>
          <w:w w:val="96"/>
        </w:rPr>
        <w:t xml:space="preserve">subjected </w:t>
      </w:r>
      <w:r w:rsidRPr="00B333F6">
        <w:rPr>
          <w:rFonts w:ascii="Arial" w:eastAsia="Calibri" w:hAnsi="Arial" w:cs="Arial"/>
          <w:bCs/>
          <w:color w:val="000000"/>
        </w:rPr>
        <w:t xml:space="preserve">to in </w:t>
      </w:r>
      <w:r w:rsidRPr="00B333F6">
        <w:rPr>
          <w:rFonts w:ascii="Arial" w:eastAsia="Calibri" w:hAnsi="Arial" w:cs="Arial"/>
          <w:bCs/>
          <w:color w:val="000000"/>
          <w:spacing w:val="1"/>
        </w:rPr>
        <w:t xml:space="preserve">plane </w:t>
      </w:r>
      <w:r w:rsidRPr="00B333F6">
        <w:rPr>
          <w:rFonts w:ascii="Arial" w:eastAsia="Calibri" w:hAnsi="Arial" w:cs="Arial"/>
          <w:bCs/>
          <w:color w:val="000000"/>
          <w:spacing w:val="-1"/>
        </w:rPr>
        <w:t xml:space="preserve">force </w:t>
      </w:r>
      <w:r w:rsidRPr="00B333F6">
        <w:rPr>
          <w:rFonts w:ascii="Arial" w:eastAsia="Calibri" w:hAnsi="Arial" w:cs="Arial"/>
          <w:bCs/>
          <w:color w:val="000000"/>
          <w:spacing w:val="-4"/>
          <w:w w:val="104"/>
        </w:rPr>
        <w:t xml:space="preserve">i.e, </w:t>
      </w:r>
      <w:r w:rsidRPr="00B333F6">
        <w:rPr>
          <w:rFonts w:ascii="Arial" w:eastAsia="Calibri" w:hAnsi="Arial" w:cs="Arial"/>
          <w:bCs/>
          <w:color w:val="000000"/>
          <w:spacing w:val="-6"/>
          <w:w w:val="104"/>
        </w:rPr>
        <w:t xml:space="preserve">bending </w:t>
      </w:r>
      <w:r w:rsidRPr="00B333F6">
        <w:rPr>
          <w:rFonts w:ascii="Arial" w:eastAsia="Calibri" w:hAnsi="Arial" w:cs="Arial"/>
          <w:bCs/>
          <w:color w:val="000000"/>
          <w:spacing w:val="-7"/>
          <w:w w:val="104"/>
        </w:rPr>
        <w:t xml:space="preserve">and </w:t>
      </w:r>
      <w:r w:rsidRPr="00B333F6">
        <w:rPr>
          <w:rFonts w:ascii="Arial" w:eastAsia="Calibri" w:hAnsi="Arial" w:cs="Arial"/>
          <w:bCs/>
          <w:color w:val="000000"/>
          <w:spacing w:val="-1"/>
          <w:w w:val="101"/>
        </w:rPr>
        <w:t xml:space="preserve">shear </w:t>
      </w:r>
      <w:r w:rsidRPr="00B333F6">
        <w:rPr>
          <w:rFonts w:ascii="Arial" w:eastAsia="Calibri" w:hAnsi="Arial" w:cs="Arial"/>
          <w:bCs/>
          <w:color w:val="000000"/>
          <w:spacing w:val="6"/>
          <w:w w:val="96"/>
        </w:rPr>
        <w:t>causes</w:t>
      </w:r>
      <w:r w:rsidRPr="00B333F6">
        <w:rPr>
          <w:rFonts w:ascii="Arial" w:hAnsi="Arial" w:cs="Arial"/>
        </w:rPr>
        <w:t xml:space="preserve"> </w:t>
      </w:r>
      <w:r w:rsidRPr="00B333F6">
        <w:rPr>
          <w:rFonts w:ascii="Arial" w:eastAsia="Calibri" w:hAnsi="Arial" w:cs="Arial"/>
          <w:bCs/>
          <w:color w:val="000000"/>
        </w:rPr>
        <w:t xml:space="preserve">horizontal </w:t>
      </w:r>
      <w:r w:rsidRPr="00B333F6">
        <w:rPr>
          <w:rFonts w:ascii="Arial" w:eastAsia="Calibri" w:hAnsi="Arial" w:cs="Arial"/>
          <w:bCs/>
          <w:color w:val="000000"/>
          <w:spacing w:val="1"/>
          <w:w w:val="99"/>
        </w:rPr>
        <w:t xml:space="preserve">and </w:t>
      </w:r>
      <w:r w:rsidRPr="00B333F6">
        <w:rPr>
          <w:rFonts w:ascii="Arial" w:eastAsia="Calibri" w:hAnsi="Arial" w:cs="Arial"/>
          <w:bCs/>
          <w:color w:val="000000"/>
          <w:spacing w:val="6"/>
          <w:w w:val="96"/>
        </w:rPr>
        <w:t xml:space="preserve">diagonal </w:t>
      </w:r>
      <w:r w:rsidRPr="00B333F6">
        <w:rPr>
          <w:rFonts w:ascii="Arial" w:eastAsia="Calibri" w:hAnsi="Arial" w:cs="Arial"/>
          <w:bCs/>
          <w:color w:val="000000"/>
          <w:spacing w:val="4"/>
          <w:w w:val="97"/>
        </w:rPr>
        <w:t xml:space="preserve">cracks </w:t>
      </w:r>
      <w:r w:rsidRPr="00B333F6">
        <w:rPr>
          <w:rFonts w:ascii="Arial" w:eastAsia="Calibri" w:hAnsi="Arial" w:cs="Arial"/>
          <w:bCs/>
          <w:color w:val="000000"/>
          <w:w w:val="101"/>
        </w:rPr>
        <w:t xml:space="preserve">in </w:t>
      </w:r>
      <w:r w:rsidRPr="00B333F6">
        <w:rPr>
          <w:rFonts w:ascii="Arial" w:eastAsia="Calibri" w:hAnsi="Arial" w:cs="Arial"/>
          <w:bCs/>
          <w:color w:val="000000"/>
        </w:rPr>
        <w:t xml:space="preserve">the </w:t>
      </w:r>
      <w:r w:rsidRPr="00B333F6">
        <w:rPr>
          <w:rFonts w:ascii="Arial" w:eastAsia="Calibri" w:hAnsi="Arial" w:cs="Arial"/>
          <w:bCs/>
          <w:color w:val="000000"/>
          <w:spacing w:val="-5"/>
          <w:w w:val="104"/>
        </w:rPr>
        <w:t>wall.</w:t>
      </w:r>
      <w:r>
        <w:rPr>
          <w:rFonts w:ascii="Arial" w:eastAsia="Calibri" w:hAnsi="Arial" w:cs="Arial"/>
          <w:bCs/>
          <w:color w:val="000000"/>
          <w:spacing w:val="-5"/>
          <w:w w:val="104"/>
        </w:rPr>
        <w:t xml:space="preserve"> </w:t>
      </w:r>
      <w:r w:rsidRPr="00E15EF1">
        <w:rPr>
          <w:rFonts w:ascii="Arial" w:eastAsia="Calibri" w:hAnsi="Arial" w:cs="Arial"/>
          <w:bCs/>
          <w:color w:val="000000" w:themeColor="text1"/>
          <w:spacing w:val="1"/>
          <w:sz w:val="20"/>
          <w:szCs w:val="20"/>
        </w:rPr>
        <w:t xml:space="preserve">In plane </w:t>
      </w:r>
      <w:r w:rsidRPr="00E15EF1">
        <w:rPr>
          <w:rFonts w:ascii="Arial" w:eastAsia="Calibri" w:hAnsi="Arial" w:cs="Arial"/>
          <w:bCs/>
          <w:color w:val="000000" w:themeColor="text1"/>
          <w:spacing w:val="5"/>
          <w:w w:val="96"/>
          <w:sz w:val="20"/>
          <w:szCs w:val="20"/>
        </w:rPr>
        <w:t xml:space="preserve">failure </w:t>
      </w:r>
      <w:r w:rsidRPr="00E15EF1">
        <w:rPr>
          <w:rFonts w:ascii="Arial" w:eastAsia="Calibri" w:hAnsi="Arial" w:cs="Arial"/>
          <w:bCs/>
          <w:color w:val="000000" w:themeColor="text1"/>
          <w:spacing w:val="-1"/>
          <w:sz w:val="20"/>
          <w:szCs w:val="20"/>
        </w:rPr>
        <w:t xml:space="preserve">of </w:t>
      </w:r>
      <w:r w:rsidRPr="00E15EF1">
        <w:rPr>
          <w:rFonts w:ascii="Arial" w:eastAsia="Calibri" w:hAnsi="Arial" w:cs="Arial"/>
          <w:bCs/>
          <w:color w:val="000000" w:themeColor="text1"/>
          <w:spacing w:val="-4"/>
          <w:w w:val="103"/>
          <w:sz w:val="20"/>
          <w:szCs w:val="20"/>
        </w:rPr>
        <w:t xml:space="preserve">walls </w:t>
      </w:r>
      <w:r w:rsidRPr="00E15EF1">
        <w:rPr>
          <w:rFonts w:ascii="Arial" w:eastAsia="Calibri" w:hAnsi="Arial" w:cs="Arial"/>
          <w:bCs/>
          <w:color w:val="000000" w:themeColor="text1"/>
          <w:spacing w:val="5"/>
          <w:w w:val="96"/>
          <w:sz w:val="20"/>
          <w:szCs w:val="20"/>
        </w:rPr>
        <w:t>in</w:t>
      </w:r>
      <w:r>
        <w:rPr>
          <w:rFonts w:ascii="Arial" w:eastAsia="Calibri" w:hAnsi="Arial" w:cs="Arial"/>
          <w:bCs/>
          <w:color w:val="000000" w:themeColor="text1"/>
          <w:spacing w:val="5"/>
          <w:w w:val="96"/>
          <w:sz w:val="20"/>
          <w:szCs w:val="20"/>
        </w:rPr>
        <w:t xml:space="preserve"> </w:t>
      </w:r>
      <w:r>
        <w:rPr>
          <w:rFonts w:ascii="Arial" w:eastAsia="Calibri" w:hAnsi="Arial" w:cs="Arial"/>
          <w:bCs/>
          <w:color w:val="000000" w:themeColor="text1"/>
          <w:sz w:val="20"/>
          <w:szCs w:val="20"/>
        </w:rPr>
        <w:t>un-</w:t>
      </w:r>
      <w:r w:rsidRPr="00E15EF1">
        <w:rPr>
          <w:rFonts w:ascii="Arial" w:eastAsia="Calibri" w:hAnsi="Arial" w:cs="Arial"/>
          <w:bCs/>
          <w:color w:val="000000" w:themeColor="text1"/>
          <w:sz w:val="20"/>
          <w:szCs w:val="20"/>
        </w:rPr>
        <w:t>reinforced</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1"/>
          <w:w w:val="101"/>
          <w:sz w:val="20"/>
          <w:szCs w:val="20"/>
        </w:rPr>
        <w:t>masonry</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4"/>
          <w:w w:val="97"/>
          <w:sz w:val="20"/>
          <w:szCs w:val="20"/>
        </w:rPr>
        <w:t>structures</w:t>
      </w:r>
      <w:r>
        <w:rPr>
          <w:rFonts w:ascii="Arial" w:eastAsia="Calibri" w:hAnsi="Arial" w:cs="Arial"/>
          <w:bCs/>
          <w:color w:val="000000" w:themeColor="text1"/>
          <w:spacing w:val="4"/>
          <w:w w:val="97"/>
          <w:sz w:val="20"/>
          <w:szCs w:val="20"/>
        </w:rPr>
        <w:t xml:space="preserve"> </w:t>
      </w:r>
      <w:r w:rsidRPr="00E15EF1">
        <w:rPr>
          <w:rFonts w:ascii="Arial" w:eastAsia="Calibri" w:hAnsi="Arial" w:cs="Arial"/>
          <w:bCs/>
          <w:color w:val="000000" w:themeColor="text1"/>
          <w:sz w:val="20"/>
          <w:szCs w:val="20"/>
        </w:rPr>
        <w:t>due</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to</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6"/>
          <w:w w:val="96"/>
          <w:sz w:val="20"/>
          <w:szCs w:val="20"/>
        </w:rPr>
        <w:t>excessive</w:t>
      </w:r>
      <w:r>
        <w:rPr>
          <w:rFonts w:ascii="Arial" w:eastAsia="Calibri" w:hAnsi="Arial" w:cs="Arial"/>
          <w:bCs/>
          <w:color w:val="000000" w:themeColor="text1"/>
          <w:spacing w:val="6"/>
          <w:w w:val="96"/>
          <w:sz w:val="20"/>
          <w:szCs w:val="20"/>
        </w:rPr>
        <w:t xml:space="preserve"> </w:t>
      </w:r>
      <w:r w:rsidRPr="00E15EF1">
        <w:rPr>
          <w:rFonts w:ascii="Arial" w:eastAsia="Calibri" w:hAnsi="Arial" w:cs="Arial"/>
          <w:bCs/>
          <w:color w:val="000000" w:themeColor="text1"/>
          <w:spacing w:val="-1"/>
          <w:w w:val="101"/>
          <w:sz w:val="20"/>
          <w:szCs w:val="20"/>
        </w:rPr>
        <w:t>bending</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z w:val="20"/>
          <w:szCs w:val="20"/>
        </w:rPr>
        <w:t>or</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4"/>
          <w:w w:val="103"/>
          <w:sz w:val="20"/>
          <w:szCs w:val="20"/>
        </w:rPr>
        <w:t>shear</w:t>
      </w:r>
      <w:r>
        <w:rPr>
          <w:rFonts w:ascii="Arial" w:eastAsia="Calibri" w:hAnsi="Arial" w:cs="Arial"/>
          <w:bCs/>
          <w:color w:val="000000" w:themeColor="text1"/>
          <w:spacing w:val="-4"/>
          <w:w w:val="103"/>
          <w:sz w:val="20"/>
          <w:szCs w:val="20"/>
        </w:rPr>
        <w:t xml:space="preserve"> </w:t>
      </w:r>
      <w:r w:rsidRPr="00E15EF1">
        <w:rPr>
          <w:rFonts w:ascii="Arial" w:eastAsia="Calibri" w:hAnsi="Arial" w:cs="Arial"/>
          <w:bCs/>
          <w:color w:val="000000" w:themeColor="text1"/>
          <w:spacing w:val="-2"/>
          <w:w w:val="102"/>
          <w:sz w:val="20"/>
          <w:szCs w:val="20"/>
        </w:rPr>
        <w:t>are</w:t>
      </w:r>
      <w:r>
        <w:rPr>
          <w:rFonts w:ascii="Arial" w:eastAsia="Calibri" w:hAnsi="Arial" w:cs="Arial"/>
          <w:bCs/>
          <w:color w:val="000000" w:themeColor="text1"/>
          <w:spacing w:val="-2"/>
          <w:w w:val="102"/>
          <w:sz w:val="20"/>
          <w:szCs w:val="20"/>
        </w:rPr>
        <w:t xml:space="preserve"> </w:t>
      </w:r>
      <w:r w:rsidRPr="00E15EF1">
        <w:rPr>
          <w:rFonts w:ascii="Arial" w:eastAsia="Calibri" w:hAnsi="Arial" w:cs="Arial"/>
          <w:bCs/>
          <w:color w:val="000000" w:themeColor="text1"/>
          <w:sz w:val="20"/>
          <w:szCs w:val="20"/>
        </w:rPr>
        <w:t>must</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common</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7"/>
          <w:w w:val="105"/>
          <w:sz w:val="20"/>
          <w:szCs w:val="20"/>
        </w:rPr>
        <w:t>as</w:t>
      </w:r>
      <w:r>
        <w:rPr>
          <w:rFonts w:ascii="Arial" w:eastAsia="Calibri" w:hAnsi="Arial" w:cs="Arial"/>
          <w:bCs/>
          <w:color w:val="000000" w:themeColor="text1"/>
          <w:spacing w:val="-7"/>
          <w:w w:val="105"/>
          <w:sz w:val="20"/>
          <w:szCs w:val="20"/>
        </w:rPr>
        <w:t xml:space="preserve"> </w:t>
      </w:r>
      <w:r w:rsidRPr="00E15EF1">
        <w:rPr>
          <w:rFonts w:ascii="Arial" w:eastAsia="Calibri" w:hAnsi="Arial" w:cs="Arial"/>
          <w:bCs/>
          <w:color w:val="000000" w:themeColor="text1"/>
          <w:spacing w:val="2"/>
          <w:sz w:val="20"/>
          <w:szCs w:val="20"/>
        </w:rPr>
        <w:t>is</w:t>
      </w:r>
      <w:r>
        <w:rPr>
          <w:rFonts w:ascii="Arial" w:eastAsia="Calibri" w:hAnsi="Arial" w:cs="Arial"/>
          <w:bCs/>
          <w:color w:val="000000" w:themeColor="text1"/>
          <w:spacing w:val="2"/>
          <w:sz w:val="20"/>
          <w:szCs w:val="20"/>
        </w:rPr>
        <w:t xml:space="preserve"> </w:t>
      </w:r>
      <w:r w:rsidRPr="00E15EF1">
        <w:rPr>
          <w:rFonts w:ascii="Arial" w:eastAsia="Calibri" w:hAnsi="Arial" w:cs="Arial"/>
          <w:bCs/>
          <w:color w:val="000000" w:themeColor="text1"/>
          <w:sz w:val="20"/>
          <w:szCs w:val="20"/>
        </w:rPr>
        <w:t>evident</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from</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1"/>
          <w:w w:val="101"/>
          <w:sz w:val="20"/>
          <w:szCs w:val="20"/>
        </w:rPr>
        <w:t>double</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1"/>
          <w:sz w:val="20"/>
          <w:szCs w:val="20"/>
        </w:rPr>
        <w:t>diagonal</w:t>
      </w:r>
      <w:r>
        <w:rPr>
          <w:rFonts w:ascii="Arial" w:eastAsia="Calibri" w:hAnsi="Arial" w:cs="Arial"/>
          <w:bCs/>
          <w:color w:val="000000" w:themeColor="text1"/>
          <w:spacing w:val="-1"/>
          <w:sz w:val="20"/>
          <w:szCs w:val="20"/>
        </w:rPr>
        <w:t xml:space="preserve"> </w:t>
      </w:r>
      <w:r w:rsidRPr="00E15EF1">
        <w:rPr>
          <w:rFonts w:ascii="Arial" w:eastAsia="Calibri" w:hAnsi="Arial" w:cs="Arial"/>
          <w:bCs/>
          <w:color w:val="000000" w:themeColor="text1"/>
          <w:spacing w:val="-1"/>
          <w:w w:val="101"/>
          <w:sz w:val="20"/>
          <w:szCs w:val="20"/>
        </w:rPr>
        <w:t>shear</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5"/>
          <w:w w:val="96"/>
          <w:sz w:val="20"/>
          <w:szCs w:val="20"/>
        </w:rPr>
        <w:t>cracking.</w:t>
      </w:r>
      <w:r>
        <w:rPr>
          <w:rFonts w:ascii="Arial" w:eastAsia="Calibri" w:hAnsi="Arial" w:cs="Arial"/>
          <w:bCs/>
          <w:color w:val="000000" w:themeColor="text1"/>
          <w:spacing w:val="-5"/>
          <w:w w:val="104"/>
          <w:sz w:val="20"/>
          <w:szCs w:val="20"/>
        </w:rPr>
        <w:t xml:space="preserve"> </w:t>
      </w:r>
      <w:r w:rsidRPr="00E15EF1">
        <w:rPr>
          <w:rFonts w:ascii="Arial" w:eastAsia="Calibri" w:hAnsi="Arial" w:cs="Arial"/>
          <w:bCs/>
          <w:color w:val="000000" w:themeColor="text1"/>
          <w:spacing w:val="-1"/>
          <w:w w:val="101"/>
          <w:sz w:val="20"/>
          <w:szCs w:val="20"/>
        </w:rPr>
        <w:t>This</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1"/>
          <w:w w:val="99"/>
          <w:sz w:val="20"/>
          <w:szCs w:val="20"/>
        </w:rPr>
        <w:t>cracking</w:t>
      </w:r>
      <w:r>
        <w:rPr>
          <w:rFonts w:ascii="Arial" w:eastAsia="Calibri" w:hAnsi="Arial" w:cs="Arial"/>
          <w:bCs/>
          <w:color w:val="000000" w:themeColor="text1"/>
          <w:spacing w:val="1"/>
          <w:w w:val="99"/>
          <w:sz w:val="20"/>
          <w:szCs w:val="20"/>
        </w:rPr>
        <w:t xml:space="preserve"> </w:t>
      </w:r>
      <w:r>
        <w:rPr>
          <w:rFonts w:ascii="Arial" w:eastAsia="Calibri" w:hAnsi="Arial" w:cs="Arial"/>
          <w:bCs/>
          <w:color w:val="000000" w:themeColor="text1"/>
          <w:spacing w:val="-6"/>
          <w:w w:val="104"/>
          <w:sz w:val="20"/>
          <w:szCs w:val="20"/>
        </w:rPr>
        <w:t xml:space="preserve">pattern </w:t>
      </w:r>
      <w:r w:rsidRPr="00E15EF1">
        <w:rPr>
          <w:rFonts w:ascii="Arial" w:eastAsia="Calibri" w:hAnsi="Arial" w:cs="Arial"/>
          <w:bCs/>
          <w:color w:val="000000" w:themeColor="text1"/>
          <w:spacing w:val="6"/>
          <w:w w:val="96"/>
          <w:sz w:val="20"/>
          <w:szCs w:val="20"/>
        </w:rPr>
        <w:t>frequently</w:t>
      </w:r>
      <w:r>
        <w:rPr>
          <w:rFonts w:ascii="Arial" w:eastAsia="Calibri" w:hAnsi="Arial" w:cs="Arial"/>
          <w:bCs/>
          <w:color w:val="000000" w:themeColor="text1"/>
          <w:spacing w:val="6"/>
          <w:w w:val="96"/>
          <w:sz w:val="20"/>
          <w:szCs w:val="20"/>
        </w:rPr>
        <w:t xml:space="preserve"> </w:t>
      </w:r>
      <w:r w:rsidRPr="00E15EF1">
        <w:rPr>
          <w:rFonts w:ascii="Arial" w:eastAsia="Calibri" w:hAnsi="Arial" w:cs="Arial"/>
          <w:bCs/>
          <w:color w:val="000000" w:themeColor="text1"/>
          <w:spacing w:val="3"/>
          <w:w w:val="98"/>
          <w:sz w:val="20"/>
          <w:szCs w:val="20"/>
        </w:rPr>
        <w:t>found</w:t>
      </w:r>
      <w:r>
        <w:rPr>
          <w:rFonts w:ascii="Arial" w:eastAsia="Calibri" w:hAnsi="Arial" w:cs="Arial"/>
          <w:bCs/>
          <w:color w:val="000000" w:themeColor="text1"/>
          <w:spacing w:val="3"/>
          <w:w w:val="98"/>
          <w:sz w:val="20"/>
          <w:szCs w:val="20"/>
        </w:rPr>
        <w:t xml:space="preserve"> </w:t>
      </w:r>
      <w:r w:rsidRPr="00E15EF1">
        <w:rPr>
          <w:rFonts w:ascii="Arial" w:eastAsia="Calibri" w:hAnsi="Arial" w:cs="Arial"/>
          <w:bCs/>
          <w:color w:val="000000" w:themeColor="text1"/>
          <w:w w:val="101"/>
          <w:sz w:val="20"/>
          <w:szCs w:val="20"/>
        </w:rPr>
        <w:t>in</w:t>
      </w:r>
      <w:r>
        <w:rPr>
          <w:rFonts w:ascii="Arial" w:eastAsia="Calibri" w:hAnsi="Arial" w:cs="Arial"/>
          <w:bCs/>
          <w:color w:val="000000" w:themeColor="text1"/>
          <w:w w:val="101"/>
          <w:sz w:val="20"/>
          <w:szCs w:val="20"/>
        </w:rPr>
        <w:t xml:space="preserve"> </w:t>
      </w:r>
      <w:r w:rsidRPr="00E15EF1">
        <w:rPr>
          <w:rFonts w:ascii="Arial" w:eastAsia="Calibri" w:hAnsi="Arial" w:cs="Arial"/>
          <w:bCs/>
          <w:color w:val="000000" w:themeColor="text1"/>
          <w:sz w:val="20"/>
          <w:szCs w:val="20"/>
        </w:rPr>
        <w:t>cyclic</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1"/>
          <w:w w:val="101"/>
          <w:sz w:val="20"/>
          <w:szCs w:val="20"/>
        </w:rPr>
        <w:t>loading</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1"/>
          <w:w w:val="101"/>
          <w:sz w:val="20"/>
          <w:szCs w:val="20"/>
        </w:rPr>
        <w:t>indicates</w:t>
      </w:r>
      <w:r>
        <w:rPr>
          <w:rFonts w:ascii="Arial" w:eastAsia="Calibri" w:hAnsi="Arial" w:cs="Arial"/>
          <w:bCs/>
          <w:color w:val="000000" w:themeColor="text1"/>
          <w:spacing w:val="-1"/>
          <w:w w:val="101"/>
          <w:sz w:val="20"/>
          <w:szCs w:val="20"/>
        </w:rPr>
        <w:t xml:space="preserve"> </w:t>
      </w:r>
      <w:r w:rsidRPr="00E15EF1">
        <w:rPr>
          <w:rFonts w:ascii="Arial" w:eastAsia="Calibri" w:hAnsi="Arial" w:cs="Arial"/>
          <w:bCs/>
          <w:color w:val="000000" w:themeColor="text1"/>
          <w:spacing w:val="5"/>
          <w:w w:val="96"/>
          <w:sz w:val="20"/>
          <w:szCs w:val="20"/>
        </w:rPr>
        <w:t>that</w:t>
      </w:r>
      <w:r>
        <w:rPr>
          <w:rFonts w:ascii="Arial" w:eastAsia="Calibri" w:hAnsi="Arial" w:cs="Arial"/>
          <w:bCs/>
          <w:color w:val="000000" w:themeColor="text1"/>
          <w:spacing w:val="5"/>
          <w:w w:val="96"/>
          <w:sz w:val="20"/>
          <w:szCs w:val="20"/>
        </w:rPr>
        <w:t xml:space="preserve"> </w:t>
      </w:r>
      <w:r w:rsidRPr="00E15EF1">
        <w:rPr>
          <w:rFonts w:ascii="Arial" w:eastAsia="Calibri" w:hAnsi="Arial" w:cs="Arial"/>
          <w:bCs/>
          <w:color w:val="000000" w:themeColor="text1"/>
          <w:spacing w:val="-3"/>
          <w:w w:val="102"/>
          <w:sz w:val="20"/>
          <w:szCs w:val="20"/>
        </w:rPr>
        <w:t>the</w:t>
      </w:r>
      <w:r>
        <w:rPr>
          <w:rFonts w:ascii="Arial" w:eastAsia="Calibri" w:hAnsi="Arial" w:cs="Arial"/>
          <w:bCs/>
          <w:color w:val="000000" w:themeColor="text1"/>
          <w:spacing w:val="-3"/>
          <w:w w:val="102"/>
          <w:sz w:val="20"/>
          <w:szCs w:val="20"/>
        </w:rPr>
        <w:t xml:space="preserve"> </w:t>
      </w:r>
      <w:r>
        <w:rPr>
          <w:rFonts w:ascii="Arial" w:eastAsia="Calibri" w:hAnsi="Arial" w:cs="Arial"/>
          <w:bCs/>
          <w:color w:val="000000" w:themeColor="text1"/>
          <w:spacing w:val="-5"/>
          <w:w w:val="103"/>
          <w:sz w:val="20"/>
          <w:szCs w:val="20"/>
        </w:rPr>
        <w:t>plan</w:t>
      </w:r>
      <w:r w:rsidRPr="00E15EF1">
        <w:rPr>
          <w:rFonts w:ascii="Arial" w:eastAsia="Calibri" w:hAnsi="Arial" w:cs="Arial"/>
          <w:bCs/>
          <w:color w:val="000000" w:themeColor="text1"/>
          <w:spacing w:val="-5"/>
          <w:w w:val="103"/>
          <w:sz w:val="20"/>
          <w:szCs w:val="20"/>
        </w:rPr>
        <w:t>es</w:t>
      </w:r>
      <w:r>
        <w:rPr>
          <w:rFonts w:ascii="Arial" w:eastAsia="Calibri" w:hAnsi="Arial" w:cs="Arial"/>
          <w:bCs/>
          <w:color w:val="000000" w:themeColor="text1"/>
          <w:spacing w:val="-5"/>
          <w:w w:val="103"/>
          <w:sz w:val="20"/>
          <w:szCs w:val="20"/>
        </w:rPr>
        <w:t xml:space="preserve"> </w:t>
      </w:r>
      <w:r w:rsidRPr="00E15EF1">
        <w:rPr>
          <w:rFonts w:ascii="Arial" w:eastAsia="Calibri" w:hAnsi="Arial" w:cs="Arial"/>
          <w:bCs/>
          <w:color w:val="000000" w:themeColor="text1"/>
          <w:spacing w:val="5"/>
          <w:w w:val="96"/>
          <w:sz w:val="20"/>
          <w:szCs w:val="20"/>
        </w:rPr>
        <w:t>of</w:t>
      </w:r>
      <w:r>
        <w:rPr>
          <w:rFonts w:ascii="Arial" w:eastAsia="Calibri" w:hAnsi="Arial" w:cs="Arial"/>
          <w:bCs/>
          <w:color w:val="000000" w:themeColor="text1"/>
          <w:spacing w:val="5"/>
          <w:w w:val="96"/>
          <w:sz w:val="20"/>
          <w:szCs w:val="20"/>
        </w:rPr>
        <w:t xml:space="preserve"> </w:t>
      </w:r>
      <w:r w:rsidRPr="00E15EF1">
        <w:rPr>
          <w:rFonts w:ascii="Arial" w:eastAsia="Calibri" w:hAnsi="Arial" w:cs="Arial"/>
          <w:bCs/>
          <w:color w:val="000000" w:themeColor="text1"/>
          <w:spacing w:val="4"/>
          <w:w w:val="97"/>
          <w:sz w:val="20"/>
          <w:szCs w:val="20"/>
        </w:rPr>
        <w:t>principal</w:t>
      </w:r>
      <w:r>
        <w:rPr>
          <w:rFonts w:ascii="Arial" w:eastAsia="Calibri" w:hAnsi="Arial" w:cs="Arial"/>
          <w:bCs/>
          <w:color w:val="000000" w:themeColor="text1"/>
          <w:spacing w:val="4"/>
          <w:w w:val="97"/>
          <w:sz w:val="20"/>
          <w:szCs w:val="20"/>
        </w:rPr>
        <w:t xml:space="preserve"> </w:t>
      </w:r>
      <w:r w:rsidRPr="00E15EF1">
        <w:rPr>
          <w:rFonts w:ascii="Arial" w:eastAsia="Calibri" w:hAnsi="Arial" w:cs="Arial"/>
          <w:bCs/>
          <w:color w:val="000000" w:themeColor="text1"/>
          <w:sz w:val="20"/>
          <w:szCs w:val="20"/>
        </w:rPr>
        <w:t>tensile</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sites</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in</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the</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2"/>
          <w:w w:val="102"/>
          <w:sz w:val="20"/>
          <w:szCs w:val="20"/>
        </w:rPr>
        <w:t>walls</w:t>
      </w:r>
      <w:r>
        <w:rPr>
          <w:rFonts w:ascii="Arial" w:eastAsia="Calibri" w:hAnsi="Arial" w:cs="Arial"/>
          <w:bCs/>
          <w:color w:val="000000" w:themeColor="text1"/>
          <w:spacing w:val="-2"/>
          <w:w w:val="102"/>
          <w:sz w:val="20"/>
          <w:szCs w:val="20"/>
        </w:rPr>
        <w:t xml:space="preserve"> </w:t>
      </w:r>
      <w:r w:rsidRPr="00E15EF1">
        <w:rPr>
          <w:rFonts w:ascii="Arial" w:eastAsia="Calibri" w:hAnsi="Arial" w:cs="Arial"/>
          <w:bCs/>
          <w:color w:val="000000" w:themeColor="text1"/>
          <w:spacing w:val="-6"/>
          <w:w w:val="104"/>
          <w:sz w:val="20"/>
          <w:szCs w:val="20"/>
        </w:rPr>
        <w:t>incapable</w:t>
      </w:r>
      <w:r>
        <w:rPr>
          <w:rFonts w:ascii="Arial" w:eastAsia="Calibri" w:hAnsi="Arial" w:cs="Arial"/>
          <w:bCs/>
          <w:color w:val="000000" w:themeColor="text1"/>
          <w:spacing w:val="-6"/>
          <w:w w:val="104"/>
          <w:sz w:val="20"/>
          <w:szCs w:val="20"/>
        </w:rPr>
        <w:t xml:space="preserve"> </w:t>
      </w:r>
      <w:r w:rsidRPr="00E15EF1">
        <w:rPr>
          <w:rFonts w:ascii="Arial" w:eastAsia="Calibri" w:hAnsi="Arial" w:cs="Arial"/>
          <w:bCs/>
          <w:color w:val="000000" w:themeColor="text1"/>
          <w:sz w:val="20"/>
          <w:szCs w:val="20"/>
        </w:rPr>
        <w:t>of</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with</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z w:val="20"/>
          <w:szCs w:val="20"/>
        </w:rPr>
        <w:t>stand</w:t>
      </w:r>
      <w:r>
        <w:rPr>
          <w:rFonts w:ascii="Arial" w:eastAsia="Calibri" w:hAnsi="Arial" w:cs="Arial"/>
          <w:bCs/>
          <w:color w:val="000000" w:themeColor="text1"/>
          <w:sz w:val="20"/>
          <w:szCs w:val="20"/>
        </w:rPr>
        <w:t xml:space="preserve">ing </w:t>
      </w:r>
      <w:r w:rsidRPr="00E15EF1">
        <w:rPr>
          <w:rFonts w:ascii="Arial" w:eastAsia="Calibri" w:hAnsi="Arial" w:cs="Arial"/>
          <w:bCs/>
          <w:color w:val="000000" w:themeColor="text1"/>
          <w:spacing w:val="3"/>
          <w:w w:val="98"/>
          <w:sz w:val="20"/>
          <w:szCs w:val="20"/>
        </w:rPr>
        <w:t>repeated</w:t>
      </w:r>
      <w:r>
        <w:rPr>
          <w:rFonts w:ascii="Arial" w:eastAsia="Calibri" w:hAnsi="Arial" w:cs="Arial"/>
          <w:bCs/>
          <w:color w:val="000000" w:themeColor="text1"/>
          <w:spacing w:val="3"/>
          <w:w w:val="98"/>
          <w:sz w:val="20"/>
          <w:szCs w:val="20"/>
        </w:rPr>
        <w:t xml:space="preserve"> </w:t>
      </w:r>
      <w:r w:rsidRPr="00E15EF1">
        <w:rPr>
          <w:rFonts w:ascii="Arial" w:eastAsia="Calibri" w:hAnsi="Arial" w:cs="Arial"/>
          <w:bCs/>
          <w:color w:val="000000" w:themeColor="text1"/>
          <w:sz w:val="20"/>
          <w:szCs w:val="20"/>
        </w:rPr>
        <w:t>load</w:t>
      </w:r>
      <w:r>
        <w:rPr>
          <w:rFonts w:ascii="Arial" w:eastAsia="Calibri" w:hAnsi="Arial" w:cs="Arial"/>
          <w:bCs/>
          <w:color w:val="000000" w:themeColor="text1"/>
          <w:sz w:val="20"/>
          <w:szCs w:val="20"/>
        </w:rPr>
        <w:t xml:space="preserve"> </w:t>
      </w:r>
      <w:r>
        <w:rPr>
          <w:rFonts w:ascii="Arial" w:eastAsia="Calibri" w:hAnsi="Arial" w:cs="Arial"/>
          <w:bCs/>
          <w:color w:val="000000" w:themeColor="text1"/>
          <w:spacing w:val="4"/>
          <w:w w:val="97"/>
          <w:sz w:val="20"/>
          <w:szCs w:val="20"/>
        </w:rPr>
        <w:t>reversa</w:t>
      </w:r>
      <w:r w:rsidRPr="00E15EF1">
        <w:rPr>
          <w:rFonts w:ascii="Arial" w:eastAsia="Calibri" w:hAnsi="Arial" w:cs="Arial"/>
          <w:bCs/>
          <w:color w:val="000000" w:themeColor="text1"/>
          <w:spacing w:val="4"/>
          <w:w w:val="97"/>
          <w:sz w:val="20"/>
          <w:szCs w:val="20"/>
        </w:rPr>
        <w:t>l</w:t>
      </w:r>
      <w:r>
        <w:rPr>
          <w:rFonts w:ascii="Arial" w:eastAsia="Calibri" w:hAnsi="Arial" w:cs="Arial"/>
          <w:bCs/>
          <w:color w:val="000000" w:themeColor="text1"/>
          <w:spacing w:val="4"/>
          <w:w w:val="97"/>
          <w:sz w:val="20"/>
          <w:szCs w:val="20"/>
        </w:rPr>
        <w:t xml:space="preserve">s </w:t>
      </w:r>
      <w:r w:rsidRPr="00E15EF1">
        <w:rPr>
          <w:rFonts w:ascii="Arial" w:eastAsia="Calibri" w:hAnsi="Arial" w:cs="Arial"/>
          <w:bCs/>
          <w:color w:val="000000" w:themeColor="text1"/>
          <w:sz w:val="20"/>
          <w:szCs w:val="20"/>
        </w:rPr>
        <w:t>leading</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4"/>
          <w:w w:val="97"/>
          <w:sz w:val="20"/>
          <w:szCs w:val="20"/>
        </w:rPr>
        <w:t>to</w:t>
      </w:r>
      <w:r>
        <w:rPr>
          <w:rFonts w:ascii="Arial" w:eastAsia="Calibri" w:hAnsi="Arial" w:cs="Arial"/>
          <w:bCs/>
          <w:color w:val="000000" w:themeColor="text1"/>
          <w:spacing w:val="4"/>
          <w:w w:val="97"/>
          <w:sz w:val="20"/>
          <w:szCs w:val="20"/>
        </w:rPr>
        <w:t xml:space="preserve"> </w:t>
      </w:r>
      <w:r w:rsidRPr="00E15EF1">
        <w:rPr>
          <w:rFonts w:ascii="Arial" w:eastAsia="Calibri" w:hAnsi="Arial" w:cs="Arial"/>
          <w:bCs/>
          <w:color w:val="000000" w:themeColor="text1"/>
          <w:sz w:val="20"/>
          <w:szCs w:val="20"/>
        </w:rPr>
        <w:t>total</w:t>
      </w:r>
      <w:r>
        <w:rPr>
          <w:rFonts w:ascii="Arial" w:eastAsia="Calibri" w:hAnsi="Arial" w:cs="Arial"/>
          <w:bCs/>
          <w:color w:val="000000" w:themeColor="text1"/>
          <w:sz w:val="20"/>
          <w:szCs w:val="20"/>
        </w:rPr>
        <w:t xml:space="preserve"> </w:t>
      </w:r>
      <w:r w:rsidRPr="00E15EF1">
        <w:rPr>
          <w:rFonts w:ascii="Arial" w:eastAsia="Calibri" w:hAnsi="Arial" w:cs="Arial"/>
          <w:bCs/>
          <w:color w:val="000000" w:themeColor="text1"/>
          <w:spacing w:val="-1"/>
          <w:w w:val="101"/>
          <w:sz w:val="20"/>
          <w:szCs w:val="20"/>
        </w:rPr>
        <w:t>collapse.</w:t>
      </w:r>
    </w:p>
    <w:p w:rsidR="00BE134B" w:rsidRPr="00B333F6" w:rsidRDefault="00BE134B" w:rsidP="00BE134B">
      <w:pPr>
        <w:spacing w:line="488" w:lineRule="exact"/>
        <w:ind w:right="171"/>
        <w:jc w:val="both"/>
        <w:rPr>
          <w:rFonts w:ascii="Arial" w:hAnsi="Arial" w:cs="Arial"/>
        </w:rPr>
      </w:pPr>
      <w:r w:rsidRPr="00B333F6">
        <w:rPr>
          <w:rFonts w:ascii="Arial" w:eastAsia="Calibri" w:hAnsi="Arial" w:cs="Arial"/>
          <w:b/>
          <w:bCs/>
          <w:color w:val="4F81BD" w:themeColor="accent1"/>
          <w:spacing w:val="2"/>
          <w:w w:val="99"/>
        </w:rPr>
        <w:t xml:space="preserve">Diaphragm </w:t>
      </w:r>
      <w:r w:rsidRPr="00B333F6">
        <w:rPr>
          <w:rFonts w:ascii="Arial" w:eastAsia="Calibri" w:hAnsi="Arial" w:cs="Arial"/>
          <w:b/>
          <w:bCs/>
          <w:color w:val="4F81BD" w:themeColor="accent1"/>
          <w:spacing w:val="-8"/>
          <w:w w:val="105"/>
        </w:rPr>
        <w:t>Failure</w:t>
      </w:r>
      <w:r w:rsidRPr="00B333F6">
        <w:rPr>
          <w:rFonts w:ascii="Arial" w:eastAsia="Calibri" w:hAnsi="Arial" w:cs="Arial"/>
          <w:bCs/>
          <w:color w:val="000000"/>
          <w:spacing w:val="-8"/>
          <w:w w:val="105"/>
        </w:rPr>
        <w:t>-</w:t>
      </w:r>
      <w:r w:rsidRPr="00B333F6">
        <w:rPr>
          <w:rFonts w:ascii="Arial" w:eastAsia="Calibri" w:hAnsi="Arial" w:cs="Arial"/>
          <w:bCs/>
          <w:color w:val="000000"/>
        </w:rPr>
        <w:t xml:space="preserve">Lack </w:t>
      </w:r>
      <w:r w:rsidRPr="00B333F6">
        <w:rPr>
          <w:rFonts w:ascii="Arial" w:eastAsia="Calibri" w:hAnsi="Arial" w:cs="Arial"/>
          <w:bCs/>
          <w:color w:val="000000"/>
          <w:spacing w:val="5"/>
          <w:w w:val="96"/>
        </w:rPr>
        <w:t xml:space="preserve">of </w:t>
      </w:r>
      <w:r w:rsidRPr="00B333F6">
        <w:rPr>
          <w:rFonts w:ascii="Arial" w:eastAsia="Calibri" w:hAnsi="Arial" w:cs="Arial"/>
          <w:bCs/>
          <w:color w:val="000000"/>
        </w:rPr>
        <w:t xml:space="preserve">tension </w:t>
      </w:r>
      <w:r w:rsidRPr="00B333F6">
        <w:rPr>
          <w:rFonts w:ascii="Arial" w:eastAsia="Calibri" w:hAnsi="Arial" w:cs="Arial"/>
          <w:bCs/>
          <w:color w:val="000000"/>
          <w:spacing w:val="-3"/>
          <w:w w:val="102"/>
        </w:rPr>
        <w:t xml:space="preserve">anchoring </w:t>
      </w:r>
      <w:r w:rsidRPr="00B333F6">
        <w:rPr>
          <w:rFonts w:ascii="Arial" w:eastAsia="Calibri" w:hAnsi="Arial" w:cs="Arial"/>
          <w:bCs/>
          <w:color w:val="000000"/>
          <w:spacing w:val="6"/>
          <w:w w:val="96"/>
        </w:rPr>
        <w:t>produces</w:t>
      </w:r>
      <w:r w:rsidRPr="00B333F6">
        <w:rPr>
          <w:rFonts w:ascii="Arial" w:eastAsia="Calibri" w:hAnsi="Arial" w:cs="Arial"/>
          <w:bCs/>
          <w:color w:val="000000"/>
        </w:rPr>
        <w:t xml:space="preserve">a </w:t>
      </w:r>
      <w:r w:rsidRPr="00B333F6">
        <w:rPr>
          <w:rFonts w:ascii="Arial" w:eastAsia="Calibri" w:hAnsi="Arial" w:cs="Arial"/>
          <w:bCs/>
          <w:color w:val="000000"/>
          <w:spacing w:val="-1"/>
          <w:w w:val="101"/>
        </w:rPr>
        <w:t>non-</w:t>
      </w:r>
      <w:r w:rsidRPr="00B333F6">
        <w:rPr>
          <w:rFonts w:ascii="Arial" w:eastAsia="Calibri" w:hAnsi="Arial" w:cs="Arial"/>
          <w:bCs/>
          <w:color w:val="000000"/>
          <w:spacing w:val="5"/>
          <w:w w:val="97"/>
        </w:rPr>
        <w:t xml:space="preserve">bending </w:t>
      </w:r>
      <w:r w:rsidRPr="00B333F6">
        <w:rPr>
          <w:rFonts w:ascii="Arial" w:eastAsia="Calibri" w:hAnsi="Arial" w:cs="Arial"/>
          <w:bCs/>
          <w:color w:val="000000"/>
        </w:rPr>
        <w:t xml:space="preserve">cantilever </w:t>
      </w:r>
      <w:r w:rsidRPr="00B333F6">
        <w:rPr>
          <w:rFonts w:ascii="Arial" w:eastAsia="Calibri" w:hAnsi="Arial" w:cs="Arial"/>
          <w:bCs/>
          <w:color w:val="000000"/>
          <w:spacing w:val="-6"/>
          <w:w w:val="104"/>
        </w:rPr>
        <w:t xml:space="preserve">action </w:t>
      </w:r>
      <w:r w:rsidRPr="00B333F6">
        <w:rPr>
          <w:rFonts w:ascii="Arial" w:eastAsia="Calibri" w:hAnsi="Arial" w:cs="Arial"/>
          <w:bCs/>
          <w:color w:val="000000"/>
        </w:rPr>
        <w:t xml:space="preserve">at the </w:t>
      </w:r>
      <w:r w:rsidRPr="00B333F6">
        <w:rPr>
          <w:rFonts w:ascii="Arial" w:eastAsia="Calibri" w:hAnsi="Arial" w:cs="Arial"/>
          <w:bCs/>
          <w:color w:val="000000"/>
          <w:spacing w:val="-3"/>
          <w:w w:val="102"/>
        </w:rPr>
        <w:t xml:space="preserve">base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1"/>
          <w:w w:val="99"/>
        </w:rPr>
        <w:t xml:space="preserve">the </w:t>
      </w:r>
      <w:r w:rsidRPr="00B333F6">
        <w:rPr>
          <w:rFonts w:ascii="Arial" w:eastAsia="Calibri" w:hAnsi="Arial" w:cs="Arial"/>
          <w:bCs/>
          <w:color w:val="000000"/>
        </w:rPr>
        <w:t xml:space="preserve">wall </w:t>
      </w:r>
      <w:r w:rsidRPr="00B333F6">
        <w:rPr>
          <w:rFonts w:ascii="Arial" w:eastAsia="Calibri" w:hAnsi="Arial" w:cs="Arial"/>
          <w:bCs/>
          <w:color w:val="000000"/>
          <w:spacing w:val="4"/>
          <w:w w:val="97"/>
        </w:rPr>
        <w:t xml:space="preserve">resulting </w:t>
      </w:r>
      <w:r w:rsidRPr="00B333F6">
        <w:rPr>
          <w:rFonts w:ascii="Arial" w:eastAsia="Calibri" w:hAnsi="Arial" w:cs="Arial"/>
          <w:bCs/>
          <w:color w:val="000000"/>
        </w:rPr>
        <w:t xml:space="preserve">from the push of diaphragm </w:t>
      </w:r>
      <w:r w:rsidRPr="00B333F6">
        <w:rPr>
          <w:rFonts w:ascii="Arial" w:eastAsia="Calibri" w:hAnsi="Arial" w:cs="Arial"/>
          <w:bCs/>
          <w:color w:val="000000"/>
          <w:spacing w:val="-7"/>
          <w:w w:val="105"/>
        </w:rPr>
        <w:t xml:space="preserve">against </w:t>
      </w:r>
      <w:r w:rsidRPr="00B333F6">
        <w:rPr>
          <w:rFonts w:ascii="Arial" w:eastAsia="Calibri" w:hAnsi="Arial" w:cs="Arial"/>
          <w:bCs/>
          <w:color w:val="000000"/>
        </w:rPr>
        <w:t xml:space="preserve">the </w:t>
      </w:r>
      <w:r w:rsidRPr="00B333F6">
        <w:rPr>
          <w:rFonts w:ascii="Arial" w:eastAsia="Calibri" w:hAnsi="Arial" w:cs="Arial"/>
          <w:bCs/>
          <w:color w:val="000000"/>
          <w:spacing w:val="-5"/>
          <w:w w:val="104"/>
        </w:rPr>
        <w:t>wall.</w:t>
      </w:r>
    </w:p>
    <w:p w:rsidR="00BE134B" w:rsidRPr="00E15EF1" w:rsidRDefault="00BE134B" w:rsidP="00BE134B">
      <w:pPr>
        <w:spacing w:line="440" w:lineRule="exact"/>
        <w:jc w:val="both"/>
        <w:rPr>
          <w:rFonts w:ascii="Arial" w:hAnsi="Arial" w:cs="Arial"/>
          <w:color w:val="4F81BD" w:themeColor="accent1"/>
          <w:sz w:val="24"/>
        </w:rPr>
      </w:pPr>
      <w:r w:rsidRPr="00E15EF1">
        <w:rPr>
          <w:rFonts w:ascii="Arial" w:eastAsia="Calibri" w:hAnsi="Arial" w:cs="Arial"/>
          <w:b/>
          <w:bCs/>
          <w:color w:val="4F81BD" w:themeColor="accent1"/>
          <w:spacing w:val="1"/>
          <w:w w:val="99"/>
          <w:sz w:val="24"/>
        </w:rPr>
        <w:t xml:space="preserve">Failure </w:t>
      </w:r>
      <w:r w:rsidRPr="00E15EF1">
        <w:rPr>
          <w:rFonts w:ascii="Arial" w:eastAsia="Calibri" w:hAnsi="Arial" w:cs="Arial"/>
          <w:b/>
          <w:bCs/>
          <w:color w:val="4F81BD" w:themeColor="accent1"/>
          <w:spacing w:val="-1"/>
          <w:sz w:val="24"/>
        </w:rPr>
        <w:t xml:space="preserve">of </w:t>
      </w:r>
      <w:r w:rsidRPr="00E15EF1">
        <w:rPr>
          <w:rFonts w:ascii="Arial" w:eastAsia="Calibri" w:hAnsi="Arial" w:cs="Arial"/>
          <w:b/>
          <w:bCs/>
          <w:color w:val="4F81BD" w:themeColor="accent1"/>
          <w:sz w:val="24"/>
        </w:rPr>
        <w:t>Connection</w:t>
      </w:r>
      <w:r w:rsidRPr="00E15EF1">
        <w:rPr>
          <w:rFonts w:ascii="Arial" w:eastAsia="Calibri" w:hAnsi="Arial" w:cs="Arial"/>
          <w:bCs/>
          <w:color w:val="4F81BD" w:themeColor="accent1"/>
          <w:sz w:val="24"/>
        </w:rPr>
        <w:t>-</w:t>
      </w:r>
    </w:p>
    <w:p w:rsidR="00BE134B" w:rsidRPr="00B333F6" w:rsidRDefault="00BE134B" w:rsidP="00BE134B">
      <w:pPr>
        <w:spacing w:line="432" w:lineRule="exact"/>
        <w:ind w:right="760"/>
        <w:jc w:val="both"/>
        <w:rPr>
          <w:rFonts w:ascii="Arial" w:hAnsi="Arial" w:cs="Arial"/>
        </w:rPr>
      </w:pPr>
      <w:r w:rsidRPr="00B333F6">
        <w:rPr>
          <w:rFonts w:ascii="Arial" w:eastAsia="Calibri" w:hAnsi="Arial" w:cs="Arial"/>
          <w:bCs/>
          <w:color w:val="000000"/>
        </w:rPr>
        <w:t xml:space="preserve">-The </w:t>
      </w:r>
      <w:r w:rsidRPr="00B333F6">
        <w:rPr>
          <w:rFonts w:ascii="Arial" w:eastAsia="Calibri" w:hAnsi="Arial" w:cs="Arial"/>
          <w:bCs/>
          <w:color w:val="000000"/>
          <w:spacing w:val="-6"/>
          <w:w w:val="104"/>
        </w:rPr>
        <w:t xml:space="preserve">general </w:t>
      </w:r>
      <w:r w:rsidRPr="00B333F6">
        <w:rPr>
          <w:rFonts w:ascii="Arial" w:eastAsia="Calibri" w:hAnsi="Arial" w:cs="Arial"/>
          <w:bCs/>
          <w:color w:val="000000"/>
          <w:spacing w:val="3"/>
          <w:w w:val="98"/>
        </w:rPr>
        <w:t xml:space="preserve">shakes </w:t>
      </w:r>
      <w:r w:rsidRPr="00B333F6">
        <w:rPr>
          <w:rFonts w:ascii="Arial" w:eastAsia="Calibri" w:hAnsi="Arial" w:cs="Arial"/>
          <w:bCs/>
          <w:color w:val="000000"/>
          <w:spacing w:val="6"/>
          <w:w w:val="96"/>
        </w:rPr>
        <w:t xml:space="preserve">simultaneously </w:t>
      </w:r>
      <w:r w:rsidRPr="00B333F6">
        <w:rPr>
          <w:rFonts w:ascii="Arial" w:eastAsia="Calibri" w:hAnsi="Arial" w:cs="Arial"/>
          <w:bCs/>
          <w:color w:val="000000"/>
          <w:spacing w:val="-4"/>
          <w:w w:val="104"/>
        </w:rPr>
        <w:t xml:space="preserve">in </w:t>
      </w:r>
      <w:r w:rsidRPr="00B333F6">
        <w:rPr>
          <w:rFonts w:ascii="Arial" w:eastAsia="Calibri" w:hAnsi="Arial" w:cs="Arial"/>
          <w:bCs/>
          <w:color w:val="000000"/>
        </w:rPr>
        <w:t xml:space="preserve">the </w:t>
      </w:r>
      <w:r w:rsidRPr="00B333F6">
        <w:rPr>
          <w:rFonts w:ascii="Arial" w:eastAsia="Calibri" w:hAnsi="Arial" w:cs="Arial"/>
          <w:bCs/>
          <w:color w:val="000000"/>
          <w:spacing w:val="1"/>
          <w:w w:val="99"/>
        </w:rPr>
        <w:t xml:space="preserve">vertical </w:t>
      </w:r>
      <w:r w:rsidRPr="00B333F6">
        <w:rPr>
          <w:rFonts w:ascii="Arial" w:eastAsia="Calibri" w:hAnsi="Arial" w:cs="Arial"/>
          <w:bCs/>
          <w:color w:val="000000"/>
          <w:spacing w:val="-5"/>
          <w:w w:val="103"/>
        </w:rPr>
        <w:t xml:space="preserve">and </w:t>
      </w:r>
      <w:r w:rsidRPr="00B333F6">
        <w:rPr>
          <w:rFonts w:ascii="Arial" w:eastAsia="Calibri" w:hAnsi="Arial" w:cs="Arial"/>
          <w:bCs/>
          <w:color w:val="000000"/>
          <w:spacing w:val="-1"/>
        </w:rPr>
        <w:t xml:space="preserve">two </w:t>
      </w:r>
      <w:r w:rsidRPr="00B333F6">
        <w:rPr>
          <w:rFonts w:ascii="Arial" w:eastAsia="Calibri" w:hAnsi="Arial" w:cs="Arial"/>
          <w:bCs/>
          <w:color w:val="000000"/>
        </w:rPr>
        <w:t xml:space="preserve">horizontal </w:t>
      </w:r>
      <w:r w:rsidRPr="00B333F6">
        <w:rPr>
          <w:rFonts w:ascii="Arial" w:eastAsia="Calibri" w:hAnsi="Arial" w:cs="Arial"/>
          <w:bCs/>
          <w:color w:val="000000"/>
          <w:spacing w:val="4"/>
          <w:w w:val="97"/>
        </w:rPr>
        <w:t xml:space="preserve">directions </w:t>
      </w:r>
      <w:r w:rsidRPr="00B333F6">
        <w:rPr>
          <w:rFonts w:ascii="Arial" w:eastAsia="Calibri" w:hAnsi="Arial" w:cs="Arial"/>
          <w:bCs/>
          <w:color w:val="000000"/>
          <w:spacing w:val="-6"/>
          <w:w w:val="104"/>
        </w:rPr>
        <w:t xml:space="preserve">during </w:t>
      </w:r>
      <w:r w:rsidRPr="00B333F6">
        <w:rPr>
          <w:rFonts w:ascii="Arial" w:eastAsia="Calibri" w:hAnsi="Arial" w:cs="Arial"/>
          <w:bCs/>
          <w:color w:val="000000"/>
          <w:spacing w:val="3"/>
          <w:w w:val="98"/>
        </w:rPr>
        <w:t>earthquakes.</w:t>
      </w:r>
    </w:p>
    <w:p w:rsidR="00BE134B" w:rsidRPr="00B333F6" w:rsidRDefault="00BE134B" w:rsidP="00BE134B">
      <w:pPr>
        <w:spacing w:line="14" w:lineRule="exact"/>
        <w:jc w:val="both"/>
        <w:rPr>
          <w:rFonts w:ascii="Arial" w:hAnsi="Arial" w:cs="Arial"/>
        </w:rPr>
      </w:pPr>
    </w:p>
    <w:p w:rsidR="00BE134B" w:rsidRPr="00B333F6" w:rsidRDefault="00BE134B" w:rsidP="00BE134B">
      <w:pPr>
        <w:spacing w:line="478" w:lineRule="exact"/>
        <w:ind w:right="751"/>
        <w:jc w:val="both"/>
        <w:rPr>
          <w:rFonts w:ascii="Arial" w:hAnsi="Arial" w:cs="Arial"/>
        </w:rPr>
      </w:pPr>
      <w:r w:rsidRPr="00B333F6">
        <w:rPr>
          <w:rFonts w:ascii="Arial" w:eastAsia="Calibri" w:hAnsi="Arial" w:cs="Arial"/>
          <w:bCs/>
          <w:color w:val="000000"/>
          <w:spacing w:val="-3"/>
          <w:w w:val="102"/>
        </w:rPr>
        <w:t xml:space="preserve">-However </w:t>
      </w:r>
      <w:r w:rsidRPr="00B333F6">
        <w:rPr>
          <w:rFonts w:ascii="Arial" w:eastAsia="Calibri" w:hAnsi="Arial" w:cs="Arial"/>
          <w:bCs/>
          <w:color w:val="000000"/>
          <w:spacing w:val="6"/>
          <w:w w:val="96"/>
        </w:rPr>
        <w:t xml:space="preserve">the </w:t>
      </w:r>
      <w:r w:rsidRPr="00B333F6">
        <w:rPr>
          <w:rFonts w:ascii="Arial" w:eastAsia="Calibri" w:hAnsi="Arial" w:cs="Arial"/>
          <w:bCs/>
          <w:color w:val="000000"/>
        </w:rPr>
        <w:t xml:space="preserve">horizontal vibration  </w:t>
      </w:r>
      <w:r w:rsidRPr="00B333F6">
        <w:rPr>
          <w:rFonts w:ascii="Arial" w:eastAsia="Calibri" w:hAnsi="Arial" w:cs="Arial"/>
          <w:bCs/>
          <w:color w:val="000000"/>
          <w:spacing w:val="-5"/>
          <w:w w:val="104"/>
        </w:rPr>
        <w:t xml:space="preserve">are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1"/>
        </w:rPr>
        <w:t xml:space="preserve">most </w:t>
      </w:r>
      <w:r w:rsidRPr="00B333F6">
        <w:rPr>
          <w:rFonts w:ascii="Arial" w:eastAsia="Calibri" w:hAnsi="Arial" w:cs="Arial"/>
          <w:bCs/>
          <w:color w:val="000000"/>
          <w:spacing w:val="-3"/>
          <w:w w:val="102"/>
        </w:rPr>
        <w:t xml:space="preserve">damaging </w:t>
      </w:r>
      <w:r w:rsidRPr="00B333F6">
        <w:rPr>
          <w:rFonts w:ascii="Arial" w:eastAsia="Calibri" w:hAnsi="Arial" w:cs="Arial"/>
          <w:bCs/>
          <w:color w:val="000000"/>
        </w:rPr>
        <w:t xml:space="preserve">to </w:t>
      </w:r>
      <w:r w:rsidRPr="00B333F6">
        <w:rPr>
          <w:rFonts w:ascii="Arial" w:eastAsia="Calibri" w:hAnsi="Arial" w:cs="Arial"/>
          <w:bCs/>
          <w:color w:val="000000"/>
          <w:spacing w:val="3"/>
          <w:w w:val="98"/>
        </w:rPr>
        <w:t xml:space="preserve">normal </w:t>
      </w:r>
      <w:r w:rsidRPr="00B333F6">
        <w:rPr>
          <w:rFonts w:ascii="Arial" w:eastAsia="Calibri" w:hAnsi="Arial" w:cs="Arial"/>
          <w:bCs/>
          <w:color w:val="000000"/>
          <w:spacing w:val="-3"/>
          <w:w w:val="102"/>
        </w:rPr>
        <w:t xml:space="preserve">masonry </w:t>
      </w:r>
      <w:r w:rsidRPr="00B333F6">
        <w:rPr>
          <w:rFonts w:ascii="Arial" w:eastAsia="Calibri" w:hAnsi="Arial" w:cs="Arial"/>
          <w:bCs/>
          <w:color w:val="000000"/>
        </w:rPr>
        <w:t>buildings.</w:t>
      </w:r>
    </w:p>
    <w:p w:rsidR="00BE134B" w:rsidRPr="00B333F6" w:rsidRDefault="00BE134B" w:rsidP="00BE134B">
      <w:pPr>
        <w:spacing w:line="345" w:lineRule="exact"/>
        <w:jc w:val="both"/>
        <w:rPr>
          <w:rFonts w:ascii="Arial" w:hAnsi="Arial" w:cs="Arial"/>
        </w:rPr>
      </w:pPr>
    </w:p>
    <w:p w:rsidR="00BE134B" w:rsidRPr="00B333F6" w:rsidRDefault="00BE134B" w:rsidP="00BE134B">
      <w:pPr>
        <w:spacing w:line="432" w:lineRule="exact"/>
        <w:ind w:right="403"/>
        <w:jc w:val="both"/>
        <w:rPr>
          <w:rFonts w:ascii="Arial" w:hAnsi="Arial" w:cs="Arial"/>
        </w:rPr>
      </w:pPr>
      <w:r w:rsidRPr="00B333F6">
        <w:rPr>
          <w:rFonts w:ascii="Arial" w:eastAsia="Calibri" w:hAnsi="Arial" w:cs="Arial"/>
          <w:bCs/>
          <w:color w:val="000000"/>
        </w:rPr>
        <w:t xml:space="preserve">-To ensure </w:t>
      </w:r>
      <w:r w:rsidRPr="00B333F6">
        <w:rPr>
          <w:rFonts w:ascii="Arial" w:eastAsia="Calibri" w:hAnsi="Arial" w:cs="Arial"/>
          <w:bCs/>
          <w:color w:val="000000"/>
          <w:spacing w:val="7"/>
          <w:w w:val="96"/>
        </w:rPr>
        <w:t xml:space="preserve">good </w:t>
      </w:r>
      <w:r w:rsidRPr="00B333F6">
        <w:rPr>
          <w:rFonts w:ascii="Arial" w:eastAsia="Calibri" w:hAnsi="Arial" w:cs="Arial"/>
          <w:bCs/>
          <w:color w:val="000000"/>
          <w:spacing w:val="-7"/>
          <w:w w:val="105"/>
        </w:rPr>
        <w:t xml:space="preserve">seismic </w:t>
      </w:r>
      <w:r w:rsidRPr="00B333F6">
        <w:rPr>
          <w:rFonts w:ascii="Arial" w:eastAsia="Calibri" w:hAnsi="Arial" w:cs="Arial"/>
          <w:bCs/>
          <w:color w:val="000000"/>
          <w:spacing w:val="6"/>
          <w:w w:val="96"/>
        </w:rPr>
        <w:t xml:space="preserve">performace, </w:t>
      </w:r>
      <w:r w:rsidRPr="00B333F6">
        <w:rPr>
          <w:rFonts w:ascii="Arial" w:eastAsia="Calibri" w:hAnsi="Arial" w:cs="Arial"/>
          <w:bCs/>
          <w:color w:val="000000"/>
        </w:rPr>
        <w:t xml:space="preserve">all </w:t>
      </w:r>
      <w:r w:rsidRPr="00B333F6">
        <w:rPr>
          <w:rFonts w:ascii="Arial" w:eastAsia="Calibri" w:hAnsi="Arial" w:cs="Arial"/>
          <w:bCs/>
          <w:color w:val="000000"/>
          <w:spacing w:val="5"/>
          <w:w w:val="96"/>
        </w:rPr>
        <w:t xml:space="preserve">wall </w:t>
      </w:r>
      <w:r w:rsidRPr="00B333F6">
        <w:rPr>
          <w:rFonts w:ascii="Arial" w:eastAsia="Calibri" w:hAnsi="Arial" w:cs="Arial"/>
          <w:bCs/>
          <w:color w:val="000000"/>
          <w:spacing w:val="-5"/>
          <w:w w:val="103"/>
        </w:rPr>
        <w:t xml:space="preserve">must </w:t>
      </w:r>
      <w:r w:rsidRPr="00B333F6">
        <w:rPr>
          <w:rFonts w:ascii="Arial" w:eastAsia="Calibri" w:hAnsi="Arial" w:cs="Arial"/>
          <w:bCs/>
          <w:color w:val="000000"/>
          <w:spacing w:val="-1"/>
        </w:rPr>
        <w:t xml:space="preserve">be </w:t>
      </w:r>
      <w:r w:rsidRPr="00B333F6">
        <w:rPr>
          <w:rFonts w:ascii="Arial" w:eastAsia="Calibri" w:hAnsi="Arial" w:cs="Arial"/>
          <w:bCs/>
          <w:color w:val="000000"/>
        </w:rPr>
        <w:t xml:space="preserve">jointed </w:t>
      </w:r>
      <w:r w:rsidRPr="00B333F6">
        <w:rPr>
          <w:rFonts w:ascii="Arial" w:eastAsia="Calibri" w:hAnsi="Arial" w:cs="Arial"/>
          <w:bCs/>
          <w:color w:val="000000"/>
          <w:spacing w:val="-6"/>
          <w:w w:val="104"/>
        </w:rPr>
        <w:t xml:space="preserve">properly </w:t>
      </w:r>
      <w:r w:rsidRPr="00B333F6">
        <w:rPr>
          <w:rFonts w:ascii="Arial" w:eastAsia="Calibri" w:hAnsi="Arial" w:cs="Arial"/>
          <w:bCs/>
          <w:color w:val="000000"/>
        </w:rPr>
        <w:t xml:space="preserve">to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1"/>
          <w:w w:val="101"/>
        </w:rPr>
        <w:t xml:space="preserve">adjacent </w:t>
      </w:r>
      <w:r w:rsidRPr="00B333F6">
        <w:rPr>
          <w:rFonts w:ascii="Arial" w:eastAsia="Calibri" w:hAnsi="Arial" w:cs="Arial"/>
          <w:bCs/>
          <w:color w:val="000000"/>
          <w:spacing w:val="-6"/>
          <w:w w:val="105"/>
        </w:rPr>
        <w:t>walls.</w:t>
      </w:r>
    </w:p>
    <w:p w:rsidR="00BE134B" w:rsidRPr="00B333F6" w:rsidRDefault="00BE134B" w:rsidP="00BE134B">
      <w:pPr>
        <w:spacing w:line="346" w:lineRule="exact"/>
        <w:jc w:val="both"/>
        <w:rPr>
          <w:rFonts w:ascii="Arial" w:hAnsi="Arial" w:cs="Arial"/>
        </w:rPr>
      </w:pPr>
    </w:p>
    <w:p w:rsidR="00BE134B" w:rsidRPr="00B333F6" w:rsidRDefault="00BE134B" w:rsidP="00BE134B">
      <w:pPr>
        <w:spacing w:line="532" w:lineRule="exact"/>
        <w:ind w:right="28"/>
        <w:jc w:val="both"/>
        <w:rPr>
          <w:rFonts w:ascii="Arial" w:eastAsia="Calibri" w:hAnsi="Arial" w:cs="Arial"/>
          <w:bCs/>
          <w:color w:val="000000"/>
          <w:spacing w:val="-6"/>
          <w:w w:val="105"/>
        </w:rPr>
      </w:pPr>
      <w:r w:rsidRPr="00B333F6">
        <w:rPr>
          <w:rFonts w:ascii="Arial" w:eastAsia="Calibri" w:hAnsi="Arial" w:cs="Arial"/>
          <w:bCs/>
          <w:color w:val="000000"/>
        </w:rPr>
        <w:t xml:space="preserve">-If </w:t>
      </w:r>
      <w:r w:rsidRPr="00B333F6">
        <w:rPr>
          <w:rFonts w:ascii="Arial" w:eastAsia="Calibri" w:hAnsi="Arial" w:cs="Arial"/>
          <w:bCs/>
          <w:color w:val="000000"/>
          <w:spacing w:val="-6"/>
          <w:w w:val="104"/>
        </w:rPr>
        <w:t xml:space="preserve">these </w:t>
      </w:r>
      <w:r w:rsidRPr="00B333F6">
        <w:rPr>
          <w:rFonts w:ascii="Arial" w:eastAsia="Calibri" w:hAnsi="Arial" w:cs="Arial"/>
          <w:bCs/>
          <w:color w:val="000000"/>
          <w:spacing w:val="3"/>
          <w:w w:val="98"/>
        </w:rPr>
        <w:t xml:space="preserve">connections </w:t>
      </w:r>
      <w:r w:rsidRPr="00B333F6">
        <w:rPr>
          <w:rFonts w:ascii="Arial" w:eastAsia="Calibri" w:hAnsi="Arial" w:cs="Arial"/>
          <w:bCs/>
          <w:color w:val="000000"/>
          <w:spacing w:val="-1"/>
          <w:w w:val="101"/>
        </w:rPr>
        <w:t xml:space="preserve">are </w:t>
      </w:r>
      <w:r w:rsidRPr="00B333F6">
        <w:rPr>
          <w:rFonts w:ascii="Arial" w:eastAsia="Calibri" w:hAnsi="Arial" w:cs="Arial"/>
          <w:bCs/>
          <w:color w:val="000000"/>
          <w:spacing w:val="-7"/>
          <w:w w:val="104"/>
        </w:rPr>
        <w:t xml:space="preserve">weak </w:t>
      </w:r>
      <w:r w:rsidRPr="00B333F6">
        <w:rPr>
          <w:rFonts w:ascii="Arial" w:eastAsia="Calibri" w:hAnsi="Arial" w:cs="Arial"/>
          <w:bCs/>
          <w:color w:val="000000"/>
        </w:rPr>
        <w:t xml:space="preserve">in </w:t>
      </w:r>
      <w:r w:rsidRPr="00B333F6">
        <w:rPr>
          <w:rFonts w:ascii="Arial" w:eastAsia="Calibri" w:hAnsi="Arial" w:cs="Arial"/>
          <w:bCs/>
          <w:color w:val="000000"/>
          <w:spacing w:val="1"/>
          <w:w w:val="99"/>
        </w:rPr>
        <w:t xml:space="preserve">shear </w:t>
      </w:r>
      <w:r w:rsidRPr="00B333F6">
        <w:rPr>
          <w:rFonts w:ascii="Arial" w:eastAsia="Calibri" w:hAnsi="Arial" w:cs="Arial"/>
          <w:bCs/>
          <w:color w:val="000000"/>
        </w:rPr>
        <w:t xml:space="preserve">case </w:t>
      </w:r>
      <w:r w:rsidRPr="00B333F6">
        <w:rPr>
          <w:rFonts w:ascii="Arial" w:eastAsia="Calibri" w:hAnsi="Arial" w:cs="Arial"/>
          <w:bCs/>
          <w:color w:val="000000"/>
          <w:spacing w:val="3"/>
          <w:w w:val="98"/>
        </w:rPr>
        <w:t xml:space="preserve">connection </w:t>
      </w:r>
      <w:r w:rsidRPr="00B333F6">
        <w:rPr>
          <w:rFonts w:ascii="Arial" w:eastAsia="Calibri" w:hAnsi="Arial" w:cs="Arial"/>
          <w:bCs/>
          <w:color w:val="000000"/>
          <w:spacing w:val="-6"/>
          <w:w w:val="105"/>
        </w:rPr>
        <w:t>failure.</w:t>
      </w:r>
    </w:p>
    <w:p w:rsidR="00BE134B" w:rsidRPr="00B333F6" w:rsidRDefault="00BE134B" w:rsidP="00BE134B">
      <w:pPr>
        <w:spacing w:line="532" w:lineRule="exact"/>
        <w:ind w:right="28"/>
        <w:jc w:val="both"/>
        <w:rPr>
          <w:rFonts w:ascii="Arial" w:hAnsi="Arial" w:cs="Arial"/>
        </w:rPr>
      </w:pPr>
      <w:r w:rsidRPr="00B333F6">
        <w:rPr>
          <w:rFonts w:ascii="Arial" w:eastAsia="Calibri" w:hAnsi="Arial" w:cs="Arial"/>
          <w:bCs/>
          <w:color w:val="000000"/>
          <w:spacing w:val="-1"/>
          <w:w w:val="101"/>
        </w:rPr>
        <w:t xml:space="preserve">This type </w:t>
      </w:r>
      <w:r w:rsidRPr="00B333F6">
        <w:rPr>
          <w:rFonts w:ascii="Arial" w:eastAsia="Calibri" w:hAnsi="Arial" w:cs="Arial"/>
          <w:bCs/>
          <w:color w:val="000000"/>
        </w:rPr>
        <w:t xml:space="preserve">of failure </w:t>
      </w:r>
      <w:r w:rsidRPr="00B333F6">
        <w:rPr>
          <w:rFonts w:ascii="Arial" w:eastAsia="Calibri" w:hAnsi="Arial" w:cs="Arial"/>
          <w:bCs/>
          <w:color w:val="000000"/>
          <w:spacing w:val="-4"/>
          <w:w w:val="104"/>
        </w:rPr>
        <w:t xml:space="preserve">is </w:t>
      </w:r>
      <w:r w:rsidRPr="00B333F6">
        <w:rPr>
          <w:rFonts w:ascii="Arial" w:eastAsia="Calibri" w:hAnsi="Arial" w:cs="Arial"/>
          <w:bCs/>
          <w:color w:val="000000"/>
          <w:spacing w:val="6"/>
          <w:w w:val="96"/>
        </w:rPr>
        <w:t xml:space="preserve">charactherized </w:t>
      </w:r>
      <w:r w:rsidRPr="00B333F6">
        <w:rPr>
          <w:rFonts w:ascii="Arial" w:eastAsia="Calibri" w:hAnsi="Arial" w:cs="Arial"/>
          <w:bCs/>
          <w:color w:val="000000"/>
        </w:rPr>
        <w:t xml:space="preserve">by </w:t>
      </w:r>
      <w:r w:rsidRPr="00B333F6">
        <w:rPr>
          <w:rFonts w:ascii="Arial" w:eastAsia="Calibri" w:hAnsi="Arial" w:cs="Arial"/>
          <w:bCs/>
          <w:color w:val="000000"/>
          <w:spacing w:val="6"/>
          <w:w w:val="96"/>
        </w:rPr>
        <w:t xml:space="preserve">diagonal cracks dispused </w:t>
      </w:r>
      <w:r w:rsidRPr="00B333F6">
        <w:rPr>
          <w:rFonts w:ascii="Arial" w:eastAsia="Calibri" w:hAnsi="Arial" w:cs="Arial"/>
          <w:bCs/>
          <w:color w:val="000000"/>
          <w:spacing w:val="7"/>
          <w:w w:val="96"/>
        </w:rPr>
        <w:t>on</w:t>
      </w:r>
      <w:r w:rsidRPr="00B333F6">
        <w:rPr>
          <w:rFonts w:ascii="Arial" w:hAnsi="Arial" w:cs="Arial"/>
        </w:rPr>
        <w:t xml:space="preserve"> </w:t>
      </w:r>
      <w:r w:rsidRPr="00B333F6">
        <w:rPr>
          <w:rFonts w:ascii="Arial" w:eastAsia="Calibri" w:hAnsi="Arial" w:cs="Arial"/>
          <w:bCs/>
          <w:color w:val="000000"/>
        </w:rPr>
        <w:t xml:space="preserve">both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7"/>
          <w:w w:val="105"/>
        </w:rPr>
        <w:t xml:space="preserve">walls </w:t>
      </w:r>
      <w:r w:rsidRPr="00B333F6">
        <w:rPr>
          <w:rFonts w:ascii="Arial" w:eastAsia="Calibri" w:hAnsi="Arial" w:cs="Arial"/>
          <w:bCs/>
          <w:color w:val="000000"/>
          <w:spacing w:val="-1"/>
          <w:w w:val="101"/>
        </w:rPr>
        <w:t xml:space="preserve">edges </w:t>
      </w:r>
      <w:r w:rsidRPr="00B333F6">
        <w:rPr>
          <w:rFonts w:ascii="Arial" w:eastAsia="Calibri" w:hAnsi="Arial" w:cs="Arial"/>
          <w:bCs/>
          <w:color w:val="000000"/>
          <w:spacing w:val="1"/>
          <w:w w:val="99"/>
        </w:rPr>
        <w:t xml:space="preserve">causing </w:t>
      </w:r>
      <w:r w:rsidRPr="00B333F6">
        <w:rPr>
          <w:rFonts w:ascii="Arial" w:eastAsia="Calibri" w:hAnsi="Arial" w:cs="Arial"/>
          <w:bCs/>
          <w:color w:val="000000"/>
          <w:spacing w:val="6"/>
          <w:w w:val="96"/>
        </w:rPr>
        <w:t xml:space="preserve">separation </w:t>
      </w:r>
      <w:r w:rsidRPr="00B333F6">
        <w:rPr>
          <w:rFonts w:ascii="Arial" w:eastAsia="Calibri" w:hAnsi="Arial" w:cs="Arial"/>
          <w:bCs/>
          <w:color w:val="000000"/>
        </w:rPr>
        <w:t xml:space="preserve">and </w:t>
      </w:r>
      <w:r w:rsidRPr="00B333F6">
        <w:rPr>
          <w:rFonts w:ascii="Arial" w:eastAsia="Calibri" w:hAnsi="Arial" w:cs="Arial"/>
          <w:bCs/>
          <w:color w:val="000000"/>
          <w:spacing w:val="4"/>
          <w:w w:val="97"/>
        </w:rPr>
        <w:t xml:space="preserve">collapse </w:t>
      </w:r>
      <w:r w:rsidRPr="00B333F6">
        <w:rPr>
          <w:rFonts w:ascii="Arial" w:eastAsia="Calibri" w:hAnsi="Arial" w:cs="Arial"/>
          <w:bCs/>
          <w:color w:val="000000"/>
          <w:spacing w:val="-3"/>
          <w:w w:val="102"/>
        </w:rPr>
        <w:t xml:space="preserve">of </w:t>
      </w:r>
      <w:r w:rsidRPr="00B333F6">
        <w:rPr>
          <w:rFonts w:ascii="Arial" w:eastAsia="Calibri" w:hAnsi="Arial" w:cs="Arial"/>
          <w:bCs/>
          <w:color w:val="000000"/>
          <w:spacing w:val="6"/>
          <w:w w:val="96"/>
        </w:rPr>
        <w:t xml:space="preserve">corner </w:t>
      </w:r>
      <w:r w:rsidRPr="00B333F6">
        <w:rPr>
          <w:rFonts w:ascii="Arial" w:eastAsia="Calibri" w:hAnsi="Arial" w:cs="Arial"/>
          <w:bCs/>
          <w:color w:val="000000"/>
        </w:rPr>
        <w:t>zones.</w:t>
      </w:r>
    </w:p>
    <w:p w:rsidR="00BE134B" w:rsidRPr="00E15EF1" w:rsidRDefault="00BE134B" w:rsidP="00BE134B">
      <w:pPr>
        <w:spacing w:line="440" w:lineRule="exact"/>
        <w:jc w:val="both"/>
        <w:rPr>
          <w:rFonts w:ascii="Arial" w:eastAsia="Calibri" w:hAnsi="Arial" w:cs="Arial"/>
          <w:b/>
          <w:bCs/>
          <w:color w:val="4F81BD" w:themeColor="accent1"/>
          <w:sz w:val="24"/>
        </w:rPr>
      </w:pPr>
      <w:r w:rsidRPr="00E15EF1">
        <w:rPr>
          <w:rFonts w:ascii="Arial" w:eastAsia="Calibri" w:hAnsi="Arial" w:cs="Arial"/>
          <w:b/>
          <w:bCs/>
          <w:color w:val="4F81BD" w:themeColor="accent1"/>
          <w:sz w:val="24"/>
        </w:rPr>
        <w:lastRenderedPageBreak/>
        <w:t>Non-</w:t>
      </w:r>
      <w:r w:rsidRPr="00E15EF1">
        <w:rPr>
          <w:rFonts w:ascii="Arial" w:eastAsia="Calibri" w:hAnsi="Arial" w:cs="Arial"/>
          <w:b/>
          <w:bCs/>
          <w:color w:val="4F81BD" w:themeColor="accent1"/>
          <w:spacing w:val="-5"/>
          <w:w w:val="103"/>
          <w:sz w:val="24"/>
        </w:rPr>
        <w:t xml:space="preserve">Structural </w:t>
      </w:r>
      <w:r w:rsidRPr="00E15EF1">
        <w:rPr>
          <w:rFonts w:ascii="Arial" w:eastAsia="Calibri" w:hAnsi="Arial" w:cs="Arial"/>
          <w:b/>
          <w:bCs/>
          <w:color w:val="4F81BD" w:themeColor="accent1"/>
          <w:sz w:val="24"/>
        </w:rPr>
        <w:t>components-</w:t>
      </w:r>
    </w:p>
    <w:p w:rsidR="00BE134B" w:rsidRPr="00B333F6" w:rsidRDefault="00BE134B" w:rsidP="00BE134B">
      <w:pPr>
        <w:spacing w:line="456" w:lineRule="exact"/>
        <w:ind w:right="355"/>
        <w:jc w:val="both"/>
        <w:rPr>
          <w:rFonts w:ascii="Arial" w:hAnsi="Arial" w:cs="Arial"/>
        </w:rPr>
      </w:pPr>
      <w:r w:rsidRPr="00B333F6">
        <w:rPr>
          <w:rFonts w:ascii="Arial" w:eastAsia="Calibri" w:hAnsi="Arial" w:cs="Arial"/>
          <w:bCs/>
          <w:color w:val="000000"/>
          <w:spacing w:val="-6"/>
          <w:w w:val="104"/>
        </w:rPr>
        <w:t xml:space="preserve">Non-structural </w:t>
      </w:r>
      <w:r w:rsidRPr="00B333F6">
        <w:rPr>
          <w:rFonts w:ascii="Arial" w:eastAsia="Calibri" w:hAnsi="Arial" w:cs="Arial"/>
          <w:bCs/>
          <w:color w:val="000000"/>
          <w:spacing w:val="-5"/>
          <w:w w:val="103"/>
        </w:rPr>
        <w:t xml:space="preserve">elements </w:t>
      </w:r>
      <w:r w:rsidRPr="00B333F6">
        <w:rPr>
          <w:rFonts w:ascii="Arial" w:eastAsia="Calibri" w:hAnsi="Arial" w:cs="Arial"/>
          <w:bCs/>
          <w:color w:val="000000"/>
          <w:spacing w:val="-2"/>
          <w:w w:val="102"/>
        </w:rPr>
        <w:t xml:space="preserve">fail </w:t>
      </w:r>
      <w:r w:rsidRPr="00B333F6">
        <w:rPr>
          <w:rFonts w:ascii="Arial" w:eastAsia="Calibri" w:hAnsi="Arial" w:cs="Arial"/>
          <w:bCs/>
          <w:color w:val="000000"/>
          <w:spacing w:val="4"/>
          <w:w w:val="97"/>
        </w:rPr>
        <w:t xml:space="preserve">because </w:t>
      </w:r>
      <w:r w:rsidRPr="00B333F6">
        <w:rPr>
          <w:rFonts w:ascii="Arial" w:eastAsia="Calibri" w:hAnsi="Arial" w:cs="Arial"/>
          <w:bCs/>
          <w:color w:val="000000"/>
          <w:spacing w:val="1"/>
          <w:w w:val="99"/>
        </w:rPr>
        <w:t xml:space="preserve">of </w:t>
      </w:r>
      <w:r w:rsidRPr="00B333F6">
        <w:rPr>
          <w:rFonts w:ascii="Arial" w:eastAsia="Calibri" w:hAnsi="Arial" w:cs="Arial"/>
          <w:bCs/>
          <w:color w:val="000000"/>
        </w:rPr>
        <w:t xml:space="preserve">either </w:t>
      </w:r>
      <w:r w:rsidRPr="00B333F6">
        <w:rPr>
          <w:rFonts w:ascii="Arial" w:eastAsia="Calibri" w:hAnsi="Arial" w:cs="Arial"/>
          <w:bCs/>
          <w:color w:val="000000"/>
          <w:spacing w:val="6"/>
          <w:w w:val="96"/>
        </w:rPr>
        <w:t xml:space="preserve">excessive </w:t>
      </w:r>
      <w:r w:rsidRPr="00B333F6">
        <w:rPr>
          <w:rFonts w:ascii="Arial" w:eastAsia="Calibri" w:hAnsi="Arial" w:cs="Arial"/>
          <w:bCs/>
          <w:color w:val="000000"/>
        </w:rPr>
        <w:t xml:space="preserve">inertial </w:t>
      </w:r>
      <w:r w:rsidRPr="00B333F6">
        <w:rPr>
          <w:rFonts w:ascii="Arial" w:eastAsia="Calibri" w:hAnsi="Arial" w:cs="Arial"/>
          <w:bCs/>
          <w:color w:val="000000"/>
          <w:spacing w:val="4"/>
          <w:w w:val="97"/>
        </w:rPr>
        <w:t xml:space="preserve">forces </w:t>
      </w:r>
      <w:r w:rsidRPr="00B333F6">
        <w:rPr>
          <w:rFonts w:ascii="Arial" w:eastAsia="Calibri" w:hAnsi="Arial" w:cs="Arial"/>
          <w:bCs/>
          <w:color w:val="000000"/>
          <w:spacing w:val="-6"/>
          <w:w w:val="104"/>
        </w:rPr>
        <w:t xml:space="preserve">applied </w:t>
      </w:r>
      <w:r w:rsidRPr="00B333F6">
        <w:rPr>
          <w:rFonts w:ascii="Arial" w:eastAsia="Calibri" w:hAnsi="Arial" w:cs="Arial"/>
          <w:bCs/>
          <w:color w:val="000000"/>
        </w:rPr>
        <w:t xml:space="preserve">to </w:t>
      </w:r>
      <w:r w:rsidRPr="00B333F6">
        <w:rPr>
          <w:rFonts w:ascii="Arial" w:eastAsia="Calibri" w:hAnsi="Arial" w:cs="Arial"/>
          <w:bCs/>
          <w:color w:val="000000"/>
          <w:spacing w:val="7"/>
          <w:w w:val="96"/>
        </w:rPr>
        <w:t xml:space="preserve">them </w:t>
      </w:r>
      <w:r w:rsidRPr="00B333F6">
        <w:rPr>
          <w:rFonts w:ascii="Arial" w:eastAsia="Calibri" w:hAnsi="Arial" w:cs="Arial"/>
          <w:bCs/>
          <w:color w:val="000000"/>
        </w:rPr>
        <w:t xml:space="preserve">or </w:t>
      </w:r>
      <w:r w:rsidRPr="00B333F6">
        <w:rPr>
          <w:rFonts w:ascii="Arial" w:eastAsia="Calibri" w:hAnsi="Arial" w:cs="Arial"/>
          <w:bCs/>
          <w:color w:val="000000"/>
          <w:spacing w:val="1"/>
          <w:w w:val="99"/>
        </w:rPr>
        <w:t xml:space="preserve">excessive </w:t>
      </w:r>
      <w:r w:rsidRPr="00B333F6">
        <w:rPr>
          <w:rFonts w:ascii="Arial" w:eastAsia="Calibri" w:hAnsi="Arial" w:cs="Arial"/>
          <w:bCs/>
          <w:color w:val="000000"/>
        </w:rPr>
        <w:t xml:space="preserve">deflection caused by deformation of </w:t>
      </w:r>
      <w:r w:rsidRPr="00B333F6">
        <w:rPr>
          <w:rFonts w:ascii="Arial" w:eastAsia="Calibri" w:hAnsi="Arial" w:cs="Arial"/>
          <w:bCs/>
          <w:color w:val="000000"/>
          <w:spacing w:val="1"/>
          <w:w w:val="99"/>
        </w:rPr>
        <w:t xml:space="preserve">the structural </w:t>
      </w:r>
      <w:r w:rsidRPr="00B333F6">
        <w:rPr>
          <w:rFonts w:ascii="Arial" w:eastAsia="Calibri" w:hAnsi="Arial" w:cs="Arial"/>
          <w:bCs/>
          <w:color w:val="000000"/>
          <w:spacing w:val="3"/>
          <w:w w:val="98"/>
        </w:rPr>
        <w:t>system.</w:t>
      </w:r>
    </w:p>
    <w:p w:rsidR="00BE134B" w:rsidRPr="00B333F6" w:rsidRDefault="00BE134B" w:rsidP="00BE134B">
      <w:pPr>
        <w:spacing w:line="435" w:lineRule="exact"/>
        <w:ind w:right="418"/>
        <w:jc w:val="both"/>
        <w:rPr>
          <w:rFonts w:ascii="Arial" w:hAnsi="Arial" w:cs="Arial"/>
        </w:rPr>
      </w:pPr>
      <w:r w:rsidRPr="00B333F6">
        <w:rPr>
          <w:rFonts w:ascii="Arial" w:eastAsia="Calibri" w:hAnsi="Arial" w:cs="Arial"/>
          <w:bCs/>
          <w:color w:val="000000"/>
        </w:rPr>
        <w:t xml:space="preserve">The </w:t>
      </w:r>
      <w:r w:rsidRPr="00B333F6">
        <w:rPr>
          <w:rFonts w:ascii="Arial" w:eastAsia="Calibri" w:hAnsi="Arial" w:cs="Arial"/>
          <w:bCs/>
          <w:color w:val="000000"/>
          <w:spacing w:val="-6"/>
          <w:w w:val="104"/>
        </w:rPr>
        <w:t xml:space="preserve">following </w:t>
      </w:r>
      <w:r w:rsidRPr="00B333F6">
        <w:rPr>
          <w:rFonts w:ascii="Arial" w:eastAsia="Calibri" w:hAnsi="Arial" w:cs="Arial"/>
          <w:bCs/>
          <w:color w:val="000000"/>
          <w:spacing w:val="-4"/>
          <w:w w:val="103"/>
        </w:rPr>
        <w:t xml:space="preserve">are </w:t>
      </w:r>
      <w:r w:rsidRPr="00B333F6">
        <w:rPr>
          <w:rFonts w:ascii="Arial" w:eastAsia="Calibri" w:hAnsi="Arial" w:cs="Arial"/>
          <w:bCs/>
          <w:color w:val="000000"/>
        </w:rPr>
        <w:t xml:space="preserve">some of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5"/>
          <w:w w:val="97"/>
        </w:rPr>
        <w:t xml:space="preserve">consequences </w:t>
      </w:r>
      <w:r w:rsidRPr="00B333F6">
        <w:rPr>
          <w:rFonts w:ascii="Arial" w:eastAsia="Calibri" w:hAnsi="Arial" w:cs="Arial"/>
          <w:bCs/>
          <w:color w:val="000000"/>
        </w:rPr>
        <w:t xml:space="preserve">of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2"/>
          <w:w w:val="102"/>
        </w:rPr>
        <w:t xml:space="preserve">failure </w:t>
      </w:r>
      <w:r w:rsidRPr="00B333F6">
        <w:rPr>
          <w:rFonts w:ascii="Arial" w:eastAsia="Calibri" w:hAnsi="Arial" w:cs="Arial"/>
          <w:bCs/>
          <w:color w:val="000000"/>
          <w:spacing w:val="1"/>
          <w:w w:val="99"/>
        </w:rPr>
        <w:t xml:space="preserve">of </w:t>
      </w:r>
      <w:r w:rsidRPr="00B333F6">
        <w:rPr>
          <w:rFonts w:ascii="Arial" w:eastAsia="Calibri" w:hAnsi="Arial" w:cs="Arial"/>
          <w:bCs/>
          <w:color w:val="000000"/>
        </w:rPr>
        <w:t>the non-structural elements.</w:t>
      </w:r>
    </w:p>
    <w:p w:rsidR="00BE134B" w:rsidRPr="00B333F6" w:rsidRDefault="00BE134B" w:rsidP="00BE134B">
      <w:pPr>
        <w:spacing w:line="345" w:lineRule="exact"/>
        <w:jc w:val="both"/>
        <w:rPr>
          <w:rFonts w:ascii="Arial" w:hAnsi="Arial" w:cs="Arial"/>
        </w:rPr>
      </w:pPr>
    </w:p>
    <w:p w:rsidR="00BE134B" w:rsidRPr="00B333F6" w:rsidRDefault="00BE134B" w:rsidP="00BE134B">
      <w:pPr>
        <w:numPr>
          <w:ilvl w:val="0"/>
          <w:numId w:val="6"/>
        </w:numPr>
        <w:spacing w:after="200" w:line="468" w:lineRule="exact"/>
        <w:ind w:left="720" w:right="19" w:hanging="360"/>
        <w:jc w:val="both"/>
        <w:rPr>
          <w:rFonts w:ascii="Arial" w:hAnsi="Arial" w:cs="Arial"/>
        </w:rPr>
      </w:pPr>
      <w:r w:rsidRPr="00B333F6">
        <w:rPr>
          <w:rFonts w:ascii="Arial" w:eastAsia="Calibri" w:hAnsi="Arial" w:cs="Arial"/>
          <w:bCs/>
          <w:color w:val="000000"/>
          <w:spacing w:val="5"/>
          <w:w w:val="96"/>
        </w:rPr>
        <w:t xml:space="preserve">Failling of </w:t>
      </w:r>
      <w:r w:rsidRPr="00B333F6">
        <w:rPr>
          <w:rFonts w:ascii="Arial" w:eastAsia="Calibri" w:hAnsi="Arial" w:cs="Arial"/>
          <w:bCs/>
          <w:color w:val="000000"/>
          <w:spacing w:val="-5"/>
          <w:w w:val="104"/>
        </w:rPr>
        <w:t>debris ,</w:t>
      </w:r>
      <w:r w:rsidRPr="00B333F6">
        <w:rPr>
          <w:rFonts w:ascii="Arial" w:eastAsia="Calibri" w:hAnsi="Arial" w:cs="Arial"/>
          <w:bCs/>
          <w:color w:val="000000"/>
          <w:spacing w:val="5"/>
          <w:w w:val="96"/>
        </w:rPr>
        <w:t xml:space="preserve">ceilings, </w:t>
      </w:r>
      <w:r w:rsidRPr="00B333F6">
        <w:rPr>
          <w:rFonts w:ascii="Arial" w:eastAsia="Calibri" w:hAnsi="Arial" w:cs="Arial"/>
          <w:bCs/>
          <w:color w:val="000000"/>
          <w:spacing w:val="-3"/>
          <w:w w:val="103"/>
        </w:rPr>
        <w:t xml:space="preserve">light </w:t>
      </w:r>
      <w:r w:rsidRPr="00B333F6">
        <w:rPr>
          <w:rFonts w:ascii="Arial" w:eastAsia="Calibri" w:hAnsi="Arial" w:cs="Arial"/>
          <w:bCs/>
          <w:color w:val="000000"/>
          <w:spacing w:val="2"/>
          <w:w w:val="98"/>
        </w:rPr>
        <w:t xml:space="preserve">fixtures, </w:t>
      </w:r>
      <w:r w:rsidRPr="00B333F6">
        <w:rPr>
          <w:rFonts w:ascii="Arial" w:eastAsia="Calibri" w:hAnsi="Arial" w:cs="Arial"/>
          <w:bCs/>
          <w:color w:val="000000"/>
          <w:spacing w:val="-3"/>
          <w:w w:val="102"/>
        </w:rPr>
        <w:t xml:space="preserve">window </w:t>
      </w:r>
      <w:r w:rsidRPr="00B333F6">
        <w:rPr>
          <w:rFonts w:ascii="Arial" w:eastAsia="Calibri" w:hAnsi="Arial" w:cs="Arial"/>
          <w:bCs/>
          <w:color w:val="000000"/>
        </w:rPr>
        <w:t xml:space="preserve">glass </w:t>
      </w:r>
      <w:r w:rsidRPr="00B333F6">
        <w:rPr>
          <w:rFonts w:ascii="Arial" w:eastAsia="Calibri" w:hAnsi="Arial" w:cs="Arial"/>
          <w:bCs/>
          <w:color w:val="000000"/>
          <w:spacing w:val="5"/>
          <w:w w:val="97"/>
        </w:rPr>
        <w:t xml:space="preserve">and </w:t>
      </w:r>
      <w:r w:rsidRPr="00B333F6">
        <w:rPr>
          <w:rFonts w:ascii="Arial" w:eastAsia="Calibri" w:hAnsi="Arial" w:cs="Arial"/>
          <w:bCs/>
          <w:color w:val="000000"/>
        </w:rPr>
        <w:t xml:space="preserve">exterior wall </w:t>
      </w:r>
      <w:r w:rsidRPr="00B333F6">
        <w:rPr>
          <w:rFonts w:ascii="Arial" w:eastAsia="Calibri" w:hAnsi="Arial" w:cs="Arial"/>
          <w:bCs/>
          <w:color w:val="000000"/>
          <w:spacing w:val="-7"/>
          <w:w w:val="105"/>
        </w:rPr>
        <w:t xml:space="preserve">panels, </w:t>
      </w:r>
      <w:r w:rsidRPr="00B333F6">
        <w:rPr>
          <w:rFonts w:ascii="Arial" w:eastAsia="Calibri" w:hAnsi="Arial" w:cs="Arial"/>
          <w:bCs/>
          <w:color w:val="000000"/>
        </w:rPr>
        <w:t xml:space="preserve">parapets </w:t>
      </w:r>
      <w:r w:rsidRPr="00B333F6">
        <w:rPr>
          <w:rFonts w:ascii="Arial" w:eastAsia="Calibri" w:hAnsi="Arial" w:cs="Arial"/>
          <w:bCs/>
          <w:color w:val="000000"/>
          <w:spacing w:val="6"/>
          <w:w w:val="96"/>
        </w:rPr>
        <w:t xml:space="preserve">and </w:t>
      </w:r>
      <w:r w:rsidRPr="00B333F6">
        <w:rPr>
          <w:rFonts w:ascii="Arial" w:eastAsia="Calibri" w:hAnsi="Arial" w:cs="Arial"/>
          <w:bCs/>
          <w:color w:val="000000"/>
          <w:spacing w:val="-8"/>
          <w:w w:val="105"/>
        </w:rPr>
        <w:t xml:space="preserve">or namentation. </w:t>
      </w:r>
      <w:r w:rsidRPr="00B333F6">
        <w:rPr>
          <w:rFonts w:ascii="Arial" w:eastAsia="Calibri" w:hAnsi="Arial" w:cs="Arial"/>
          <w:bCs/>
          <w:color w:val="000000"/>
          <w:spacing w:val="-3"/>
          <w:w w:val="102"/>
        </w:rPr>
        <w:t xml:space="preserve">These </w:t>
      </w:r>
      <w:r w:rsidRPr="00B333F6">
        <w:rPr>
          <w:rFonts w:ascii="Arial" w:eastAsia="Calibri" w:hAnsi="Arial" w:cs="Arial"/>
          <w:bCs/>
          <w:color w:val="000000"/>
          <w:spacing w:val="-1"/>
        </w:rPr>
        <w:t xml:space="preserve">may </w:t>
      </w:r>
      <w:r w:rsidRPr="00B333F6">
        <w:rPr>
          <w:rFonts w:ascii="Arial" w:eastAsia="Calibri" w:hAnsi="Arial" w:cs="Arial"/>
          <w:bCs/>
          <w:color w:val="000000"/>
        </w:rPr>
        <w:t xml:space="preserve">not </w:t>
      </w:r>
      <w:r w:rsidRPr="00B333F6">
        <w:rPr>
          <w:rFonts w:ascii="Arial" w:eastAsia="Calibri" w:hAnsi="Arial" w:cs="Arial"/>
          <w:bCs/>
          <w:color w:val="000000"/>
          <w:spacing w:val="-1"/>
          <w:w w:val="101"/>
        </w:rPr>
        <w:t xml:space="preserve">only </w:t>
      </w:r>
      <w:r w:rsidRPr="00B333F6">
        <w:rPr>
          <w:rFonts w:ascii="Arial" w:eastAsia="Calibri" w:hAnsi="Arial" w:cs="Arial"/>
          <w:bCs/>
          <w:color w:val="000000"/>
        </w:rPr>
        <w:t xml:space="preserve">injure or kill people </w:t>
      </w:r>
      <w:r w:rsidRPr="00B333F6">
        <w:rPr>
          <w:rFonts w:ascii="Arial" w:eastAsia="Calibri" w:hAnsi="Arial" w:cs="Arial"/>
          <w:bCs/>
          <w:color w:val="000000"/>
          <w:spacing w:val="4"/>
          <w:w w:val="97"/>
        </w:rPr>
        <w:t xml:space="preserve">inside </w:t>
      </w:r>
      <w:r w:rsidRPr="00B333F6">
        <w:rPr>
          <w:rFonts w:ascii="Arial" w:eastAsia="Calibri" w:hAnsi="Arial" w:cs="Arial"/>
          <w:bCs/>
          <w:color w:val="000000"/>
          <w:spacing w:val="-7"/>
          <w:w w:val="104"/>
        </w:rPr>
        <w:t xml:space="preserve">and </w:t>
      </w:r>
      <w:r w:rsidRPr="00B333F6">
        <w:rPr>
          <w:rFonts w:ascii="Arial" w:eastAsia="Calibri" w:hAnsi="Arial" w:cs="Arial"/>
          <w:bCs/>
          <w:color w:val="000000"/>
          <w:spacing w:val="-6"/>
          <w:w w:val="104"/>
        </w:rPr>
        <w:t xml:space="preserve">outside </w:t>
      </w:r>
      <w:r w:rsidRPr="00B333F6">
        <w:rPr>
          <w:rFonts w:ascii="Arial" w:eastAsia="Calibri" w:hAnsi="Arial" w:cs="Arial"/>
          <w:bCs/>
          <w:color w:val="000000"/>
        </w:rPr>
        <w:t xml:space="preserve">the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3"/>
          <w:w w:val="102"/>
        </w:rPr>
        <w:t xml:space="preserve">but </w:t>
      </w:r>
      <w:r w:rsidRPr="00B333F6">
        <w:rPr>
          <w:rFonts w:ascii="Arial" w:eastAsia="Calibri" w:hAnsi="Arial" w:cs="Arial"/>
          <w:bCs/>
          <w:color w:val="000000"/>
          <w:spacing w:val="-9"/>
          <w:w w:val="105"/>
        </w:rPr>
        <w:t xml:space="preserve">may </w:t>
      </w:r>
      <w:r w:rsidRPr="00B333F6">
        <w:rPr>
          <w:rFonts w:ascii="Arial" w:eastAsia="Calibri" w:hAnsi="Arial" w:cs="Arial"/>
          <w:bCs/>
          <w:color w:val="000000"/>
          <w:spacing w:val="-1"/>
          <w:w w:val="101"/>
        </w:rPr>
        <w:t xml:space="preserve">also </w:t>
      </w:r>
      <w:r w:rsidRPr="00B333F6">
        <w:rPr>
          <w:rFonts w:ascii="Arial" w:eastAsia="Calibri" w:hAnsi="Arial" w:cs="Arial"/>
          <w:bCs/>
          <w:color w:val="000000"/>
          <w:spacing w:val="4"/>
          <w:w w:val="97"/>
        </w:rPr>
        <w:t xml:space="preserve">damage critical </w:t>
      </w:r>
      <w:r w:rsidRPr="00B333F6">
        <w:rPr>
          <w:rFonts w:ascii="Arial" w:eastAsia="Calibri" w:hAnsi="Arial" w:cs="Arial"/>
          <w:bCs/>
          <w:color w:val="000000"/>
          <w:spacing w:val="-1"/>
          <w:w w:val="101"/>
        </w:rPr>
        <w:t xml:space="preserve">mechanical and </w:t>
      </w:r>
      <w:r w:rsidRPr="00B333F6">
        <w:rPr>
          <w:rFonts w:ascii="Arial" w:eastAsia="Calibri" w:hAnsi="Arial" w:cs="Arial"/>
          <w:bCs/>
          <w:color w:val="000000"/>
          <w:spacing w:val="1"/>
          <w:w w:val="99"/>
        </w:rPr>
        <w:t xml:space="preserve">electrical </w:t>
      </w:r>
      <w:r w:rsidRPr="00B333F6">
        <w:rPr>
          <w:rFonts w:ascii="Arial" w:eastAsia="Calibri" w:hAnsi="Arial" w:cs="Arial"/>
          <w:bCs/>
          <w:color w:val="000000"/>
          <w:spacing w:val="-5"/>
          <w:w w:val="103"/>
        </w:rPr>
        <w:t>components.</w:t>
      </w:r>
    </w:p>
    <w:p w:rsidR="00BE134B" w:rsidRPr="00B333F6" w:rsidRDefault="00BE134B" w:rsidP="00BE134B">
      <w:pPr>
        <w:numPr>
          <w:ilvl w:val="0"/>
          <w:numId w:val="6"/>
        </w:numPr>
        <w:spacing w:after="200" w:line="468" w:lineRule="exact"/>
        <w:ind w:left="720" w:right="19" w:hanging="360"/>
        <w:jc w:val="both"/>
        <w:rPr>
          <w:rFonts w:ascii="Arial" w:hAnsi="Arial" w:cs="Arial"/>
        </w:rPr>
      </w:pPr>
      <w:r w:rsidRPr="00B333F6">
        <w:rPr>
          <w:rFonts w:ascii="Arial" w:eastAsia="Calibri" w:hAnsi="Arial" w:cs="Arial"/>
          <w:bCs/>
          <w:color w:val="000000"/>
          <w:spacing w:val="-1"/>
          <w:w w:val="101"/>
        </w:rPr>
        <w:t xml:space="preserve">Collapse </w:t>
      </w:r>
      <w:r w:rsidRPr="00B333F6">
        <w:rPr>
          <w:rFonts w:ascii="Arial" w:eastAsia="Calibri" w:hAnsi="Arial" w:cs="Arial"/>
          <w:bCs/>
          <w:color w:val="000000"/>
        </w:rPr>
        <w:t xml:space="preserve">of </w:t>
      </w:r>
      <w:r w:rsidRPr="00B333F6">
        <w:rPr>
          <w:rFonts w:ascii="Arial" w:eastAsia="Calibri" w:hAnsi="Arial" w:cs="Arial"/>
          <w:bCs/>
          <w:color w:val="000000"/>
          <w:spacing w:val="-1"/>
          <w:w w:val="101"/>
        </w:rPr>
        <w:t xml:space="preserve">stairways and </w:t>
      </w:r>
      <w:r w:rsidRPr="00B333F6">
        <w:rPr>
          <w:rFonts w:ascii="Arial" w:eastAsia="Calibri" w:hAnsi="Arial" w:cs="Arial"/>
          <w:bCs/>
          <w:color w:val="000000"/>
          <w:spacing w:val="-1"/>
        </w:rPr>
        <w:t xml:space="preserve">elevators, </w:t>
      </w:r>
      <w:r w:rsidRPr="00B333F6">
        <w:rPr>
          <w:rFonts w:ascii="Arial" w:eastAsia="Calibri" w:hAnsi="Arial" w:cs="Arial"/>
          <w:bCs/>
          <w:color w:val="000000"/>
        </w:rPr>
        <w:t xml:space="preserve">and </w:t>
      </w:r>
      <w:r w:rsidRPr="00B333F6">
        <w:rPr>
          <w:rFonts w:ascii="Arial" w:eastAsia="Calibri" w:hAnsi="Arial" w:cs="Arial"/>
          <w:bCs/>
          <w:color w:val="000000"/>
          <w:spacing w:val="-9"/>
          <w:w w:val="105"/>
        </w:rPr>
        <w:t xml:space="preserve">damage </w:t>
      </w:r>
      <w:r w:rsidRPr="00B333F6">
        <w:rPr>
          <w:rFonts w:ascii="Arial" w:eastAsia="Calibri" w:hAnsi="Arial" w:cs="Arial"/>
          <w:bCs/>
          <w:color w:val="000000"/>
          <w:spacing w:val="-1"/>
          <w:w w:val="101"/>
        </w:rPr>
        <w:t xml:space="preserve">of </w:t>
      </w:r>
      <w:r w:rsidRPr="00B333F6">
        <w:rPr>
          <w:rFonts w:ascii="Arial" w:eastAsia="Calibri" w:hAnsi="Arial" w:cs="Arial"/>
          <w:bCs/>
          <w:color w:val="000000"/>
        </w:rPr>
        <w:t>exit doors,</w:t>
      </w:r>
      <w:r w:rsidRPr="00B333F6">
        <w:rPr>
          <w:rFonts w:ascii="Arial" w:eastAsia="Calibri" w:hAnsi="Arial" w:cs="Arial"/>
          <w:bCs/>
          <w:color w:val="000000"/>
          <w:spacing w:val="1"/>
        </w:rPr>
        <w:t xml:space="preserve">may </w:t>
      </w:r>
      <w:r w:rsidRPr="00B333F6">
        <w:rPr>
          <w:rFonts w:ascii="Arial" w:eastAsia="Calibri" w:hAnsi="Arial" w:cs="Arial"/>
          <w:bCs/>
          <w:color w:val="000000"/>
          <w:spacing w:val="6"/>
          <w:w w:val="96"/>
        </w:rPr>
        <w:t xml:space="preserve">prevent </w:t>
      </w:r>
      <w:r w:rsidRPr="00B333F6">
        <w:rPr>
          <w:rFonts w:ascii="Arial" w:eastAsia="Calibri" w:hAnsi="Arial" w:cs="Arial"/>
          <w:bCs/>
          <w:color w:val="000000"/>
        </w:rPr>
        <w:t xml:space="preserve">the escape of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8"/>
          <w:w w:val="105"/>
        </w:rPr>
        <w:t xml:space="preserve">people </w:t>
      </w:r>
      <w:r w:rsidRPr="00B333F6">
        <w:rPr>
          <w:rFonts w:ascii="Arial" w:eastAsia="Calibri" w:hAnsi="Arial" w:cs="Arial"/>
          <w:bCs/>
          <w:color w:val="000000"/>
          <w:spacing w:val="5"/>
          <w:w w:val="97"/>
        </w:rPr>
        <w:t xml:space="preserve">from </w:t>
      </w:r>
      <w:r w:rsidRPr="00B333F6">
        <w:rPr>
          <w:rFonts w:ascii="Arial" w:eastAsia="Calibri" w:hAnsi="Arial" w:cs="Arial"/>
          <w:bCs/>
          <w:color w:val="000000"/>
        </w:rPr>
        <w:t>the</w:t>
      </w:r>
      <w:r w:rsidRPr="00B333F6">
        <w:rPr>
          <w:rFonts w:ascii="Arial" w:hAnsi="Arial" w:cs="Arial"/>
        </w:rPr>
        <w:t xml:space="preserve"> </w:t>
      </w:r>
      <w:r w:rsidRPr="00B333F6">
        <w:rPr>
          <w:rFonts w:ascii="Arial" w:eastAsia="Calibri" w:hAnsi="Arial" w:cs="Arial"/>
          <w:bCs/>
          <w:color w:val="000000"/>
          <w:spacing w:val="-1"/>
          <w:w w:val="101"/>
        </w:rPr>
        <w:t>buildings.</w:t>
      </w:r>
    </w:p>
    <w:p w:rsidR="00BE134B" w:rsidRPr="00B333F6" w:rsidRDefault="00BE134B" w:rsidP="00BE134B">
      <w:pPr>
        <w:spacing w:line="432" w:lineRule="exact"/>
        <w:ind w:right="379"/>
        <w:jc w:val="both"/>
        <w:rPr>
          <w:rFonts w:ascii="Arial" w:hAnsi="Arial" w:cs="Arial"/>
        </w:rPr>
      </w:pPr>
      <w:r w:rsidRPr="00B333F6">
        <w:rPr>
          <w:rFonts w:ascii="Arial" w:eastAsia="Calibri" w:hAnsi="Arial" w:cs="Arial"/>
          <w:bCs/>
          <w:color w:val="000000"/>
          <w:spacing w:val="-1"/>
          <w:w w:val="101"/>
        </w:rPr>
        <w:t>c)</w:t>
      </w:r>
      <w:r w:rsidRPr="00B333F6">
        <w:rPr>
          <w:rFonts w:ascii="Arial" w:eastAsia="Calibri" w:hAnsi="Arial" w:cs="Arial"/>
          <w:bCs/>
          <w:color w:val="000000"/>
        </w:rPr>
        <w:t xml:space="preserve">Emergency lighting </w:t>
      </w:r>
      <w:r w:rsidRPr="00B333F6">
        <w:rPr>
          <w:rFonts w:ascii="Arial" w:eastAsia="Calibri" w:hAnsi="Arial" w:cs="Arial"/>
          <w:bCs/>
          <w:color w:val="000000"/>
          <w:spacing w:val="-1"/>
        </w:rPr>
        <w:t xml:space="preserve">and </w:t>
      </w:r>
      <w:r w:rsidRPr="00B333F6">
        <w:rPr>
          <w:rFonts w:ascii="Arial" w:eastAsia="Calibri" w:hAnsi="Arial" w:cs="Arial"/>
          <w:bCs/>
          <w:color w:val="000000"/>
          <w:spacing w:val="-5"/>
          <w:w w:val="104"/>
        </w:rPr>
        <w:t xml:space="preserve">exit </w:t>
      </w:r>
      <w:r w:rsidRPr="00B333F6">
        <w:rPr>
          <w:rFonts w:ascii="Arial" w:eastAsia="Calibri" w:hAnsi="Arial" w:cs="Arial"/>
          <w:bCs/>
          <w:color w:val="000000"/>
        </w:rPr>
        <w:t xml:space="preserve">signs </w:t>
      </w:r>
      <w:r w:rsidRPr="00B333F6">
        <w:rPr>
          <w:rFonts w:ascii="Arial" w:eastAsia="Calibri" w:hAnsi="Arial" w:cs="Arial"/>
          <w:bCs/>
          <w:color w:val="000000"/>
          <w:spacing w:val="2"/>
        </w:rPr>
        <w:t xml:space="preserve">may </w:t>
      </w:r>
      <w:r w:rsidRPr="00B333F6">
        <w:rPr>
          <w:rFonts w:ascii="Arial" w:eastAsia="Calibri" w:hAnsi="Arial" w:cs="Arial"/>
          <w:bCs/>
          <w:color w:val="000000"/>
        </w:rPr>
        <w:t xml:space="preserve">damage </w:t>
      </w:r>
      <w:r w:rsidRPr="00B333F6">
        <w:rPr>
          <w:rFonts w:ascii="Arial" w:eastAsia="Calibri" w:hAnsi="Arial" w:cs="Arial"/>
          <w:bCs/>
          <w:color w:val="000000"/>
          <w:spacing w:val="-1"/>
        </w:rPr>
        <w:t>mal</w:t>
      </w:r>
      <w:r w:rsidRPr="00B333F6">
        <w:rPr>
          <w:rFonts w:ascii="Arial" w:eastAsia="Calibri" w:hAnsi="Arial" w:cs="Arial"/>
          <w:bCs/>
          <w:color w:val="000000"/>
        </w:rPr>
        <w:t xml:space="preserve">function </w:t>
      </w:r>
      <w:r w:rsidRPr="00B333F6">
        <w:rPr>
          <w:rFonts w:ascii="Arial" w:eastAsia="Calibri" w:hAnsi="Arial" w:cs="Arial"/>
          <w:bCs/>
          <w:color w:val="000000"/>
          <w:spacing w:val="-6"/>
          <w:w w:val="104"/>
        </w:rPr>
        <w:t xml:space="preserve">during </w:t>
      </w:r>
      <w:r w:rsidRPr="00B333F6">
        <w:rPr>
          <w:rFonts w:ascii="Arial" w:eastAsia="Calibri" w:hAnsi="Arial" w:cs="Arial"/>
          <w:bCs/>
          <w:color w:val="000000"/>
          <w:spacing w:val="5"/>
          <w:w w:val="97"/>
        </w:rPr>
        <w:t xml:space="preserve">and </w:t>
      </w:r>
      <w:r w:rsidRPr="00B333F6">
        <w:rPr>
          <w:rFonts w:ascii="Arial" w:eastAsia="Calibri" w:hAnsi="Arial" w:cs="Arial"/>
          <w:bCs/>
          <w:color w:val="000000"/>
        </w:rPr>
        <w:t xml:space="preserve">after earthquake </w:t>
      </w:r>
      <w:r w:rsidRPr="00B333F6">
        <w:rPr>
          <w:rFonts w:ascii="Arial" w:eastAsia="Calibri" w:hAnsi="Arial" w:cs="Arial"/>
          <w:bCs/>
          <w:color w:val="000000"/>
          <w:spacing w:val="4"/>
          <w:w w:val="97"/>
        </w:rPr>
        <w:t>disturbance</w:t>
      </w:r>
      <w:r w:rsidRPr="00B333F6">
        <w:rPr>
          <w:rFonts w:ascii="Arial" w:eastAsia="Calibri" w:hAnsi="Arial" w:cs="Arial"/>
          <w:bCs/>
          <w:color w:val="000000"/>
        </w:rPr>
        <w:t>.</w:t>
      </w:r>
    </w:p>
    <w:p w:rsidR="00BE134B" w:rsidRPr="00B333F6" w:rsidRDefault="00BE134B" w:rsidP="00BE134B">
      <w:pPr>
        <w:spacing w:after="200" w:line="360" w:lineRule="exact"/>
        <w:jc w:val="both"/>
        <w:rPr>
          <w:rFonts w:ascii="Arial" w:hAnsi="Arial" w:cs="Arial"/>
        </w:rPr>
      </w:pPr>
      <w:r w:rsidRPr="00B333F6">
        <w:rPr>
          <w:rFonts w:ascii="Arial" w:hAnsi="Arial" w:cs="Arial"/>
        </w:rPr>
        <w:t>d)</w:t>
      </w:r>
      <w:r w:rsidRPr="00B333F6">
        <w:rPr>
          <w:rFonts w:ascii="Arial" w:eastAsia="Calibri" w:hAnsi="Arial" w:cs="Arial"/>
          <w:bCs/>
          <w:color w:val="000000"/>
        </w:rPr>
        <w:t xml:space="preserve">The </w:t>
      </w:r>
      <w:r w:rsidRPr="00B333F6">
        <w:rPr>
          <w:rFonts w:ascii="Arial" w:eastAsia="Calibri" w:hAnsi="Arial" w:cs="Arial"/>
          <w:bCs/>
          <w:color w:val="000000"/>
          <w:spacing w:val="-1"/>
          <w:w w:val="101"/>
        </w:rPr>
        <w:t xml:space="preserve">fire </w:t>
      </w:r>
      <w:r w:rsidRPr="00B333F6">
        <w:rPr>
          <w:rFonts w:ascii="Arial" w:eastAsia="Calibri" w:hAnsi="Arial" w:cs="Arial"/>
          <w:bCs/>
          <w:color w:val="000000"/>
        </w:rPr>
        <w:t xml:space="preserve">resistance </w:t>
      </w:r>
      <w:r w:rsidRPr="00B333F6">
        <w:rPr>
          <w:rFonts w:ascii="Arial" w:eastAsia="Calibri" w:hAnsi="Arial" w:cs="Arial"/>
          <w:bCs/>
          <w:color w:val="000000"/>
          <w:spacing w:val="3"/>
          <w:w w:val="98"/>
        </w:rPr>
        <w:t xml:space="preserve">system </w:t>
      </w:r>
      <w:r w:rsidRPr="00B333F6">
        <w:rPr>
          <w:rFonts w:ascii="Arial" w:eastAsia="Calibri" w:hAnsi="Arial" w:cs="Arial"/>
          <w:bCs/>
          <w:color w:val="000000"/>
          <w:spacing w:val="-10"/>
          <w:w w:val="105"/>
        </w:rPr>
        <w:t xml:space="preserve">may </w:t>
      </w:r>
      <w:r w:rsidRPr="00B333F6">
        <w:rPr>
          <w:rFonts w:ascii="Arial" w:eastAsia="Calibri" w:hAnsi="Arial" w:cs="Arial"/>
          <w:bCs/>
          <w:color w:val="000000"/>
          <w:spacing w:val="5"/>
          <w:w w:val="96"/>
        </w:rPr>
        <w:t>collapse.</w:t>
      </w:r>
    </w:p>
    <w:p w:rsidR="00BE134B" w:rsidRPr="00B333F6" w:rsidRDefault="00BE134B" w:rsidP="00BE134B">
      <w:pPr>
        <w:spacing w:after="200" w:line="360" w:lineRule="exact"/>
        <w:jc w:val="both"/>
        <w:rPr>
          <w:rFonts w:ascii="Arial" w:hAnsi="Arial" w:cs="Arial"/>
        </w:rPr>
      </w:pPr>
      <w:r w:rsidRPr="00B333F6">
        <w:rPr>
          <w:rFonts w:ascii="Arial" w:hAnsi="Arial" w:cs="Arial"/>
        </w:rPr>
        <w:t>e)</w:t>
      </w:r>
      <w:r w:rsidRPr="00B333F6">
        <w:rPr>
          <w:rFonts w:ascii="Arial" w:eastAsia="Calibri" w:hAnsi="Arial" w:cs="Arial"/>
          <w:bCs/>
          <w:color w:val="000000"/>
          <w:spacing w:val="-1"/>
          <w:w w:val="101"/>
        </w:rPr>
        <w:t xml:space="preserve">Furniture </w:t>
      </w:r>
      <w:r w:rsidRPr="00B333F6">
        <w:rPr>
          <w:rFonts w:ascii="Arial" w:eastAsia="Calibri" w:hAnsi="Arial" w:cs="Arial"/>
          <w:bCs/>
          <w:color w:val="000000"/>
          <w:spacing w:val="6"/>
          <w:w w:val="96"/>
        </w:rPr>
        <w:t xml:space="preserve">and </w:t>
      </w:r>
      <w:r w:rsidRPr="00B333F6">
        <w:rPr>
          <w:rFonts w:ascii="Arial" w:eastAsia="Calibri" w:hAnsi="Arial" w:cs="Arial"/>
          <w:bCs/>
          <w:color w:val="000000"/>
          <w:spacing w:val="-5"/>
          <w:w w:val="103"/>
        </w:rPr>
        <w:t xml:space="preserve">equipment </w:t>
      </w:r>
      <w:r w:rsidRPr="00B333F6">
        <w:rPr>
          <w:rFonts w:ascii="Arial" w:eastAsia="Calibri" w:hAnsi="Arial" w:cs="Arial"/>
          <w:bCs/>
          <w:color w:val="000000"/>
        </w:rPr>
        <w:t xml:space="preserve">may </w:t>
      </w:r>
      <w:r w:rsidRPr="00B333F6">
        <w:rPr>
          <w:rFonts w:ascii="Arial" w:eastAsia="Calibri" w:hAnsi="Arial" w:cs="Arial"/>
          <w:bCs/>
          <w:color w:val="000000"/>
          <w:spacing w:val="-6"/>
          <w:w w:val="104"/>
        </w:rPr>
        <w:t>overturn.</w:t>
      </w:r>
    </w:p>
    <w:p w:rsidR="00BE134B" w:rsidRPr="00B333F6" w:rsidRDefault="00BE134B" w:rsidP="00BE134B">
      <w:pPr>
        <w:spacing w:line="490" w:lineRule="exact"/>
        <w:ind w:right="67"/>
        <w:jc w:val="both"/>
        <w:rPr>
          <w:rFonts w:ascii="Arial" w:eastAsia="Calibri" w:hAnsi="Arial" w:cs="Arial"/>
          <w:bCs/>
          <w:color w:val="000000"/>
        </w:rPr>
      </w:pPr>
      <w:r w:rsidRPr="00E15EF1">
        <w:rPr>
          <w:rFonts w:ascii="Arial" w:eastAsia="Calibri" w:hAnsi="Arial" w:cs="Arial"/>
          <w:bCs/>
          <w:color w:val="4F81BD" w:themeColor="accent1"/>
          <w:spacing w:val="-1"/>
          <w:sz w:val="24"/>
        </w:rPr>
        <w:t>Pounding-</w:t>
      </w:r>
      <w:r w:rsidRPr="00B333F6">
        <w:rPr>
          <w:rFonts w:ascii="Arial" w:eastAsia="Calibri" w:hAnsi="Arial" w:cs="Arial"/>
          <w:bCs/>
          <w:color w:val="000000"/>
          <w:spacing w:val="-10"/>
          <w:w w:val="105"/>
        </w:rPr>
        <w:t xml:space="preserve">When </w:t>
      </w:r>
      <w:r w:rsidRPr="00B333F6">
        <w:rPr>
          <w:rFonts w:ascii="Arial" w:eastAsia="Calibri" w:hAnsi="Arial" w:cs="Arial"/>
          <w:bCs/>
          <w:color w:val="000000"/>
          <w:spacing w:val="-6"/>
          <w:w w:val="104"/>
        </w:rPr>
        <w:t xml:space="preserve">adjacent </w:t>
      </w:r>
      <w:r w:rsidRPr="00B333F6">
        <w:rPr>
          <w:rFonts w:ascii="Arial" w:eastAsia="Calibri" w:hAnsi="Arial" w:cs="Arial"/>
          <w:bCs/>
          <w:color w:val="000000"/>
          <w:spacing w:val="1"/>
          <w:w w:val="99"/>
        </w:rPr>
        <w:t xml:space="preserve">roof </w:t>
      </w:r>
      <w:r w:rsidRPr="00B333F6">
        <w:rPr>
          <w:rFonts w:ascii="Arial" w:eastAsia="Calibri" w:hAnsi="Arial" w:cs="Arial"/>
          <w:bCs/>
          <w:color w:val="000000"/>
          <w:w w:val="101"/>
        </w:rPr>
        <w:t xml:space="preserve">levels </w:t>
      </w:r>
      <w:r w:rsidRPr="00B333F6">
        <w:rPr>
          <w:rFonts w:ascii="Arial" w:eastAsia="Calibri" w:hAnsi="Arial" w:cs="Arial"/>
          <w:bCs/>
          <w:color w:val="000000"/>
          <w:spacing w:val="-5"/>
          <w:w w:val="104"/>
        </w:rPr>
        <w:t xml:space="preserve">of </w:t>
      </w:r>
      <w:r w:rsidRPr="00B333F6">
        <w:rPr>
          <w:rFonts w:ascii="Arial" w:eastAsia="Calibri" w:hAnsi="Arial" w:cs="Arial"/>
          <w:bCs/>
          <w:color w:val="000000"/>
        </w:rPr>
        <w:t xml:space="preserve">two buildings </w:t>
      </w:r>
      <w:r w:rsidRPr="00B333F6">
        <w:rPr>
          <w:rFonts w:ascii="Arial" w:eastAsia="Calibri" w:hAnsi="Arial" w:cs="Arial"/>
          <w:bCs/>
          <w:color w:val="000000"/>
          <w:spacing w:val="-3"/>
          <w:w w:val="102"/>
        </w:rPr>
        <w:t xml:space="preserve">and </w:t>
      </w:r>
      <w:r w:rsidRPr="00B333F6">
        <w:rPr>
          <w:rFonts w:ascii="Arial" w:eastAsia="Calibri" w:hAnsi="Arial" w:cs="Arial"/>
          <w:bCs/>
          <w:color w:val="000000"/>
          <w:spacing w:val="-1"/>
          <w:w w:val="101"/>
        </w:rPr>
        <w:t xml:space="preserve">vertical </w:t>
      </w:r>
      <w:r w:rsidRPr="00B333F6">
        <w:rPr>
          <w:rFonts w:ascii="Arial" w:eastAsia="Calibri" w:hAnsi="Arial" w:cs="Arial"/>
          <w:bCs/>
          <w:color w:val="000000"/>
          <w:spacing w:val="-1"/>
        </w:rPr>
        <w:t xml:space="preserve">brick </w:t>
      </w:r>
      <w:r w:rsidRPr="00B333F6">
        <w:rPr>
          <w:rFonts w:ascii="Arial" w:eastAsia="Calibri" w:hAnsi="Arial" w:cs="Arial"/>
          <w:bCs/>
          <w:color w:val="000000"/>
          <w:spacing w:val="-9"/>
          <w:w w:val="105"/>
        </w:rPr>
        <w:t xml:space="preserve">work </w:t>
      </w:r>
      <w:r w:rsidRPr="00B333F6">
        <w:rPr>
          <w:rFonts w:ascii="Arial" w:eastAsia="Calibri" w:hAnsi="Arial" w:cs="Arial"/>
          <w:bCs/>
          <w:color w:val="000000"/>
          <w:spacing w:val="3"/>
          <w:w w:val="98"/>
        </w:rPr>
        <w:t xml:space="preserve">faces </w:t>
      </w:r>
      <w:r w:rsidRPr="00B333F6">
        <w:rPr>
          <w:rFonts w:ascii="Arial" w:eastAsia="Calibri" w:hAnsi="Arial" w:cs="Arial"/>
          <w:bCs/>
          <w:color w:val="000000"/>
          <w:spacing w:val="-2"/>
          <w:w w:val="102"/>
        </w:rPr>
        <w:t xml:space="preserve">flish </w:t>
      </w:r>
      <w:r w:rsidRPr="00B333F6">
        <w:rPr>
          <w:rFonts w:ascii="Arial" w:eastAsia="Calibri" w:hAnsi="Arial" w:cs="Arial"/>
          <w:bCs/>
          <w:color w:val="000000"/>
          <w:w w:val="99"/>
        </w:rPr>
        <w:t xml:space="preserve">with </w:t>
      </w:r>
      <w:r w:rsidRPr="00B333F6">
        <w:rPr>
          <w:rFonts w:ascii="Arial" w:eastAsia="Calibri" w:hAnsi="Arial" w:cs="Arial"/>
          <w:bCs/>
          <w:color w:val="000000"/>
        </w:rPr>
        <w:t xml:space="preserve">one </w:t>
      </w:r>
      <w:r w:rsidRPr="00B333F6">
        <w:rPr>
          <w:rFonts w:ascii="Arial" w:eastAsia="Calibri" w:hAnsi="Arial" w:cs="Arial"/>
          <w:bCs/>
          <w:color w:val="000000"/>
          <w:spacing w:val="-3"/>
          <w:w w:val="102"/>
        </w:rPr>
        <w:t>another</w:t>
      </w:r>
      <w:r w:rsidRPr="00B333F6">
        <w:rPr>
          <w:rFonts w:ascii="Arial" w:eastAsia="Calibri" w:hAnsi="Arial" w:cs="Arial"/>
          <w:bCs/>
          <w:color w:val="000000"/>
          <w:spacing w:val="2"/>
          <w:w w:val="96"/>
        </w:rPr>
        <w:t xml:space="preserve">, </w:t>
      </w:r>
      <w:r w:rsidRPr="00B333F6">
        <w:rPr>
          <w:rFonts w:ascii="Arial" w:eastAsia="Calibri" w:hAnsi="Arial" w:cs="Arial"/>
          <w:bCs/>
          <w:color w:val="000000"/>
        </w:rPr>
        <w:t xml:space="preserve">the pounding action causes </w:t>
      </w:r>
      <w:r w:rsidRPr="00B333F6">
        <w:rPr>
          <w:rFonts w:ascii="Arial" w:eastAsia="Calibri" w:hAnsi="Arial" w:cs="Arial"/>
          <w:bCs/>
          <w:color w:val="000000"/>
          <w:spacing w:val="1"/>
          <w:w w:val="99"/>
        </w:rPr>
        <w:t xml:space="preserve">structural </w:t>
      </w:r>
      <w:r w:rsidRPr="00B333F6">
        <w:rPr>
          <w:rFonts w:ascii="Arial" w:eastAsia="Calibri" w:hAnsi="Arial" w:cs="Arial"/>
          <w:bCs/>
          <w:color w:val="000000"/>
          <w:spacing w:val="-4"/>
          <w:w w:val="103"/>
        </w:rPr>
        <w:t>distress</w:t>
      </w:r>
      <w:r w:rsidRPr="00B333F6">
        <w:rPr>
          <w:rFonts w:ascii="Arial" w:eastAsia="Calibri" w:hAnsi="Arial" w:cs="Arial"/>
          <w:bCs/>
          <w:color w:val="000000"/>
        </w:rPr>
        <w:t xml:space="preserve"> due to </w:t>
      </w:r>
      <w:r w:rsidRPr="00B333F6">
        <w:rPr>
          <w:rFonts w:ascii="Arial" w:eastAsia="Calibri" w:hAnsi="Arial" w:cs="Arial"/>
          <w:bCs/>
          <w:color w:val="000000"/>
          <w:spacing w:val="-1"/>
          <w:w w:val="101"/>
        </w:rPr>
        <w:t xml:space="preserve">out-of-plan </w:t>
      </w:r>
      <w:r w:rsidRPr="00B333F6">
        <w:rPr>
          <w:rFonts w:ascii="Arial" w:eastAsia="Calibri" w:hAnsi="Arial" w:cs="Arial"/>
          <w:bCs/>
          <w:color w:val="000000"/>
        </w:rPr>
        <w:t>vibrations.</w:t>
      </w:r>
    </w:p>
    <w:p w:rsidR="00BE134B" w:rsidRPr="00B333F6" w:rsidRDefault="00BE134B" w:rsidP="00BE134B">
      <w:pPr>
        <w:spacing w:line="480" w:lineRule="exact"/>
        <w:jc w:val="both"/>
        <w:rPr>
          <w:rFonts w:ascii="Arial" w:hAnsi="Arial" w:cs="Arial"/>
          <w:color w:val="4F81BD" w:themeColor="accent1"/>
        </w:rPr>
      </w:pPr>
      <w:r w:rsidRPr="00B333F6">
        <w:rPr>
          <w:rFonts w:ascii="Arial" w:eastAsia="Calibri" w:hAnsi="Arial" w:cs="Arial"/>
          <w:bCs/>
          <w:color w:val="4F81BD" w:themeColor="accent1"/>
          <w:spacing w:val="6"/>
          <w:w w:val="97"/>
        </w:rPr>
        <w:t>Types</w:t>
      </w:r>
      <w:r w:rsidRPr="00B333F6">
        <w:rPr>
          <w:rFonts w:ascii="Arial" w:eastAsia="Calibri" w:hAnsi="Arial" w:cs="Arial"/>
          <w:bCs/>
          <w:color w:val="4F81BD" w:themeColor="accent1"/>
        </w:rPr>
        <w:t>of</w:t>
      </w:r>
      <w:r w:rsidRPr="00B333F6">
        <w:rPr>
          <w:rFonts w:ascii="Arial" w:eastAsia="Calibri" w:hAnsi="Arial" w:cs="Arial"/>
          <w:bCs/>
          <w:color w:val="4F81BD" w:themeColor="accent1"/>
          <w:spacing w:val="8"/>
          <w:w w:val="96"/>
        </w:rPr>
        <w:t>Seismic</w:t>
      </w:r>
      <w:r w:rsidRPr="00B333F6">
        <w:rPr>
          <w:rFonts w:ascii="Arial" w:eastAsia="Calibri" w:hAnsi="Arial" w:cs="Arial"/>
          <w:bCs/>
          <w:color w:val="4F81BD" w:themeColor="accent1"/>
          <w:spacing w:val="-9"/>
          <w:w w:val="105"/>
        </w:rPr>
        <w:t>Analysis-</w:t>
      </w:r>
    </w:p>
    <w:p w:rsidR="00BE134B" w:rsidRPr="00B333F6" w:rsidRDefault="00BE134B" w:rsidP="00BE134B">
      <w:pPr>
        <w:numPr>
          <w:ilvl w:val="0"/>
          <w:numId w:val="7"/>
        </w:numPr>
        <w:spacing w:after="200" w:line="360" w:lineRule="exact"/>
        <w:ind w:left="720" w:hanging="360"/>
        <w:jc w:val="both"/>
        <w:rPr>
          <w:rFonts w:ascii="Arial" w:hAnsi="Arial" w:cs="Arial"/>
        </w:rPr>
      </w:pPr>
      <w:r w:rsidRPr="00B333F6">
        <w:rPr>
          <w:rFonts w:ascii="Arial" w:eastAsia="Calibri" w:hAnsi="Arial" w:cs="Arial"/>
          <w:bCs/>
          <w:color w:val="000000"/>
          <w:spacing w:val="-6"/>
          <w:w w:val="104"/>
        </w:rPr>
        <w:t xml:space="preserve">-Equivalent </w:t>
      </w:r>
      <w:r w:rsidRPr="00B333F6">
        <w:rPr>
          <w:rFonts w:ascii="Arial" w:eastAsia="Calibri" w:hAnsi="Arial" w:cs="Arial"/>
          <w:bCs/>
          <w:color w:val="000000"/>
        </w:rPr>
        <w:t xml:space="preserve">lateral </w:t>
      </w:r>
      <w:r w:rsidRPr="00B333F6">
        <w:rPr>
          <w:rFonts w:ascii="Arial" w:eastAsia="Calibri" w:hAnsi="Arial" w:cs="Arial"/>
          <w:bCs/>
          <w:color w:val="000000"/>
          <w:spacing w:val="4"/>
          <w:w w:val="97"/>
        </w:rPr>
        <w:t>force</w:t>
      </w:r>
    </w:p>
    <w:p w:rsidR="00BE134B" w:rsidRPr="00B333F6" w:rsidRDefault="00BE134B" w:rsidP="00BE134B">
      <w:pPr>
        <w:numPr>
          <w:ilvl w:val="0"/>
          <w:numId w:val="7"/>
        </w:numPr>
        <w:spacing w:after="200" w:line="360" w:lineRule="exact"/>
        <w:ind w:left="720" w:hanging="360"/>
        <w:jc w:val="both"/>
        <w:rPr>
          <w:rFonts w:ascii="Arial" w:hAnsi="Arial" w:cs="Arial"/>
        </w:rPr>
      </w:pPr>
      <w:r w:rsidRPr="00B333F6">
        <w:rPr>
          <w:rFonts w:ascii="Arial" w:eastAsia="Calibri" w:hAnsi="Arial" w:cs="Arial"/>
          <w:bCs/>
          <w:color w:val="000000"/>
          <w:spacing w:val="-8"/>
          <w:w w:val="105"/>
        </w:rPr>
        <w:t xml:space="preserve">-Response </w:t>
      </w:r>
      <w:r w:rsidRPr="00B333F6">
        <w:rPr>
          <w:rFonts w:ascii="Arial" w:eastAsia="Calibri" w:hAnsi="Arial" w:cs="Arial"/>
          <w:bCs/>
          <w:color w:val="000000"/>
          <w:spacing w:val="3"/>
          <w:w w:val="98"/>
        </w:rPr>
        <w:t xml:space="preserve">spectrum </w:t>
      </w:r>
      <w:r w:rsidRPr="00B333F6">
        <w:rPr>
          <w:rFonts w:ascii="Arial" w:eastAsia="Calibri" w:hAnsi="Arial" w:cs="Arial"/>
          <w:bCs/>
          <w:color w:val="000000"/>
        </w:rPr>
        <w:t>analysis</w:t>
      </w:r>
    </w:p>
    <w:p w:rsidR="00BE134B" w:rsidRPr="00B333F6" w:rsidRDefault="00BE134B" w:rsidP="00BE134B">
      <w:pPr>
        <w:numPr>
          <w:ilvl w:val="0"/>
          <w:numId w:val="7"/>
        </w:numPr>
        <w:spacing w:after="200" w:line="359" w:lineRule="exact"/>
        <w:ind w:left="720" w:hanging="360"/>
        <w:jc w:val="both"/>
        <w:rPr>
          <w:rFonts w:ascii="Arial" w:hAnsi="Arial" w:cs="Arial"/>
        </w:rPr>
      </w:pPr>
      <w:r w:rsidRPr="00B333F6">
        <w:rPr>
          <w:rFonts w:ascii="Arial" w:eastAsia="Calibri" w:hAnsi="Arial" w:cs="Arial"/>
          <w:bCs/>
          <w:color w:val="000000"/>
          <w:spacing w:val="-2"/>
          <w:w w:val="102"/>
        </w:rPr>
        <w:t xml:space="preserve">-Elastic </w:t>
      </w:r>
      <w:r w:rsidRPr="00B333F6">
        <w:rPr>
          <w:rFonts w:ascii="Arial" w:eastAsia="Calibri" w:hAnsi="Arial" w:cs="Arial"/>
          <w:bCs/>
          <w:color w:val="000000"/>
        </w:rPr>
        <w:t>time history analysis</w:t>
      </w:r>
    </w:p>
    <w:p w:rsidR="00BE134B" w:rsidRPr="00B333F6" w:rsidRDefault="00BE134B" w:rsidP="00BE134B">
      <w:pPr>
        <w:numPr>
          <w:ilvl w:val="0"/>
          <w:numId w:val="7"/>
        </w:numPr>
        <w:spacing w:after="200" w:line="360" w:lineRule="exact"/>
        <w:ind w:left="720" w:hanging="360"/>
        <w:jc w:val="both"/>
        <w:rPr>
          <w:rFonts w:ascii="Arial" w:hAnsi="Arial" w:cs="Arial"/>
        </w:rPr>
      </w:pPr>
      <w:r w:rsidRPr="00B333F6">
        <w:rPr>
          <w:rFonts w:ascii="Arial" w:eastAsia="Calibri" w:hAnsi="Arial" w:cs="Arial"/>
          <w:bCs/>
          <w:color w:val="000000"/>
          <w:spacing w:val="-3"/>
          <w:w w:val="102"/>
        </w:rPr>
        <w:t xml:space="preserve">-Push over </w:t>
      </w:r>
      <w:r w:rsidRPr="00B333F6">
        <w:rPr>
          <w:rFonts w:ascii="Arial" w:eastAsia="Calibri" w:hAnsi="Arial" w:cs="Arial"/>
          <w:bCs/>
          <w:color w:val="000000"/>
          <w:spacing w:val="4"/>
          <w:w w:val="97"/>
        </w:rPr>
        <w:t>analysis</w:t>
      </w:r>
    </w:p>
    <w:p w:rsidR="00BE134B" w:rsidRPr="00B333F6" w:rsidRDefault="00BE134B" w:rsidP="00BE134B">
      <w:pPr>
        <w:numPr>
          <w:ilvl w:val="0"/>
          <w:numId w:val="7"/>
        </w:numPr>
        <w:spacing w:after="200" w:line="360" w:lineRule="exact"/>
        <w:ind w:left="720" w:hanging="360"/>
        <w:jc w:val="both"/>
        <w:rPr>
          <w:rFonts w:ascii="Arial" w:hAnsi="Arial" w:cs="Arial"/>
        </w:rPr>
      </w:pPr>
      <w:r w:rsidRPr="00B333F6">
        <w:rPr>
          <w:rFonts w:ascii="Arial" w:eastAsia="Calibri" w:hAnsi="Arial" w:cs="Arial"/>
          <w:bCs/>
          <w:color w:val="000000"/>
          <w:spacing w:val="-1"/>
          <w:w w:val="101"/>
        </w:rPr>
        <w:t xml:space="preserve">-Inelatic </w:t>
      </w:r>
      <w:r w:rsidRPr="00B333F6">
        <w:rPr>
          <w:rFonts w:ascii="Arial" w:eastAsia="Calibri" w:hAnsi="Arial" w:cs="Arial"/>
          <w:bCs/>
          <w:color w:val="000000"/>
          <w:spacing w:val="-4"/>
          <w:w w:val="103"/>
        </w:rPr>
        <w:t xml:space="preserve">time </w:t>
      </w:r>
      <w:r w:rsidRPr="00B333F6">
        <w:rPr>
          <w:rFonts w:ascii="Arial" w:eastAsia="Calibri" w:hAnsi="Arial" w:cs="Arial"/>
          <w:bCs/>
          <w:color w:val="000000"/>
          <w:spacing w:val="5"/>
          <w:w w:val="96"/>
        </w:rPr>
        <w:t xml:space="preserve">history </w:t>
      </w:r>
      <w:r w:rsidRPr="00B333F6">
        <w:rPr>
          <w:rFonts w:ascii="Arial" w:eastAsia="Calibri" w:hAnsi="Arial" w:cs="Arial"/>
          <w:bCs/>
          <w:color w:val="000000"/>
        </w:rPr>
        <w:t>analysis</w:t>
      </w:r>
    </w:p>
    <w:p w:rsidR="00BE134B" w:rsidRPr="00B333F6" w:rsidRDefault="00BE134B" w:rsidP="00BE134B">
      <w:pPr>
        <w:spacing w:line="495" w:lineRule="exact"/>
        <w:ind w:right="19"/>
        <w:jc w:val="both"/>
        <w:rPr>
          <w:rFonts w:ascii="Arial" w:hAnsi="Arial" w:cs="Arial"/>
        </w:rPr>
      </w:pPr>
      <w:r w:rsidRPr="00B333F6">
        <w:rPr>
          <w:rFonts w:ascii="Arial" w:eastAsia="Calibri" w:hAnsi="Arial" w:cs="Arial"/>
          <w:bCs/>
          <w:color w:val="4F81BD" w:themeColor="accent1"/>
        </w:rPr>
        <w:t xml:space="preserve">1-Equivalent </w:t>
      </w:r>
      <w:r w:rsidRPr="00B333F6">
        <w:rPr>
          <w:rFonts w:ascii="Arial" w:eastAsia="Calibri" w:hAnsi="Arial" w:cs="Arial"/>
          <w:bCs/>
          <w:color w:val="4F81BD" w:themeColor="accent1"/>
          <w:spacing w:val="-3"/>
          <w:w w:val="102"/>
        </w:rPr>
        <w:t xml:space="preserve">lateral </w:t>
      </w:r>
      <w:r w:rsidRPr="00B333F6">
        <w:rPr>
          <w:rFonts w:ascii="Arial" w:eastAsia="Calibri" w:hAnsi="Arial" w:cs="Arial"/>
          <w:bCs/>
          <w:color w:val="4F81BD" w:themeColor="accent1"/>
          <w:spacing w:val="-5"/>
          <w:w w:val="103"/>
        </w:rPr>
        <w:t>force-</w:t>
      </w:r>
      <w:r w:rsidRPr="00B333F6">
        <w:rPr>
          <w:rFonts w:ascii="Arial" w:eastAsia="Calibri" w:hAnsi="Arial" w:cs="Arial"/>
          <w:bCs/>
          <w:color w:val="000000"/>
        </w:rPr>
        <w:t xml:space="preserve">Seismic </w:t>
      </w:r>
      <w:r w:rsidRPr="00B333F6">
        <w:rPr>
          <w:rFonts w:ascii="Arial" w:eastAsia="Calibri" w:hAnsi="Arial" w:cs="Arial"/>
          <w:bCs/>
          <w:color w:val="000000"/>
          <w:spacing w:val="-5"/>
          <w:w w:val="104"/>
        </w:rPr>
        <w:t xml:space="preserve">analysis </w:t>
      </w:r>
      <w:r w:rsidRPr="00B333F6">
        <w:rPr>
          <w:rFonts w:ascii="Arial" w:eastAsia="Calibri" w:hAnsi="Arial" w:cs="Arial"/>
          <w:bCs/>
          <w:color w:val="000000"/>
          <w:spacing w:val="-1"/>
          <w:w w:val="101"/>
        </w:rPr>
        <w:t xml:space="preserve">of </w:t>
      </w:r>
      <w:r w:rsidRPr="00B333F6">
        <w:rPr>
          <w:rFonts w:ascii="Arial" w:eastAsia="Calibri" w:hAnsi="Arial" w:cs="Arial"/>
          <w:bCs/>
          <w:color w:val="000000"/>
          <w:spacing w:val="-9"/>
          <w:w w:val="105"/>
        </w:rPr>
        <w:t xml:space="preserve">most </w:t>
      </w:r>
      <w:r w:rsidRPr="00B333F6">
        <w:rPr>
          <w:rFonts w:ascii="Arial" w:eastAsia="Calibri" w:hAnsi="Arial" w:cs="Arial"/>
          <w:bCs/>
          <w:color w:val="000000"/>
          <w:spacing w:val="-5"/>
          <w:w w:val="104"/>
        </w:rPr>
        <w:t xml:space="preserve">of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4"/>
          <w:w w:val="97"/>
        </w:rPr>
        <w:t xml:space="preserve">structures </w:t>
      </w:r>
      <w:r w:rsidRPr="00B333F6">
        <w:rPr>
          <w:rFonts w:ascii="Arial" w:eastAsia="Calibri" w:hAnsi="Arial" w:cs="Arial"/>
          <w:bCs/>
          <w:color w:val="000000"/>
          <w:w w:val="101"/>
        </w:rPr>
        <w:t xml:space="preserve">is </w:t>
      </w:r>
      <w:r w:rsidRPr="00B333F6">
        <w:rPr>
          <w:rFonts w:ascii="Arial" w:eastAsia="Calibri" w:hAnsi="Arial" w:cs="Arial"/>
          <w:bCs/>
          <w:color w:val="000000"/>
          <w:spacing w:val="1"/>
        </w:rPr>
        <w:t xml:space="preserve">still </w:t>
      </w:r>
      <w:r w:rsidRPr="00B333F6">
        <w:rPr>
          <w:rFonts w:ascii="Arial" w:eastAsia="Calibri" w:hAnsi="Arial" w:cs="Arial"/>
          <w:bCs/>
          <w:color w:val="000000"/>
          <w:spacing w:val="4"/>
          <w:w w:val="97"/>
        </w:rPr>
        <w:t xml:space="preserve">carried </w:t>
      </w:r>
      <w:r w:rsidRPr="00B333F6">
        <w:rPr>
          <w:rFonts w:ascii="Arial" w:eastAsia="Calibri" w:hAnsi="Arial" w:cs="Arial"/>
          <w:bCs/>
          <w:color w:val="000000"/>
          <w:spacing w:val="-6"/>
          <w:w w:val="104"/>
        </w:rPr>
        <w:t xml:space="preserve">out </w:t>
      </w:r>
      <w:r w:rsidRPr="00B333F6">
        <w:rPr>
          <w:rFonts w:ascii="Arial" w:eastAsia="Calibri" w:hAnsi="Arial" w:cs="Arial"/>
          <w:bCs/>
          <w:color w:val="000000"/>
          <w:spacing w:val="-1"/>
          <w:w w:val="101"/>
        </w:rPr>
        <w:t xml:space="preserve">on </w:t>
      </w:r>
      <w:r w:rsidRPr="00B333F6">
        <w:rPr>
          <w:rFonts w:ascii="Arial" w:eastAsia="Calibri" w:hAnsi="Arial" w:cs="Arial"/>
          <w:bCs/>
          <w:color w:val="000000"/>
          <w:spacing w:val="4"/>
          <w:w w:val="97"/>
        </w:rPr>
        <w:t xml:space="preserve">basis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1"/>
          <w:w w:val="99"/>
        </w:rPr>
        <w:lastRenderedPageBreak/>
        <w:t xml:space="preserve">lateral </w:t>
      </w:r>
      <w:r w:rsidRPr="00B333F6">
        <w:rPr>
          <w:rFonts w:ascii="Arial" w:eastAsia="Calibri" w:hAnsi="Arial" w:cs="Arial"/>
          <w:bCs/>
          <w:color w:val="000000"/>
          <w:spacing w:val="4"/>
          <w:w w:val="97"/>
        </w:rPr>
        <w:t xml:space="preserve">force </w:t>
      </w:r>
      <w:r w:rsidRPr="00B333F6">
        <w:rPr>
          <w:rFonts w:ascii="Arial" w:eastAsia="Calibri" w:hAnsi="Arial" w:cs="Arial"/>
          <w:bCs/>
          <w:color w:val="000000"/>
          <w:spacing w:val="-9"/>
          <w:w w:val="105"/>
        </w:rPr>
        <w:t xml:space="preserve">assumed </w:t>
      </w:r>
      <w:r w:rsidRPr="00B333F6">
        <w:rPr>
          <w:rFonts w:ascii="Arial" w:eastAsia="Calibri" w:hAnsi="Arial" w:cs="Arial"/>
          <w:bCs/>
          <w:color w:val="000000"/>
        </w:rPr>
        <w:t xml:space="preserve">to be </w:t>
      </w:r>
      <w:r w:rsidRPr="00B333F6">
        <w:rPr>
          <w:rFonts w:ascii="Arial" w:eastAsia="Calibri" w:hAnsi="Arial" w:cs="Arial"/>
          <w:bCs/>
          <w:color w:val="000000"/>
          <w:spacing w:val="-3"/>
          <w:w w:val="102"/>
        </w:rPr>
        <w:t xml:space="preserve">equivalent </w:t>
      </w:r>
      <w:r w:rsidRPr="00B333F6">
        <w:rPr>
          <w:rFonts w:ascii="Arial" w:eastAsia="Calibri" w:hAnsi="Arial" w:cs="Arial"/>
          <w:bCs/>
          <w:color w:val="000000"/>
          <w:spacing w:val="4"/>
          <w:w w:val="97"/>
        </w:rPr>
        <w:t xml:space="preserve">to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1"/>
          <w:w w:val="101"/>
        </w:rPr>
        <w:t xml:space="preserve">actual </w:t>
      </w:r>
      <w:r w:rsidRPr="00B333F6">
        <w:rPr>
          <w:rFonts w:ascii="Arial" w:eastAsia="Calibri" w:hAnsi="Arial" w:cs="Arial"/>
          <w:bCs/>
          <w:color w:val="000000"/>
          <w:spacing w:val="5"/>
          <w:w w:val="96"/>
        </w:rPr>
        <w:t xml:space="preserve">loading. </w:t>
      </w:r>
      <w:r w:rsidRPr="00B333F6">
        <w:rPr>
          <w:rFonts w:ascii="Arial" w:eastAsia="Calibri" w:hAnsi="Arial" w:cs="Arial"/>
          <w:bCs/>
          <w:color w:val="000000"/>
          <w:spacing w:val="-5"/>
          <w:w w:val="104"/>
        </w:rPr>
        <w:t xml:space="preserve">This </w:t>
      </w:r>
      <w:r w:rsidRPr="00B333F6">
        <w:rPr>
          <w:rFonts w:ascii="Arial" w:eastAsia="Calibri" w:hAnsi="Arial" w:cs="Arial"/>
          <w:bCs/>
          <w:color w:val="000000"/>
          <w:spacing w:val="-9"/>
          <w:w w:val="105"/>
        </w:rPr>
        <w:t xml:space="preserve">method </w:t>
      </w:r>
      <w:r w:rsidRPr="00B333F6">
        <w:rPr>
          <w:rFonts w:ascii="Arial" w:eastAsia="Calibri" w:hAnsi="Arial" w:cs="Arial"/>
          <w:bCs/>
          <w:color w:val="000000"/>
          <w:spacing w:val="-5"/>
          <w:w w:val="105"/>
        </w:rPr>
        <w:t xml:space="preserve">is </w:t>
      </w:r>
      <w:r w:rsidRPr="00B333F6">
        <w:rPr>
          <w:rFonts w:ascii="Arial" w:eastAsia="Calibri" w:hAnsi="Arial" w:cs="Arial"/>
          <w:bCs/>
          <w:color w:val="000000"/>
        </w:rPr>
        <w:t xml:space="preserve">usually conservative for </w:t>
      </w:r>
      <w:r w:rsidRPr="00B333F6">
        <w:rPr>
          <w:rFonts w:ascii="Arial" w:eastAsia="Calibri" w:hAnsi="Arial" w:cs="Arial"/>
          <w:bCs/>
          <w:color w:val="000000"/>
          <w:spacing w:val="-6"/>
          <w:w w:val="104"/>
        </w:rPr>
        <w:t xml:space="preserve">low </w:t>
      </w:r>
      <w:r w:rsidRPr="00B333F6">
        <w:rPr>
          <w:rFonts w:ascii="Arial" w:eastAsia="Calibri" w:hAnsi="Arial" w:cs="Arial"/>
          <w:bCs/>
          <w:color w:val="000000"/>
        </w:rPr>
        <w:t xml:space="preserve">to </w:t>
      </w:r>
      <w:r w:rsidRPr="00B333F6">
        <w:rPr>
          <w:rFonts w:ascii="Arial" w:eastAsia="Calibri" w:hAnsi="Arial" w:cs="Arial"/>
          <w:bCs/>
          <w:color w:val="000000"/>
          <w:spacing w:val="8"/>
          <w:w w:val="96"/>
        </w:rPr>
        <w:t xml:space="preserve">medium </w:t>
      </w:r>
      <w:r w:rsidRPr="00B333F6">
        <w:rPr>
          <w:rFonts w:ascii="Arial" w:eastAsia="Calibri" w:hAnsi="Arial" w:cs="Arial"/>
          <w:bCs/>
          <w:color w:val="000000"/>
          <w:spacing w:val="-1"/>
        </w:rPr>
        <w:t xml:space="preserve">height </w:t>
      </w:r>
      <w:r w:rsidRPr="00B333F6">
        <w:rPr>
          <w:rFonts w:ascii="Arial" w:eastAsia="Calibri" w:hAnsi="Arial" w:cs="Arial"/>
          <w:bCs/>
          <w:color w:val="000000"/>
          <w:spacing w:val="4"/>
          <w:w w:val="97"/>
        </w:rPr>
        <w:t xml:space="preserve">buildings </w:t>
      </w:r>
      <w:r w:rsidRPr="00B333F6">
        <w:rPr>
          <w:rFonts w:ascii="Arial" w:eastAsia="Calibri" w:hAnsi="Arial" w:cs="Arial"/>
          <w:bCs/>
          <w:color w:val="000000"/>
          <w:spacing w:val="-4"/>
          <w:w w:val="103"/>
        </w:rPr>
        <w:t xml:space="preserve">with </w:t>
      </w:r>
      <w:r w:rsidRPr="00B333F6">
        <w:rPr>
          <w:rFonts w:ascii="Arial" w:eastAsia="Calibri" w:hAnsi="Arial" w:cs="Arial"/>
          <w:bCs/>
          <w:color w:val="000000"/>
          <w:spacing w:val="6"/>
          <w:w w:val="96"/>
        </w:rPr>
        <w:t xml:space="preserve">oregular </w:t>
      </w:r>
      <w:r w:rsidRPr="00B333F6">
        <w:rPr>
          <w:rFonts w:ascii="Arial" w:eastAsia="Calibri" w:hAnsi="Arial" w:cs="Arial"/>
          <w:bCs/>
          <w:color w:val="000000"/>
          <w:spacing w:val="-6"/>
          <w:w w:val="104"/>
        </w:rPr>
        <w:t>conformation.</w:t>
      </w:r>
    </w:p>
    <w:p w:rsidR="00BE134B" w:rsidRDefault="00BE134B" w:rsidP="00BE134B">
      <w:pPr>
        <w:spacing w:line="14" w:lineRule="exact"/>
        <w:jc w:val="both"/>
        <w:rPr>
          <w:rFonts w:ascii="Arial" w:hAnsi="Arial" w:cs="Arial"/>
        </w:rPr>
      </w:pPr>
    </w:p>
    <w:p w:rsidR="00AD127C" w:rsidRPr="00B333F6" w:rsidRDefault="00AD127C" w:rsidP="00AD127C">
      <w:pPr>
        <w:spacing w:after="200" w:line="515" w:lineRule="exact"/>
        <w:ind w:right="19"/>
        <w:jc w:val="both"/>
        <w:rPr>
          <w:rFonts w:ascii="Arial" w:hAnsi="Arial" w:cs="Arial"/>
        </w:rPr>
      </w:pPr>
      <w:r w:rsidRPr="00B333F6">
        <w:rPr>
          <w:rFonts w:ascii="Arial" w:eastAsia="Calibri" w:hAnsi="Arial" w:cs="Arial"/>
          <w:bCs/>
          <w:color w:val="4F81BD" w:themeColor="accent1"/>
          <w:spacing w:val="8"/>
          <w:w w:val="96"/>
        </w:rPr>
        <w:t xml:space="preserve">-Response </w:t>
      </w:r>
      <w:r w:rsidRPr="00B333F6">
        <w:rPr>
          <w:rFonts w:ascii="Arial" w:eastAsia="Calibri" w:hAnsi="Arial" w:cs="Arial"/>
          <w:bCs/>
          <w:color w:val="4F81BD" w:themeColor="accent1"/>
          <w:spacing w:val="4"/>
          <w:w w:val="98"/>
        </w:rPr>
        <w:t xml:space="preserve">spectrum </w:t>
      </w:r>
      <w:r w:rsidRPr="00B333F6">
        <w:rPr>
          <w:rFonts w:ascii="Arial" w:eastAsia="Calibri" w:hAnsi="Arial" w:cs="Arial"/>
          <w:bCs/>
          <w:color w:val="4F81BD" w:themeColor="accent1"/>
          <w:spacing w:val="-8"/>
          <w:w w:val="105"/>
        </w:rPr>
        <w:t>analysis</w:t>
      </w:r>
      <w:r w:rsidRPr="00B333F6">
        <w:rPr>
          <w:rFonts w:ascii="Arial" w:eastAsia="Calibri" w:hAnsi="Arial" w:cs="Arial"/>
          <w:bCs/>
          <w:color w:val="000000"/>
          <w:spacing w:val="-8"/>
          <w:w w:val="105"/>
        </w:rPr>
        <w:t xml:space="preserve"> - </w:t>
      </w:r>
      <w:r w:rsidRPr="00B333F6">
        <w:rPr>
          <w:rFonts w:ascii="Arial" w:eastAsia="Calibri" w:hAnsi="Arial" w:cs="Arial"/>
          <w:bCs/>
          <w:color w:val="000000"/>
          <w:spacing w:val="-4"/>
          <w:w w:val="103"/>
        </w:rPr>
        <w:t xml:space="preserve">This </w:t>
      </w:r>
      <w:r w:rsidRPr="00B333F6">
        <w:rPr>
          <w:rFonts w:ascii="Arial" w:eastAsia="Calibri" w:hAnsi="Arial" w:cs="Arial"/>
          <w:bCs/>
          <w:color w:val="000000"/>
        </w:rPr>
        <w:t xml:space="preserve">method </w:t>
      </w:r>
      <w:r w:rsidRPr="00B333F6">
        <w:rPr>
          <w:rFonts w:ascii="Arial" w:eastAsia="Calibri" w:hAnsi="Arial" w:cs="Arial"/>
          <w:bCs/>
          <w:color w:val="000000"/>
          <w:spacing w:val="1"/>
        </w:rPr>
        <w:t xml:space="preserve">is </w:t>
      </w:r>
      <w:r w:rsidRPr="00B333F6">
        <w:rPr>
          <w:rFonts w:ascii="Arial" w:eastAsia="Calibri" w:hAnsi="Arial" w:cs="Arial"/>
          <w:bCs/>
          <w:color w:val="000000"/>
          <w:spacing w:val="-6"/>
          <w:w w:val="104"/>
        </w:rPr>
        <w:t xml:space="preserve">applicable </w:t>
      </w:r>
      <w:r w:rsidRPr="00B333F6">
        <w:rPr>
          <w:rFonts w:ascii="Arial" w:eastAsia="Calibri" w:hAnsi="Arial" w:cs="Arial"/>
          <w:bCs/>
          <w:color w:val="000000"/>
        </w:rPr>
        <w:t xml:space="preserve">for these </w:t>
      </w:r>
      <w:r w:rsidRPr="00B333F6">
        <w:rPr>
          <w:rFonts w:ascii="Arial" w:eastAsia="Calibri" w:hAnsi="Arial" w:cs="Arial"/>
          <w:bCs/>
          <w:color w:val="000000"/>
          <w:spacing w:val="1"/>
          <w:w w:val="99"/>
        </w:rPr>
        <w:t xml:space="preserve">structure </w:t>
      </w:r>
      <w:r w:rsidRPr="00B333F6">
        <w:rPr>
          <w:rFonts w:ascii="Arial" w:eastAsia="Calibri" w:hAnsi="Arial" w:cs="Arial"/>
          <w:bCs/>
          <w:color w:val="000000"/>
          <w:spacing w:val="-1"/>
          <w:w w:val="101"/>
        </w:rPr>
        <w:t xml:space="preserve">where </w:t>
      </w:r>
      <w:r w:rsidRPr="00B333F6">
        <w:rPr>
          <w:rFonts w:ascii="Arial" w:eastAsia="Calibri" w:hAnsi="Arial" w:cs="Arial"/>
          <w:bCs/>
          <w:color w:val="000000"/>
          <w:spacing w:val="-10"/>
          <w:w w:val="105"/>
        </w:rPr>
        <w:t xml:space="preserve">mades </w:t>
      </w:r>
      <w:r w:rsidRPr="00B333F6">
        <w:rPr>
          <w:rFonts w:ascii="Arial" w:eastAsia="Calibri" w:hAnsi="Arial" w:cs="Arial"/>
          <w:bCs/>
          <w:color w:val="000000"/>
          <w:spacing w:val="4"/>
          <w:w w:val="97"/>
        </w:rPr>
        <w:t xml:space="preserve">other </w:t>
      </w:r>
      <w:r w:rsidRPr="00B333F6">
        <w:rPr>
          <w:rFonts w:ascii="Arial" w:eastAsia="Calibri" w:hAnsi="Arial" w:cs="Arial"/>
          <w:bCs/>
          <w:color w:val="000000"/>
          <w:spacing w:val="-4"/>
          <w:w w:val="103"/>
        </w:rPr>
        <w:t xml:space="preserve">than </w:t>
      </w:r>
      <w:r w:rsidRPr="00B333F6">
        <w:rPr>
          <w:rFonts w:ascii="Arial" w:eastAsia="Calibri" w:hAnsi="Arial" w:cs="Arial"/>
          <w:bCs/>
          <w:color w:val="000000"/>
          <w:spacing w:val="5"/>
          <w:w w:val="97"/>
        </w:rPr>
        <w:t xml:space="preserve">fundamental </w:t>
      </w:r>
      <w:r w:rsidRPr="00B333F6">
        <w:rPr>
          <w:rFonts w:ascii="Arial" w:eastAsia="Calibri" w:hAnsi="Arial" w:cs="Arial"/>
          <w:bCs/>
          <w:color w:val="000000"/>
        </w:rPr>
        <w:t xml:space="preserve">one affect </w:t>
      </w:r>
      <w:r w:rsidRPr="00B333F6">
        <w:rPr>
          <w:rFonts w:ascii="Arial" w:eastAsia="Calibri" w:hAnsi="Arial" w:cs="Arial"/>
          <w:bCs/>
          <w:color w:val="000000"/>
          <w:spacing w:val="-4"/>
          <w:w w:val="103"/>
        </w:rPr>
        <w:t xml:space="preserve">significantly </w:t>
      </w:r>
      <w:r w:rsidRPr="00B333F6">
        <w:rPr>
          <w:rFonts w:ascii="Arial" w:eastAsia="Calibri" w:hAnsi="Arial" w:cs="Arial"/>
          <w:bCs/>
          <w:color w:val="000000"/>
        </w:rPr>
        <w:t xml:space="preserve">the response </w:t>
      </w:r>
      <w:r w:rsidRPr="00B333F6">
        <w:rPr>
          <w:rFonts w:ascii="Arial" w:eastAsia="Calibri" w:hAnsi="Arial" w:cs="Arial"/>
          <w:bCs/>
          <w:color w:val="000000"/>
          <w:spacing w:val="-1"/>
        </w:rPr>
        <w:t xml:space="preserve">of </w:t>
      </w:r>
      <w:r w:rsidRPr="00B333F6">
        <w:rPr>
          <w:rFonts w:ascii="Arial" w:eastAsia="Calibri" w:hAnsi="Arial" w:cs="Arial"/>
          <w:bCs/>
          <w:color w:val="000000"/>
          <w:spacing w:val="1"/>
          <w:w w:val="99"/>
        </w:rPr>
        <w:t xml:space="preserve">the structure. </w:t>
      </w:r>
      <w:r w:rsidRPr="00B333F6">
        <w:rPr>
          <w:rFonts w:ascii="Arial" w:eastAsia="Calibri" w:hAnsi="Arial" w:cs="Arial"/>
          <w:bCs/>
          <w:color w:val="000000"/>
          <w:spacing w:val="1"/>
        </w:rPr>
        <w:t xml:space="preserve">Modal </w:t>
      </w:r>
      <w:r w:rsidRPr="00B333F6">
        <w:rPr>
          <w:rFonts w:ascii="Arial" w:eastAsia="Calibri" w:hAnsi="Arial" w:cs="Arial"/>
          <w:bCs/>
          <w:color w:val="000000"/>
          <w:spacing w:val="-1"/>
          <w:w w:val="101"/>
        </w:rPr>
        <w:t xml:space="preserve">analysis </w:t>
      </w:r>
      <w:r w:rsidRPr="00B333F6">
        <w:rPr>
          <w:rFonts w:ascii="Arial" w:eastAsia="Calibri" w:hAnsi="Arial" w:cs="Arial"/>
          <w:bCs/>
          <w:color w:val="000000"/>
          <w:spacing w:val="6"/>
          <w:w w:val="96"/>
        </w:rPr>
        <w:t xml:space="preserve">leads </w:t>
      </w:r>
      <w:r w:rsidRPr="00B333F6">
        <w:rPr>
          <w:rFonts w:ascii="Arial" w:eastAsia="Calibri" w:hAnsi="Arial" w:cs="Arial"/>
          <w:bCs/>
          <w:color w:val="000000"/>
        </w:rPr>
        <w:t xml:space="preserve">to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5"/>
          <w:w w:val="97"/>
        </w:rPr>
        <w:t xml:space="preserve">response </w:t>
      </w:r>
      <w:r w:rsidRPr="00B333F6">
        <w:rPr>
          <w:rFonts w:ascii="Arial" w:eastAsia="Calibri" w:hAnsi="Arial" w:cs="Arial"/>
          <w:bCs/>
          <w:color w:val="000000"/>
          <w:spacing w:val="1"/>
          <w:w w:val="99"/>
        </w:rPr>
        <w:t xml:space="preserve">history </w:t>
      </w:r>
      <w:r w:rsidRPr="00B333F6">
        <w:rPr>
          <w:rFonts w:ascii="Arial" w:eastAsia="Calibri" w:hAnsi="Arial" w:cs="Arial"/>
          <w:bCs/>
          <w:color w:val="000000"/>
          <w:spacing w:val="-1"/>
        </w:rPr>
        <w:t xml:space="preserve">of </w:t>
      </w:r>
      <w:r w:rsidRPr="00B333F6">
        <w:rPr>
          <w:rFonts w:ascii="Arial" w:eastAsia="Calibri" w:hAnsi="Arial" w:cs="Arial"/>
          <w:bCs/>
          <w:color w:val="000000"/>
          <w:spacing w:val="6"/>
          <w:w w:val="96"/>
        </w:rPr>
        <w:t xml:space="preserve">the </w:t>
      </w:r>
      <w:r w:rsidRPr="00B333F6">
        <w:rPr>
          <w:rFonts w:ascii="Arial" w:eastAsia="Calibri" w:hAnsi="Arial" w:cs="Arial"/>
          <w:bCs/>
          <w:color w:val="000000"/>
        </w:rPr>
        <w:t xml:space="preserve">structures </w:t>
      </w:r>
      <w:r w:rsidRPr="00B333F6">
        <w:rPr>
          <w:rFonts w:ascii="Arial" w:eastAsia="Calibri" w:hAnsi="Arial" w:cs="Arial"/>
          <w:bCs/>
          <w:color w:val="000000"/>
          <w:spacing w:val="3"/>
          <w:w w:val="97"/>
        </w:rPr>
        <w:t xml:space="preserve">to </w:t>
      </w:r>
      <w:r w:rsidRPr="00B333F6">
        <w:rPr>
          <w:rFonts w:ascii="Arial" w:eastAsia="Calibri" w:hAnsi="Arial" w:cs="Arial"/>
          <w:bCs/>
          <w:color w:val="000000"/>
        </w:rPr>
        <w:t xml:space="preserve">a </w:t>
      </w:r>
      <w:r w:rsidRPr="00B333F6">
        <w:rPr>
          <w:rFonts w:ascii="Arial" w:eastAsia="Calibri" w:hAnsi="Arial" w:cs="Arial"/>
          <w:bCs/>
          <w:color w:val="000000"/>
          <w:spacing w:val="-1"/>
          <w:w w:val="101"/>
        </w:rPr>
        <w:t>specified g</w:t>
      </w:r>
      <w:r w:rsidRPr="00B333F6">
        <w:rPr>
          <w:rFonts w:ascii="Arial" w:eastAsia="Calibri" w:hAnsi="Arial" w:cs="Arial"/>
          <w:bCs/>
          <w:color w:val="000000"/>
        </w:rPr>
        <w:t xml:space="preserve">round </w:t>
      </w:r>
      <w:r w:rsidRPr="00B333F6">
        <w:rPr>
          <w:rFonts w:ascii="Arial" w:eastAsia="Calibri" w:hAnsi="Arial" w:cs="Arial"/>
          <w:bCs/>
          <w:color w:val="000000"/>
          <w:spacing w:val="-5"/>
          <w:w w:val="103"/>
        </w:rPr>
        <w:t xml:space="preserve">motion  </w:t>
      </w:r>
      <w:r w:rsidRPr="00B333F6">
        <w:rPr>
          <w:rFonts w:ascii="Arial" w:eastAsia="Calibri" w:hAnsi="Arial" w:cs="Arial"/>
          <w:bCs/>
          <w:color w:val="000000"/>
          <w:spacing w:val="3"/>
          <w:w w:val="98"/>
        </w:rPr>
        <w:t xml:space="preserve">however, the </w:t>
      </w:r>
      <w:r w:rsidRPr="00B333F6">
        <w:rPr>
          <w:rFonts w:ascii="Arial" w:eastAsia="Calibri" w:hAnsi="Arial" w:cs="Arial"/>
          <w:bCs/>
          <w:color w:val="000000"/>
          <w:spacing w:val="-9"/>
          <w:w w:val="105"/>
        </w:rPr>
        <w:t xml:space="preserve">method </w:t>
      </w:r>
      <w:r w:rsidRPr="00B333F6">
        <w:rPr>
          <w:rFonts w:ascii="Arial" w:eastAsia="Calibri" w:hAnsi="Arial" w:cs="Arial"/>
          <w:bCs/>
          <w:color w:val="000000"/>
        </w:rPr>
        <w:t xml:space="preserve">is </w:t>
      </w:r>
      <w:r w:rsidRPr="00B333F6">
        <w:rPr>
          <w:rFonts w:ascii="Arial" w:eastAsia="Calibri" w:hAnsi="Arial" w:cs="Arial"/>
          <w:bCs/>
          <w:color w:val="000000"/>
          <w:spacing w:val="4"/>
          <w:w w:val="97"/>
        </w:rPr>
        <w:t xml:space="preserve">usually </w:t>
      </w:r>
      <w:r w:rsidRPr="00B333F6">
        <w:rPr>
          <w:rFonts w:ascii="Arial" w:eastAsia="Calibri" w:hAnsi="Arial" w:cs="Arial"/>
          <w:bCs/>
          <w:color w:val="000000"/>
        </w:rPr>
        <w:t xml:space="preserve">used </w:t>
      </w:r>
      <w:r w:rsidRPr="00B333F6">
        <w:rPr>
          <w:rFonts w:ascii="Arial" w:eastAsia="Calibri" w:hAnsi="Arial" w:cs="Arial"/>
          <w:bCs/>
          <w:color w:val="000000"/>
          <w:spacing w:val="-6"/>
          <w:w w:val="105"/>
        </w:rPr>
        <w:t xml:space="preserve">in </w:t>
      </w:r>
      <w:r w:rsidRPr="00B333F6">
        <w:rPr>
          <w:rFonts w:ascii="Arial" w:eastAsia="Calibri" w:hAnsi="Arial" w:cs="Arial"/>
          <w:bCs/>
          <w:color w:val="000000"/>
          <w:spacing w:val="6"/>
          <w:w w:val="96"/>
        </w:rPr>
        <w:t xml:space="preserve">conjuction </w:t>
      </w:r>
      <w:r w:rsidRPr="00B333F6">
        <w:rPr>
          <w:rFonts w:ascii="Arial" w:eastAsia="Calibri" w:hAnsi="Arial" w:cs="Arial"/>
          <w:bCs/>
          <w:color w:val="000000"/>
          <w:spacing w:val="-7"/>
          <w:w w:val="104"/>
        </w:rPr>
        <w:t xml:space="preserve">with </w:t>
      </w:r>
      <w:r w:rsidRPr="00B333F6">
        <w:rPr>
          <w:rFonts w:ascii="Arial" w:eastAsia="Calibri" w:hAnsi="Arial" w:cs="Arial"/>
          <w:bCs/>
          <w:color w:val="000000"/>
        </w:rPr>
        <w:t xml:space="preserve">a </w:t>
      </w:r>
      <w:r w:rsidRPr="00B333F6">
        <w:rPr>
          <w:rFonts w:ascii="Arial" w:eastAsia="Calibri" w:hAnsi="Arial" w:cs="Arial"/>
          <w:bCs/>
          <w:color w:val="000000"/>
          <w:spacing w:val="-8"/>
          <w:w w:val="105"/>
        </w:rPr>
        <w:t xml:space="preserve">response </w:t>
      </w:r>
      <w:r w:rsidRPr="00B333F6">
        <w:rPr>
          <w:rFonts w:ascii="Arial" w:eastAsia="Calibri" w:hAnsi="Arial" w:cs="Arial"/>
          <w:bCs/>
          <w:color w:val="000000"/>
        </w:rPr>
        <w:t>spectrum.</w:t>
      </w:r>
    </w:p>
    <w:p w:rsidR="00AD127C" w:rsidRPr="00B333F6" w:rsidRDefault="00AD127C" w:rsidP="00AD127C">
      <w:pPr>
        <w:numPr>
          <w:ilvl w:val="0"/>
          <w:numId w:val="8"/>
        </w:numPr>
        <w:spacing w:after="200" w:line="496" w:lineRule="exact"/>
        <w:ind w:left="720" w:right="129" w:hanging="360"/>
        <w:jc w:val="both"/>
        <w:rPr>
          <w:rFonts w:ascii="Arial" w:hAnsi="Arial" w:cs="Arial"/>
        </w:rPr>
      </w:pPr>
      <w:r w:rsidRPr="00B333F6">
        <w:rPr>
          <w:rFonts w:ascii="Arial" w:eastAsia="Calibri" w:hAnsi="Arial" w:cs="Arial"/>
          <w:bCs/>
          <w:color w:val="000000"/>
        </w:rPr>
        <w:t>-</w:t>
      </w:r>
      <w:r w:rsidRPr="00B333F6">
        <w:rPr>
          <w:rFonts w:ascii="Arial" w:eastAsia="Calibri" w:hAnsi="Arial" w:cs="Arial"/>
          <w:bCs/>
          <w:color w:val="4F81BD" w:themeColor="accent1"/>
        </w:rPr>
        <w:t xml:space="preserve">Elastic </w:t>
      </w:r>
      <w:r w:rsidRPr="00B333F6">
        <w:rPr>
          <w:rFonts w:ascii="Arial" w:eastAsia="Calibri" w:hAnsi="Arial" w:cs="Arial"/>
          <w:bCs/>
          <w:color w:val="4F81BD" w:themeColor="accent1"/>
          <w:spacing w:val="8"/>
          <w:w w:val="96"/>
        </w:rPr>
        <w:t xml:space="preserve">time </w:t>
      </w:r>
      <w:r w:rsidRPr="00B333F6">
        <w:rPr>
          <w:rFonts w:ascii="Arial" w:eastAsia="Calibri" w:hAnsi="Arial" w:cs="Arial"/>
          <w:bCs/>
          <w:color w:val="4F81BD" w:themeColor="accent1"/>
          <w:spacing w:val="5"/>
          <w:w w:val="97"/>
        </w:rPr>
        <w:t xml:space="preserve">history </w:t>
      </w:r>
      <w:r w:rsidRPr="00B333F6">
        <w:rPr>
          <w:rFonts w:ascii="Arial" w:eastAsia="Calibri" w:hAnsi="Arial" w:cs="Arial"/>
          <w:bCs/>
          <w:color w:val="4F81BD" w:themeColor="accent1"/>
          <w:spacing w:val="-5"/>
          <w:w w:val="103"/>
        </w:rPr>
        <w:t>analysis</w:t>
      </w:r>
      <w:r w:rsidRPr="00B333F6">
        <w:rPr>
          <w:rFonts w:ascii="Arial" w:eastAsia="Calibri" w:hAnsi="Arial" w:cs="Arial"/>
          <w:bCs/>
          <w:color w:val="000000"/>
          <w:spacing w:val="-5"/>
          <w:w w:val="103"/>
        </w:rPr>
        <w:t xml:space="preserve"> –</w:t>
      </w:r>
      <w:r w:rsidRPr="00B333F6">
        <w:rPr>
          <w:rFonts w:ascii="Arial" w:eastAsia="Calibri" w:hAnsi="Arial" w:cs="Arial"/>
          <w:bCs/>
          <w:color w:val="000000"/>
        </w:rPr>
        <w:t xml:space="preserve">A </w:t>
      </w:r>
      <w:r w:rsidRPr="00B333F6">
        <w:rPr>
          <w:rFonts w:ascii="Arial" w:eastAsia="Calibri" w:hAnsi="Arial" w:cs="Arial"/>
          <w:bCs/>
          <w:color w:val="000000"/>
          <w:spacing w:val="-1"/>
          <w:w w:val="101"/>
        </w:rPr>
        <w:t xml:space="preserve">linear </w:t>
      </w:r>
      <w:r w:rsidRPr="00B333F6">
        <w:rPr>
          <w:rFonts w:ascii="Arial" w:eastAsia="Calibri" w:hAnsi="Arial" w:cs="Arial"/>
          <w:bCs/>
          <w:color w:val="000000"/>
          <w:spacing w:val="-3"/>
          <w:w w:val="102"/>
        </w:rPr>
        <w:t xml:space="preserve">time </w:t>
      </w:r>
      <w:r w:rsidRPr="00B333F6">
        <w:rPr>
          <w:rFonts w:ascii="Arial" w:eastAsia="Calibri" w:hAnsi="Arial" w:cs="Arial"/>
          <w:bCs/>
          <w:color w:val="000000"/>
          <w:spacing w:val="5"/>
          <w:w w:val="96"/>
        </w:rPr>
        <w:t xml:space="preserve">history </w:t>
      </w:r>
      <w:r w:rsidRPr="00B333F6">
        <w:rPr>
          <w:rFonts w:ascii="Arial" w:eastAsia="Calibri" w:hAnsi="Arial" w:cs="Arial"/>
          <w:bCs/>
          <w:color w:val="000000"/>
          <w:spacing w:val="-1"/>
          <w:w w:val="101"/>
        </w:rPr>
        <w:t xml:space="preserve">analysis </w:t>
      </w:r>
      <w:r w:rsidRPr="00B333F6">
        <w:rPr>
          <w:rFonts w:ascii="Arial" w:eastAsia="Calibri" w:hAnsi="Arial" w:cs="Arial"/>
          <w:bCs/>
          <w:color w:val="000000"/>
          <w:spacing w:val="3"/>
          <w:w w:val="98"/>
        </w:rPr>
        <w:t xml:space="preserve">over comes </w:t>
      </w:r>
      <w:r w:rsidRPr="00B333F6">
        <w:rPr>
          <w:rFonts w:ascii="Arial" w:eastAsia="Calibri" w:hAnsi="Arial" w:cs="Arial"/>
          <w:bCs/>
          <w:color w:val="000000"/>
        </w:rPr>
        <w:t xml:space="preserve">all the </w:t>
      </w:r>
      <w:r w:rsidRPr="00B333F6">
        <w:rPr>
          <w:rFonts w:ascii="Arial" w:eastAsia="Calibri" w:hAnsi="Arial" w:cs="Arial"/>
          <w:bCs/>
          <w:color w:val="000000"/>
          <w:spacing w:val="3"/>
          <w:w w:val="98"/>
        </w:rPr>
        <w:t xml:space="preserve">disadvantages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7"/>
          <w:w w:val="96"/>
        </w:rPr>
        <w:t xml:space="preserve">modal </w:t>
      </w:r>
      <w:r w:rsidRPr="00B333F6">
        <w:rPr>
          <w:rFonts w:ascii="Arial" w:eastAsia="Calibri" w:hAnsi="Arial" w:cs="Arial"/>
          <w:bCs/>
          <w:color w:val="000000"/>
          <w:spacing w:val="-3"/>
          <w:w w:val="102"/>
        </w:rPr>
        <w:t xml:space="preserve">response </w:t>
      </w:r>
      <w:r w:rsidRPr="00B333F6">
        <w:rPr>
          <w:rFonts w:ascii="Arial" w:eastAsia="Calibri" w:hAnsi="Arial" w:cs="Arial"/>
          <w:bCs/>
          <w:color w:val="000000"/>
          <w:spacing w:val="3"/>
          <w:w w:val="98"/>
        </w:rPr>
        <w:t xml:space="preserve">spectrum </w:t>
      </w:r>
      <w:r w:rsidRPr="00B333F6">
        <w:rPr>
          <w:rFonts w:ascii="Arial" w:eastAsia="Calibri" w:hAnsi="Arial" w:cs="Arial"/>
          <w:bCs/>
          <w:color w:val="000000"/>
          <w:spacing w:val="-1"/>
          <w:w w:val="101"/>
        </w:rPr>
        <w:t xml:space="preserve">analysis </w:t>
      </w:r>
      <w:r w:rsidRPr="00B333F6">
        <w:rPr>
          <w:rFonts w:ascii="Arial" w:eastAsia="Calibri" w:hAnsi="Arial" w:cs="Arial"/>
          <w:bCs/>
          <w:color w:val="000000"/>
          <w:spacing w:val="-3"/>
          <w:w w:val="102"/>
        </w:rPr>
        <w:t xml:space="preserve">provided </w:t>
      </w:r>
      <w:r w:rsidRPr="00B333F6">
        <w:rPr>
          <w:rFonts w:ascii="Arial" w:eastAsia="Calibri" w:hAnsi="Arial" w:cs="Arial"/>
          <w:bCs/>
          <w:color w:val="000000"/>
          <w:spacing w:val="-1"/>
        </w:rPr>
        <w:t>non-</w:t>
      </w:r>
      <w:r w:rsidRPr="00B333F6">
        <w:rPr>
          <w:rFonts w:ascii="Arial" w:eastAsia="Calibri" w:hAnsi="Arial" w:cs="Arial"/>
          <w:bCs/>
          <w:color w:val="000000"/>
        </w:rPr>
        <w:t xml:space="preserve">linear </w:t>
      </w:r>
      <w:r w:rsidRPr="00B333F6">
        <w:rPr>
          <w:rFonts w:ascii="Arial" w:eastAsia="Calibri" w:hAnsi="Arial" w:cs="Arial"/>
          <w:bCs/>
          <w:color w:val="000000"/>
          <w:spacing w:val="-3"/>
          <w:w w:val="102"/>
        </w:rPr>
        <w:t xml:space="preserve">behavior </w:t>
      </w:r>
      <w:r w:rsidRPr="00B333F6">
        <w:rPr>
          <w:rFonts w:ascii="Arial" w:eastAsia="Calibri" w:hAnsi="Arial" w:cs="Arial"/>
          <w:bCs/>
          <w:color w:val="000000"/>
          <w:spacing w:val="-4"/>
          <w:w w:val="105"/>
        </w:rPr>
        <w:t xml:space="preserve">is </w:t>
      </w:r>
      <w:r w:rsidRPr="00B333F6">
        <w:rPr>
          <w:rFonts w:ascii="Arial" w:eastAsia="Calibri" w:hAnsi="Arial" w:cs="Arial"/>
          <w:bCs/>
          <w:color w:val="000000"/>
          <w:spacing w:val="-4"/>
          <w:w w:val="103"/>
        </w:rPr>
        <w:t xml:space="preserve">not </w:t>
      </w:r>
      <w:r w:rsidRPr="00B333F6">
        <w:rPr>
          <w:rFonts w:ascii="Arial" w:eastAsia="Calibri" w:hAnsi="Arial" w:cs="Arial"/>
          <w:bCs/>
          <w:color w:val="000000"/>
          <w:spacing w:val="-1"/>
          <w:w w:val="101"/>
        </w:rPr>
        <w:t xml:space="preserve">involved. </w:t>
      </w:r>
      <w:r w:rsidRPr="00B333F6">
        <w:rPr>
          <w:rFonts w:ascii="Arial" w:eastAsia="Calibri" w:hAnsi="Arial" w:cs="Arial"/>
          <w:bCs/>
          <w:color w:val="000000"/>
          <w:spacing w:val="-1"/>
        </w:rPr>
        <w:t xml:space="preserve">This </w:t>
      </w:r>
      <w:r w:rsidRPr="00B333F6">
        <w:rPr>
          <w:rFonts w:ascii="Arial" w:eastAsia="Calibri" w:hAnsi="Arial" w:cs="Arial"/>
          <w:bCs/>
          <w:color w:val="000000"/>
          <w:spacing w:val="-7"/>
          <w:w w:val="104"/>
        </w:rPr>
        <w:t xml:space="preserve">method </w:t>
      </w:r>
      <w:r w:rsidRPr="00B333F6">
        <w:rPr>
          <w:rFonts w:ascii="Arial" w:eastAsia="Calibri" w:hAnsi="Arial" w:cs="Arial"/>
          <w:bCs/>
          <w:color w:val="000000"/>
          <w:spacing w:val="6"/>
          <w:w w:val="96"/>
        </w:rPr>
        <w:t xml:space="preserve">requires </w:t>
      </w:r>
      <w:r w:rsidRPr="00B333F6">
        <w:rPr>
          <w:rFonts w:ascii="Arial" w:eastAsia="Calibri" w:hAnsi="Arial" w:cs="Arial"/>
          <w:bCs/>
          <w:color w:val="000000"/>
        </w:rPr>
        <w:t xml:space="preserve">greater computional efforts for calculating </w:t>
      </w:r>
      <w:r w:rsidRPr="00B333F6">
        <w:rPr>
          <w:rFonts w:ascii="Arial" w:eastAsia="Calibri" w:hAnsi="Arial" w:cs="Arial"/>
          <w:bCs/>
          <w:color w:val="000000"/>
          <w:spacing w:val="-1"/>
          <w:w w:val="101"/>
        </w:rPr>
        <w:t xml:space="preserve">the </w:t>
      </w:r>
      <w:r w:rsidRPr="00B333F6">
        <w:rPr>
          <w:rFonts w:ascii="Arial" w:eastAsia="Calibri" w:hAnsi="Arial" w:cs="Arial"/>
          <w:bCs/>
          <w:color w:val="000000"/>
        </w:rPr>
        <w:t xml:space="preserve">response </w:t>
      </w:r>
      <w:r w:rsidRPr="00B333F6">
        <w:rPr>
          <w:rFonts w:ascii="Arial" w:eastAsia="Calibri" w:hAnsi="Arial" w:cs="Arial"/>
          <w:bCs/>
          <w:color w:val="000000"/>
          <w:spacing w:val="-5"/>
          <w:w w:val="104"/>
        </w:rPr>
        <w:t xml:space="preserve">at </w:t>
      </w:r>
      <w:r w:rsidRPr="00B333F6">
        <w:rPr>
          <w:rFonts w:ascii="Arial" w:eastAsia="Calibri" w:hAnsi="Arial" w:cs="Arial"/>
          <w:bCs/>
          <w:color w:val="000000"/>
          <w:spacing w:val="4"/>
          <w:w w:val="97"/>
        </w:rPr>
        <w:t xml:space="preserve">discrate </w:t>
      </w:r>
      <w:r w:rsidRPr="00B333F6">
        <w:rPr>
          <w:rFonts w:ascii="Arial" w:eastAsia="Calibri" w:hAnsi="Arial" w:cs="Arial"/>
          <w:bCs/>
          <w:color w:val="000000"/>
          <w:spacing w:val="-7"/>
          <w:w w:val="105"/>
        </w:rPr>
        <w:t>times.</w:t>
      </w:r>
    </w:p>
    <w:p w:rsidR="00AD127C" w:rsidRPr="00B333F6" w:rsidRDefault="00AD127C" w:rsidP="00AD127C">
      <w:pPr>
        <w:numPr>
          <w:ilvl w:val="0"/>
          <w:numId w:val="8"/>
        </w:numPr>
        <w:spacing w:after="200" w:line="498" w:lineRule="exact"/>
        <w:ind w:left="720" w:right="187" w:hanging="360"/>
        <w:jc w:val="both"/>
        <w:rPr>
          <w:rFonts w:ascii="Arial" w:hAnsi="Arial" w:cs="Arial"/>
        </w:rPr>
      </w:pPr>
      <w:r w:rsidRPr="00B333F6">
        <w:rPr>
          <w:rFonts w:ascii="Arial" w:eastAsia="Calibri" w:hAnsi="Arial" w:cs="Arial"/>
          <w:bCs/>
          <w:color w:val="4F81BD" w:themeColor="accent1"/>
        </w:rPr>
        <w:t xml:space="preserve">-Push over </w:t>
      </w:r>
      <w:r w:rsidRPr="00B333F6">
        <w:rPr>
          <w:rFonts w:ascii="Arial" w:eastAsia="Calibri" w:hAnsi="Arial" w:cs="Arial"/>
          <w:bCs/>
          <w:color w:val="4F81BD" w:themeColor="accent1"/>
          <w:spacing w:val="1"/>
          <w:w w:val="99"/>
        </w:rPr>
        <w:t>analysis</w:t>
      </w:r>
      <w:r w:rsidRPr="00B333F6">
        <w:rPr>
          <w:rFonts w:ascii="Arial" w:eastAsia="Calibri" w:hAnsi="Arial" w:cs="Arial"/>
          <w:bCs/>
          <w:color w:val="000000"/>
          <w:spacing w:val="1"/>
          <w:w w:val="99"/>
        </w:rPr>
        <w:t xml:space="preserve"> –</w:t>
      </w:r>
      <w:r w:rsidRPr="00B333F6">
        <w:rPr>
          <w:rFonts w:ascii="Arial" w:eastAsia="Calibri" w:hAnsi="Arial" w:cs="Arial"/>
          <w:bCs/>
          <w:color w:val="000000"/>
        </w:rPr>
        <w:t xml:space="preserve">The push </w:t>
      </w:r>
      <w:r w:rsidRPr="00B333F6">
        <w:rPr>
          <w:rFonts w:ascii="Arial" w:eastAsia="Calibri" w:hAnsi="Arial" w:cs="Arial"/>
          <w:bCs/>
          <w:color w:val="000000"/>
          <w:spacing w:val="-3"/>
          <w:w w:val="102"/>
        </w:rPr>
        <w:t xml:space="preserve">over </w:t>
      </w:r>
      <w:r w:rsidRPr="00B333F6">
        <w:rPr>
          <w:rFonts w:ascii="Arial" w:eastAsia="Calibri" w:hAnsi="Arial" w:cs="Arial"/>
          <w:bCs/>
          <w:color w:val="000000"/>
          <w:spacing w:val="-1"/>
          <w:w w:val="101"/>
        </w:rPr>
        <w:t xml:space="preserve">analysis </w:t>
      </w:r>
      <w:r w:rsidRPr="00B333F6">
        <w:rPr>
          <w:rFonts w:ascii="Arial" w:eastAsia="Calibri" w:hAnsi="Arial" w:cs="Arial"/>
          <w:bCs/>
          <w:color w:val="000000"/>
          <w:spacing w:val="-5"/>
          <w:w w:val="104"/>
        </w:rPr>
        <w:t xml:space="preserve">of </w:t>
      </w:r>
      <w:r w:rsidRPr="00B333F6">
        <w:rPr>
          <w:rFonts w:ascii="Arial" w:eastAsia="Calibri" w:hAnsi="Arial" w:cs="Arial"/>
          <w:bCs/>
          <w:color w:val="000000"/>
        </w:rPr>
        <w:t xml:space="preserve">a </w:t>
      </w:r>
      <w:r w:rsidRPr="00B333F6">
        <w:rPr>
          <w:rFonts w:ascii="Arial" w:eastAsia="Calibri" w:hAnsi="Arial" w:cs="Arial"/>
          <w:bCs/>
          <w:color w:val="000000"/>
          <w:spacing w:val="4"/>
          <w:w w:val="97"/>
        </w:rPr>
        <w:t xml:space="preserve">structure </w:t>
      </w:r>
      <w:r w:rsidRPr="00B333F6">
        <w:rPr>
          <w:rFonts w:ascii="Arial" w:eastAsia="Calibri" w:hAnsi="Arial" w:cs="Arial"/>
          <w:bCs/>
          <w:color w:val="000000"/>
          <w:spacing w:val="1"/>
        </w:rPr>
        <w:t xml:space="preserve">is </w:t>
      </w:r>
      <w:r w:rsidRPr="00B333F6">
        <w:rPr>
          <w:rFonts w:ascii="Arial" w:eastAsia="Calibri" w:hAnsi="Arial" w:cs="Arial"/>
          <w:bCs/>
          <w:color w:val="000000"/>
        </w:rPr>
        <w:t xml:space="preserve">a </w:t>
      </w:r>
      <w:r w:rsidRPr="00B333F6">
        <w:rPr>
          <w:rFonts w:ascii="Arial" w:eastAsia="Calibri" w:hAnsi="Arial" w:cs="Arial"/>
          <w:bCs/>
          <w:color w:val="000000"/>
          <w:spacing w:val="-5"/>
          <w:w w:val="104"/>
        </w:rPr>
        <w:t xml:space="preserve">static </w:t>
      </w:r>
      <w:r w:rsidRPr="00B333F6">
        <w:rPr>
          <w:rFonts w:ascii="Arial" w:eastAsia="Calibri" w:hAnsi="Arial" w:cs="Arial"/>
          <w:bCs/>
          <w:color w:val="000000"/>
          <w:spacing w:val="-7"/>
          <w:w w:val="105"/>
        </w:rPr>
        <w:t xml:space="preserve">non-linear </w:t>
      </w:r>
      <w:r w:rsidRPr="00B333F6">
        <w:rPr>
          <w:rFonts w:ascii="Arial" w:eastAsia="Calibri" w:hAnsi="Arial" w:cs="Arial"/>
          <w:bCs/>
          <w:color w:val="000000"/>
          <w:spacing w:val="4"/>
          <w:w w:val="97"/>
        </w:rPr>
        <w:t xml:space="preserve">analysis </w:t>
      </w:r>
      <w:r w:rsidRPr="00B333F6">
        <w:rPr>
          <w:rFonts w:ascii="Arial" w:eastAsia="Calibri" w:hAnsi="Arial" w:cs="Arial"/>
          <w:bCs/>
          <w:color w:val="000000"/>
          <w:spacing w:val="1"/>
          <w:w w:val="99"/>
        </w:rPr>
        <w:t xml:space="preserve">under </w:t>
      </w:r>
      <w:r w:rsidRPr="00B333F6">
        <w:rPr>
          <w:rFonts w:ascii="Arial" w:eastAsia="Calibri" w:hAnsi="Arial" w:cs="Arial"/>
          <w:bCs/>
          <w:color w:val="000000"/>
          <w:spacing w:val="-7"/>
          <w:w w:val="104"/>
        </w:rPr>
        <w:t xml:space="preserve">permanent </w:t>
      </w:r>
      <w:r w:rsidRPr="00B333F6">
        <w:rPr>
          <w:rFonts w:ascii="Arial" w:eastAsia="Calibri" w:hAnsi="Arial" w:cs="Arial"/>
          <w:bCs/>
          <w:color w:val="000000"/>
          <w:spacing w:val="1"/>
          <w:w w:val="99"/>
        </w:rPr>
        <w:t xml:space="preserve">vertical </w:t>
      </w:r>
      <w:r w:rsidRPr="00B333F6">
        <w:rPr>
          <w:rFonts w:ascii="Arial" w:eastAsia="Calibri" w:hAnsi="Arial" w:cs="Arial"/>
          <w:bCs/>
          <w:color w:val="000000"/>
        </w:rPr>
        <w:t xml:space="preserve">loads </w:t>
      </w:r>
      <w:r w:rsidRPr="00B333F6">
        <w:rPr>
          <w:rFonts w:ascii="Arial" w:eastAsia="Calibri" w:hAnsi="Arial" w:cs="Arial"/>
          <w:bCs/>
          <w:color w:val="000000"/>
          <w:spacing w:val="-3"/>
          <w:w w:val="102"/>
        </w:rPr>
        <w:t xml:space="preserve">and </w:t>
      </w:r>
      <w:r w:rsidRPr="00B333F6">
        <w:rPr>
          <w:rFonts w:ascii="Arial" w:eastAsia="Calibri" w:hAnsi="Arial" w:cs="Arial"/>
          <w:bCs/>
          <w:color w:val="000000"/>
        </w:rPr>
        <w:t xml:space="preserve">gradually increasing </w:t>
      </w:r>
      <w:r w:rsidRPr="00B333F6">
        <w:rPr>
          <w:rFonts w:ascii="Arial" w:eastAsia="Calibri" w:hAnsi="Arial" w:cs="Arial"/>
          <w:bCs/>
          <w:color w:val="000000"/>
          <w:spacing w:val="2"/>
          <w:w w:val="98"/>
        </w:rPr>
        <w:t xml:space="preserve">lateral </w:t>
      </w:r>
      <w:r w:rsidRPr="00B333F6">
        <w:rPr>
          <w:rFonts w:ascii="Arial" w:eastAsia="Calibri" w:hAnsi="Arial" w:cs="Arial"/>
          <w:bCs/>
          <w:color w:val="000000"/>
        </w:rPr>
        <w:t xml:space="preserve">loads. </w:t>
      </w:r>
      <w:r w:rsidRPr="00B333F6">
        <w:rPr>
          <w:rFonts w:ascii="Arial" w:eastAsia="Calibri" w:hAnsi="Arial" w:cs="Arial"/>
          <w:bCs/>
          <w:color w:val="000000"/>
          <w:spacing w:val="1"/>
        </w:rPr>
        <w:t xml:space="preserve">On </w:t>
      </w:r>
      <w:r w:rsidRPr="00B333F6">
        <w:rPr>
          <w:rFonts w:ascii="Arial" w:eastAsia="Calibri" w:hAnsi="Arial" w:cs="Arial"/>
          <w:bCs/>
          <w:color w:val="000000"/>
          <w:spacing w:val="2"/>
          <w:w w:val="98"/>
        </w:rPr>
        <w:t xml:space="preserve">a </w:t>
      </w:r>
      <w:r w:rsidRPr="00B333F6">
        <w:rPr>
          <w:rFonts w:ascii="Arial" w:eastAsia="Calibri" w:hAnsi="Arial" w:cs="Arial"/>
          <w:bCs/>
          <w:color w:val="000000"/>
        </w:rPr>
        <w:t xml:space="preserve">building </w:t>
      </w:r>
      <w:r w:rsidRPr="00B333F6">
        <w:rPr>
          <w:rFonts w:ascii="Arial" w:eastAsia="Calibri" w:hAnsi="Arial" w:cs="Arial"/>
          <w:bCs/>
          <w:color w:val="000000"/>
          <w:spacing w:val="3"/>
          <w:w w:val="98"/>
        </w:rPr>
        <w:t xml:space="preserve">frame, </w:t>
      </w:r>
      <w:r w:rsidRPr="00B333F6">
        <w:rPr>
          <w:rFonts w:ascii="Arial" w:eastAsia="Calibri" w:hAnsi="Arial" w:cs="Arial"/>
          <w:bCs/>
          <w:color w:val="000000"/>
        </w:rPr>
        <w:t xml:space="preserve">load or </w:t>
      </w:r>
      <w:r w:rsidRPr="00B333F6">
        <w:rPr>
          <w:rFonts w:ascii="Arial" w:eastAsia="Calibri" w:hAnsi="Arial" w:cs="Arial"/>
          <w:bCs/>
          <w:color w:val="000000"/>
          <w:spacing w:val="-8"/>
          <w:w w:val="105"/>
        </w:rPr>
        <w:t xml:space="preserve">displacement </w:t>
      </w:r>
      <w:r w:rsidRPr="00B333F6">
        <w:rPr>
          <w:rFonts w:ascii="Arial" w:eastAsia="Calibri" w:hAnsi="Arial" w:cs="Arial"/>
          <w:bCs/>
          <w:color w:val="000000"/>
          <w:spacing w:val="-4"/>
          <w:w w:val="105"/>
        </w:rPr>
        <w:t xml:space="preserve">is </w:t>
      </w:r>
      <w:r w:rsidRPr="00B333F6">
        <w:rPr>
          <w:rFonts w:ascii="Arial" w:eastAsia="Calibri" w:hAnsi="Arial" w:cs="Arial"/>
          <w:bCs/>
          <w:color w:val="000000"/>
        </w:rPr>
        <w:t xml:space="preserve">applied </w:t>
      </w:r>
      <w:r w:rsidRPr="00B333F6">
        <w:rPr>
          <w:rFonts w:ascii="Arial" w:eastAsia="Calibri" w:hAnsi="Arial" w:cs="Arial"/>
          <w:bCs/>
          <w:color w:val="000000"/>
          <w:spacing w:val="-7"/>
          <w:w w:val="105"/>
        </w:rPr>
        <w:t xml:space="preserve">incrementally, </w:t>
      </w:r>
      <w:r w:rsidRPr="00B333F6">
        <w:rPr>
          <w:rFonts w:ascii="Arial" w:eastAsia="Calibri" w:hAnsi="Arial" w:cs="Arial"/>
          <w:bCs/>
          <w:color w:val="000000"/>
          <w:spacing w:val="-6"/>
          <w:w w:val="104"/>
        </w:rPr>
        <w:t xml:space="preserve">the </w:t>
      </w:r>
      <w:r w:rsidRPr="00B333F6">
        <w:rPr>
          <w:rFonts w:ascii="Arial" w:eastAsia="Calibri" w:hAnsi="Arial" w:cs="Arial"/>
          <w:bCs/>
          <w:color w:val="000000"/>
        </w:rPr>
        <w:t xml:space="preserve">formation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6"/>
          <w:w w:val="105"/>
        </w:rPr>
        <w:t xml:space="preserve">plastic </w:t>
      </w:r>
      <w:r w:rsidRPr="00B333F6">
        <w:rPr>
          <w:rFonts w:ascii="Arial" w:eastAsia="Calibri" w:hAnsi="Arial" w:cs="Arial"/>
          <w:bCs/>
          <w:color w:val="000000"/>
        </w:rPr>
        <w:t xml:space="preserve">hinges, </w:t>
      </w:r>
      <w:r w:rsidRPr="00B333F6">
        <w:rPr>
          <w:rFonts w:ascii="Arial" w:eastAsia="Calibri" w:hAnsi="Arial" w:cs="Arial"/>
          <w:bCs/>
          <w:color w:val="000000"/>
          <w:spacing w:val="-4"/>
          <w:w w:val="103"/>
        </w:rPr>
        <w:t xml:space="preserve">stiffness </w:t>
      </w:r>
      <w:r w:rsidRPr="00B333F6">
        <w:rPr>
          <w:rFonts w:ascii="Arial" w:eastAsia="Calibri" w:hAnsi="Arial" w:cs="Arial"/>
          <w:bCs/>
          <w:color w:val="000000"/>
        </w:rPr>
        <w:t xml:space="preserve">degradation and plastic </w:t>
      </w:r>
      <w:r w:rsidRPr="00B333F6">
        <w:rPr>
          <w:rFonts w:ascii="Arial" w:eastAsia="Calibri" w:hAnsi="Arial" w:cs="Arial"/>
          <w:bCs/>
          <w:color w:val="000000"/>
          <w:spacing w:val="-7"/>
          <w:w w:val="105"/>
        </w:rPr>
        <w:t xml:space="preserve">relation are </w:t>
      </w:r>
      <w:r w:rsidRPr="00B333F6">
        <w:rPr>
          <w:rFonts w:ascii="Arial" w:eastAsia="Calibri" w:hAnsi="Arial" w:cs="Arial"/>
          <w:bCs/>
          <w:color w:val="000000"/>
          <w:spacing w:val="-6"/>
          <w:w w:val="104"/>
        </w:rPr>
        <w:t xml:space="preserve">monitored. </w:t>
      </w:r>
      <w:r w:rsidRPr="00B333F6">
        <w:rPr>
          <w:rFonts w:ascii="Arial" w:eastAsia="Calibri" w:hAnsi="Arial" w:cs="Arial"/>
          <w:bCs/>
          <w:color w:val="000000"/>
          <w:spacing w:val="1"/>
        </w:rPr>
        <w:t xml:space="preserve">This </w:t>
      </w:r>
      <w:r w:rsidRPr="00B333F6">
        <w:rPr>
          <w:rFonts w:ascii="Arial" w:eastAsia="Calibri" w:hAnsi="Arial" w:cs="Arial"/>
          <w:bCs/>
          <w:color w:val="000000"/>
          <w:spacing w:val="6"/>
          <w:w w:val="96"/>
        </w:rPr>
        <w:t xml:space="preserve">type </w:t>
      </w:r>
      <w:r w:rsidRPr="00B333F6">
        <w:rPr>
          <w:rFonts w:ascii="Arial" w:eastAsia="Calibri" w:hAnsi="Arial" w:cs="Arial"/>
          <w:bCs/>
          <w:color w:val="000000"/>
          <w:spacing w:val="-1"/>
        </w:rPr>
        <w:t xml:space="preserve">of </w:t>
      </w:r>
      <w:r w:rsidRPr="00B333F6">
        <w:rPr>
          <w:rFonts w:ascii="Arial" w:eastAsia="Calibri" w:hAnsi="Arial" w:cs="Arial"/>
          <w:bCs/>
          <w:color w:val="000000"/>
          <w:spacing w:val="4"/>
          <w:w w:val="97"/>
        </w:rPr>
        <w:t xml:space="preserve">analysis </w:t>
      </w:r>
      <w:r w:rsidRPr="00B333F6">
        <w:rPr>
          <w:rFonts w:ascii="Arial" w:eastAsia="Calibri" w:hAnsi="Arial" w:cs="Arial"/>
          <w:bCs/>
          <w:color w:val="000000"/>
          <w:spacing w:val="-1"/>
          <w:w w:val="101"/>
        </w:rPr>
        <w:t xml:space="preserve">enables </w:t>
      </w:r>
      <w:r w:rsidRPr="00B333F6">
        <w:rPr>
          <w:rFonts w:ascii="Arial" w:eastAsia="Calibri" w:hAnsi="Arial" w:cs="Arial"/>
          <w:bCs/>
          <w:color w:val="000000"/>
          <w:spacing w:val="3"/>
          <w:w w:val="98"/>
        </w:rPr>
        <w:t xml:space="preserve">weakness </w:t>
      </w:r>
      <w:r w:rsidRPr="00B333F6">
        <w:rPr>
          <w:rFonts w:ascii="Arial" w:eastAsia="Calibri" w:hAnsi="Arial" w:cs="Arial"/>
          <w:bCs/>
          <w:color w:val="000000"/>
        </w:rPr>
        <w:t xml:space="preserve">in the </w:t>
      </w:r>
      <w:r w:rsidRPr="00B333F6">
        <w:rPr>
          <w:rFonts w:ascii="Arial" w:eastAsia="Calibri" w:hAnsi="Arial" w:cs="Arial"/>
          <w:bCs/>
          <w:color w:val="000000"/>
          <w:spacing w:val="4"/>
          <w:w w:val="97"/>
        </w:rPr>
        <w:t xml:space="preserve">structure </w:t>
      </w:r>
      <w:r w:rsidRPr="00B333F6">
        <w:rPr>
          <w:rFonts w:ascii="Arial" w:eastAsia="Calibri" w:hAnsi="Arial" w:cs="Arial"/>
          <w:bCs/>
          <w:color w:val="000000"/>
          <w:spacing w:val="1"/>
          <w:w w:val="99"/>
        </w:rPr>
        <w:t xml:space="preserve">to </w:t>
      </w:r>
      <w:r w:rsidRPr="00B333F6">
        <w:rPr>
          <w:rFonts w:ascii="Arial" w:eastAsia="Calibri" w:hAnsi="Arial" w:cs="Arial"/>
          <w:bCs/>
          <w:color w:val="000000"/>
          <w:spacing w:val="1"/>
        </w:rPr>
        <w:t xml:space="preserve">be </w:t>
      </w:r>
      <w:r w:rsidRPr="00B333F6">
        <w:rPr>
          <w:rFonts w:ascii="Arial" w:eastAsia="Calibri" w:hAnsi="Arial" w:cs="Arial"/>
          <w:bCs/>
          <w:color w:val="000000"/>
          <w:spacing w:val="-2"/>
          <w:w w:val="102"/>
        </w:rPr>
        <w:t>identified.</w:t>
      </w:r>
    </w:p>
    <w:p w:rsidR="00AD127C" w:rsidRPr="00B333F6" w:rsidRDefault="00AD127C" w:rsidP="00AD127C">
      <w:pPr>
        <w:spacing w:before="92" w:line="359" w:lineRule="exact"/>
        <w:jc w:val="both"/>
        <w:rPr>
          <w:rFonts w:ascii="Arial" w:eastAsia="Calibri" w:hAnsi="Arial" w:cs="Arial"/>
          <w:bCs/>
          <w:color w:val="000000"/>
          <w:spacing w:val="3"/>
          <w:w w:val="98"/>
        </w:rPr>
      </w:pPr>
      <w:r w:rsidRPr="00B333F6">
        <w:rPr>
          <w:rFonts w:ascii="Arial" w:eastAsia="Calibri" w:hAnsi="Arial" w:cs="Arial"/>
          <w:bCs/>
          <w:color w:val="4F81BD" w:themeColor="accent1"/>
          <w:spacing w:val="-3"/>
          <w:w w:val="102"/>
        </w:rPr>
        <w:t>5</w:t>
      </w:r>
      <w:r w:rsidRPr="00B333F6">
        <w:rPr>
          <w:rFonts w:ascii="Arial" w:eastAsia="Calibri" w:hAnsi="Arial" w:cs="Arial"/>
          <w:bCs/>
          <w:color w:val="000000"/>
          <w:spacing w:val="-3"/>
          <w:w w:val="102"/>
        </w:rPr>
        <w:t>-</w:t>
      </w:r>
      <w:r w:rsidRPr="00B333F6">
        <w:rPr>
          <w:rFonts w:ascii="Arial" w:eastAsia="Calibri" w:hAnsi="Arial" w:cs="Arial"/>
          <w:bCs/>
          <w:color w:val="4F81BD" w:themeColor="accent1"/>
          <w:spacing w:val="-3"/>
          <w:w w:val="102"/>
        </w:rPr>
        <w:t xml:space="preserve">Inelatic </w:t>
      </w:r>
      <w:r w:rsidRPr="00B333F6">
        <w:rPr>
          <w:rFonts w:ascii="Arial" w:eastAsia="Calibri" w:hAnsi="Arial" w:cs="Arial"/>
          <w:bCs/>
          <w:color w:val="4F81BD" w:themeColor="accent1"/>
          <w:spacing w:val="-10"/>
          <w:w w:val="105"/>
        </w:rPr>
        <w:t xml:space="preserve">time </w:t>
      </w:r>
      <w:r w:rsidRPr="00B333F6">
        <w:rPr>
          <w:rFonts w:ascii="Arial" w:eastAsia="Calibri" w:hAnsi="Arial" w:cs="Arial"/>
          <w:bCs/>
          <w:color w:val="4F81BD" w:themeColor="accent1"/>
          <w:spacing w:val="3"/>
          <w:w w:val="98"/>
        </w:rPr>
        <w:t xml:space="preserve">history </w:t>
      </w:r>
      <w:r w:rsidRPr="00B333F6">
        <w:rPr>
          <w:rFonts w:ascii="Arial" w:eastAsia="Calibri" w:hAnsi="Arial" w:cs="Arial"/>
          <w:bCs/>
          <w:color w:val="4F81BD" w:themeColor="accent1"/>
          <w:spacing w:val="5"/>
          <w:w w:val="97"/>
        </w:rPr>
        <w:t>analysis</w:t>
      </w:r>
      <w:r w:rsidRPr="00B333F6">
        <w:rPr>
          <w:rFonts w:ascii="Arial" w:eastAsia="Calibri" w:hAnsi="Arial" w:cs="Arial"/>
          <w:bCs/>
          <w:color w:val="000000"/>
          <w:spacing w:val="5"/>
          <w:w w:val="97"/>
        </w:rPr>
        <w:t xml:space="preserve"> –</w:t>
      </w:r>
      <w:r w:rsidRPr="00B333F6">
        <w:rPr>
          <w:rFonts w:ascii="Arial" w:eastAsia="Calibri" w:hAnsi="Arial" w:cs="Arial"/>
          <w:bCs/>
          <w:color w:val="000000"/>
          <w:spacing w:val="1"/>
          <w:w w:val="97"/>
        </w:rPr>
        <w:t xml:space="preserve">A </w:t>
      </w:r>
      <w:r w:rsidRPr="00B333F6">
        <w:rPr>
          <w:rFonts w:ascii="Arial" w:eastAsia="Calibri" w:hAnsi="Arial" w:cs="Arial"/>
          <w:bCs/>
          <w:color w:val="000000"/>
          <w:spacing w:val="-4"/>
          <w:w w:val="103"/>
        </w:rPr>
        <w:t xml:space="preserve">seismically </w:t>
      </w:r>
      <w:r w:rsidRPr="00B333F6">
        <w:rPr>
          <w:rFonts w:ascii="Arial" w:eastAsia="Calibri" w:hAnsi="Arial" w:cs="Arial"/>
          <w:bCs/>
          <w:color w:val="000000"/>
        </w:rPr>
        <w:t xml:space="preserve">deficient </w:t>
      </w:r>
      <w:r w:rsidRPr="00B333F6">
        <w:rPr>
          <w:rFonts w:ascii="Arial" w:eastAsia="Calibri" w:hAnsi="Arial" w:cs="Arial"/>
          <w:bCs/>
          <w:color w:val="000000"/>
          <w:spacing w:val="-7"/>
          <w:w w:val="105"/>
        </w:rPr>
        <w:t xml:space="preserve">building </w:t>
      </w:r>
      <w:r w:rsidRPr="00B333F6">
        <w:rPr>
          <w:rFonts w:ascii="Arial" w:eastAsia="Calibri" w:hAnsi="Arial" w:cs="Arial"/>
          <w:bCs/>
          <w:color w:val="000000"/>
          <w:spacing w:val="1"/>
          <w:w w:val="99"/>
        </w:rPr>
        <w:t xml:space="preserve">will be </w:t>
      </w:r>
      <w:r w:rsidRPr="00B333F6">
        <w:rPr>
          <w:rFonts w:ascii="Arial" w:eastAsia="Calibri" w:hAnsi="Arial" w:cs="Arial"/>
          <w:bCs/>
          <w:color w:val="000000"/>
          <w:spacing w:val="6"/>
          <w:w w:val="96"/>
        </w:rPr>
        <w:t xml:space="preserve">subjected </w:t>
      </w:r>
      <w:r w:rsidRPr="00B333F6">
        <w:rPr>
          <w:rFonts w:ascii="Arial" w:eastAsia="Calibri" w:hAnsi="Arial" w:cs="Arial"/>
          <w:bCs/>
          <w:color w:val="000000"/>
          <w:spacing w:val="-1"/>
          <w:w w:val="101"/>
        </w:rPr>
        <w:t xml:space="preserve">to </w:t>
      </w:r>
      <w:r w:rsidRPr="00B333F6">
        <w:rPr>
          <w:rFonts w:ascii="Arial" w:eastAsia="Calibri" w:hAnsi="Arial" w:cs="Arial"/>
          <w:bCs/>
          <w:color w:val="000000"/>
          <w:spacing w:val="1"/>
          <w:w w:val="99"/>
        </w:rPr>
        <w:t xml:space="preserve">inelastic </w:t>
      </w:r>
      <w:r w:rsidRPr="00B333F6">
        <w:rPr>
          <w:rFonts w:ascii="Arial" w:eastAsia="Calibri" w:hAnsi="Arial" w:cs="Arial"/>
          <w:bCs/>
          <w:color w:val="000000"/>
        </w:rPr>
        <w:t xml:space="preserve">action </w:t>
      </w:r>
      <w:r w:rsidRPr="00B333F6">
        <w:rPr>
          <w:rFonts w:ascii="Arial" w:eastAsia="Calibri" w:hAnsi="Arial" w:cs="Arial"/>
          <w:bCs/>
          <w:color w:val="000000"/>
          <w:spacing w:val="-1"/>
          <w:w w:val="101"/>
        </w:rPr>
        <w:t xml:space="preserve">during </w:t>
      </w:r>
      <w:r w:rsidRPr="00B333F6">
        <w:rPr>
          <w:rFonts w:ascii="Arial" w:eastAsia="Calibri" w:hAnsi="Arial" w:cs="Arial"/>
          <w:bCs/>
          <w:color w:val="000000"/>
          <w:spacing w:val="1"/>
          <w:w w:val="99"/>
        </w:rPr>
        <w:t xml:space="preserve">design </w:t>
      </w:r>
      <w:r w:rsidRPr="00B333F6">
        <w:rPr>
          <w:rFonts w:ascii="Arial" w:eastAsia="Calibri" w:hAnsi="Arial" w:cs="Arial"/>
          <w:bCs/>
          <w:color w:val="000000"/>
          <w:spacing w:val="-3"/>
          <w:w w:val="102"/>
        </w:rPr>
        <w:t xml:space="preserve">earthquake </w:t>
      </w:r>
      <w:r w:rsidRPr="00B333F6">
        <w:rPr>
          <w:rFonts w:ascii="Arial" w:eastAsia="Calibri" w:hAnsi="Arial" w:cs="Arial"/>
          <w:bCs/>
          <w:color w:val="000000"/>
          <w:spacing w:val="3"/>
          <w:w w:val="98"/>
        </w:rPr>
        <w:t xml:space="preserve">motion. The </w:t>
      </w:r>
      <w:r w:rsidRPr="00B333F6">
        <w:rPr>
          <w:rFonts w:ascii="Arial" w:eastAsia="Calibri" w:hAnsi="Arial" w:cs="Arial"/>
          <w:bCs/>
          <w:color w:val="000000"/>
          <w:spacing w:val="-5"/>
          <w:w w:val="104"/>
        </w:rPr>
        <w:t xml:space="preserve">in elastic </w:t>
      </w:r>
      <w:r w:rsidRPr="00B333F6">
        <w:rPr>
          <w:rFonts w:ascii="Arial" w:eastAsia="Calibri" w:hAnsi="Arial" w:cs="Arial"/>
          <w:bCs/>
          <w:color w:val="000000"/>
        </w:rPr>
        <w:t xml:space="preserve">time history </w:t>
      </w:r>
      <w:r w:rsidRPr="00B333F6">
        <w:rPr>
          <w:rFonts w:ascii="Arial" w:eastAsia="Calibri" w:hAnsi="Arial" w:cs="Arial"/>
          <w:bCs/>
          <w:color w:val="000000"/>
          <w:spacing w:val="4"/>
          <w:w w:val="97"/>
        </w:rPr>
        <w:t xml:space="preserve">analysis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1"/>
        </w:rPr>
        <w:t xml:space="preserve">the </w:t>
      </w:r>
      <w:r w:rsidRPr="00B333F6">
        <w:rPr>
          <w:rFonts w:ascii="Arial" w:eastAsia="Calibri" w:hAnsi="Arial" w:cs="Arial"/>
          <w:bCs/>
          <w:color w:val="000000"/>
          <w:spacing w:val="-7"/>
          <w:w w:val="105"/>
        </w:rPr>
        <w:t xml:space="preserve">building </w:t>
      </w:r>
      <w:r w:rsidRPr="00B333F6">
        <w:rPr>
          <w:rFonts w:ascii="Arial" w:eastAsia="Calibri" w:hAnsi="Arial" w:cs="Arial"/>
          <w:bCs/>
          <w:color w:val="000000"/>
          <w:spacing w:val="3"/>
          <w:w w:val="98"/>
        </w:rPr>
        <w:t xml:space="preserve">under </w:t>
      </w:r>
      <w:r w:rsidRPr="00B333F6">
        <w:rPr>
          <w:rFonts w:ascii="Arial" w:eastAsia="Calibri" w:hAnsi="Arial" w:cs="Arial"/>
          <w:bCs/>
          <w:color w:val="000000"/>
          <w:spacing w:val="1"/>
          <w:w w:val="99"/>
        </w:rPr>
        <w:t xml:space="preserve">strong </w:t>
      </w:r>
      <w:r w:rsidRPr="00B333F6">
        <w:rPr>
          <w:rFonts w:ascii="Arial" w:eastAsia="Calibri" w:hAnsi="Arial" w:cs="Arial"/>
          <w:bCs/>
          <w:color w:val="000000"/>
        </w:rPr>
        <w:t xml:space="preserve">ground motions </w:t>
      </w:r>
      <w:r w:rsidRPr="00B333F6">
        <w:rPr>
          <w:rFonts w:ascii="Arial" w:eastAsia="Calibri" w:hAnsi="Arial" w:cs="Arial"/>
          <w:bCs/>
          <w:color w:val="000000"/>
          <w:spacing w:val="-1"/>
          <w:w w:val="101"/>
        </w:rPr>
        <w:t xml:space="preserve">brings </w:t>
      </w:r>
      <w:r w:rsidRPr="00B333F6">
        <w:rPr>
          <w:rFonts w:ascii="Arial" w:eastAsia="Calibri" w:hAnsi="Arial" w:cs="Arial"/>
          <w:bCs/>
          <w:color w:val="000000"/>
        </w:rPr>
        <w:t xml:space="preserve">out </w:t>
      </w:r>
      <w:r w:rsidRPr="00B333F6">
        <w:rPr>
          <w:rFonts w:ascii="Arial" w:eastAsia="Calibri" w:hAnsi="Arial" w:cs="Arial"/>
          <w:bCs/>
          <w:color w:val="000000"/>
          <w:spacing w:val="-6"/>
          <w:w w:val="104"/>
        </w:rPr>
        <w:t xml:space="preserve">the region </w:t>
      </w:r>
      <w:r w:rsidRPr="00B333F6">
        <w:rPr>
          <w:rFonts w:ascii="Arial" w:eastAsia="Calibri" w:hAnsi="Arial" w:cs="Arial"/>
          <w:bCs/>
          <w:color w:val="000000"/>
        </w:rPr>
        <w:t xml:space="preserve">of </w:t>
      </w:r>
      <w:r w:rsidRPr="00B333F6">
        <w:rPr>
          <w:rFonts w:ascii="Arial" w:eastAsia="Calibri" w:hAnsi="Arial" w:cs="Arial"/>
          <w:bCs/>
          <w:color w:val="000000"/>
          <w:spacing w:val="-5"/>
          <w:w w:val="103"/>
        </w:rPr>
        <w:t xml:space="preserve">weakness </w:t>
      </w:r>
      <w:r w:rsidRPr="00B333F6">
        <w:rPr>
          <w:rFonts w:ascii="Arial" w:eastAsia="Calibri" w:hAnsi="Arial" w:cs="Arial"/>
          <w:bCs/>
          <w:color w:val="000000"/>
          <w:spacing w:val="-1"/>
          <w:w w:val="101"/>
        </w:rPr>
        <w:t xml:space="preserve">and </w:t>
      </w:r>
      <w:r w:rsidRPr="00B333F6">
        <w:rPr>
          <w:rFonts w:ascii="Arial" w:eastAsia="Calibri" w:hAnsi="Arial" w:cs="Arial"/>
          <w:bCs/>
          <w:color w:val="000000"/>
        </w:rPr>
        <w:t xml:space="preserve">duatility </w:t>
      </w:r>
      <w:r w:rsidRPr="00B333F6">
        <w:rPr>
          <w:rFonts w:ascii="Arial" w:eastAsia="Calibri" w:hAnsi="Arial" w:cs="Arial"/>
          <w:bCs/>
          <w:color w:val="000000"/>
          <w:spacing w:val="-1"/>
        </w:rPr>
        <w:t xml:space="preserve">demand </w:t>
      </w:r>
      <w:r w:rsidRPr="00B333F6">
        <w:rPr>
          <w:rFonts w:ascii="Arial" w:eastAsia="Calibri" w:hAnsi="Arial" w:cs="Arial"/>
          <w:bCs/>
          <w:color w:val="000000"/>
          <w:spacing w:val="1"/>
        </w:rPr>
        <w:t xml:space="preserve">is </w:t>
      </w:r>
      <w:r w:rsidRPr="00B333F6">
        <w:rPr>
          <w:rFonts w:ascii="Arial" w:eastAsia="Calibri" w:hAnsi="Arial" w:cs="Arial"/>
          <w:bCs/>
          <w:color w:val="000000"/>
          <w:spacing w:val="4"/>
          <w:w w:val="97"/>
        </w:rPr>
        <w:t xml:space="preserve">structure. </w:t>
      </w:r>
      <w:r w:rsidRPr="00B333F6">
        <w:rPr>
          <w:rFonts w:ascii="Arial" w:eastAsia="Calibri" w:hAnsi="Arial" w:cs="Arial"/>
          <w:bCs/>
          <w:color w:val="000000"/>
          <w:spacing w:val="-7"/>
          <w:w w:val="105"/>
        </w:rPr>
        <w:t xml:space="preserve">This </w:t>
      </w:r>
      <w:r w:rsidRPr="00B333F6">
        <w:rPr>
          <w:rFonts w:ascii="Arial" w:eastAsia="Calibri" w:hAnsi="Arial" w:cs="Arial"/>
          <w:bCs/>
          <w:color w:val="000000"/>
          <w:spacing w:val="2"/>
        </w:rPr>
        <w:t xml:space="preserve">is </w:t>
      </w:r>
      <w:r w:rsidRPr="00B333F6">
        <w:rPr>
          <w:rFonts w:ascii="Arial" w:eastAsia="Calibri" w:hAnsi="Arial" w:cs="Arial"/>
          <w:bCs/>
          <w:color w:val="000000"/>
          <w:spacing w:val="-7"/>
          <w:w w:val="104"/>
        </w:rPr>
        <w:t xml:space="preserve">most </w:t>
      </w:r>
      <w:r w:rsidRPr="00B333F6">
        <w:rPr>
          <w:rFonts w:ascii="Arial" w:eastAsia="Calibri" w:hAnsi="Arial" w:cs="Arial"/>
          <w:bCs/>
          <w:color w:val="000000"/>
        </w:rPr>
        <w:t xml:space="preserve">rational </w:t>
      </w:r>
      <w:r w:rsidRPr="00B333F6">
        <w:rPr>
          <w:rFonts w:ascii="Arial" w:eastAsia="Calibri" w:hAnsi="Arial" w:cs="Arial"/>
          <w:bCs/>
          <w:color w:val="000000"/>
          <w:spacing w:val="7"/>
          <w:w w:val="96"/>
        </w:rPr>
        <w:t xml:space="preserve">method </w:t>
      </w:r>
      <w:r w:rsidRPr="00B333F6">
        <w:rPr>
          <w:rFonts w:ascii="Arial" w:eastAsia="Calibri" w:hAnsi="Arial" w:cs="Arial"/>
          <w:bCs/>
          <w:color w:val="000000"/>
          <w:spacing w:val="4"/>
          <w:w w:val="97"/>
        </w:rPr>
        <w:t xml:space="preserve">available </w:t>
      </w:r>
      <w:r w:rsidRPr="00B333F6">
        <w:rPr>
          <w:rFonts w:ascii="Arial" w:eastAsia="Calibri" w:hAnsi="Arial" w:cs="Arial"/>
          <w:bCs/>
          <w:color w:val="000000"/>
          <w:spacing w:val="-1"/>
          <w:w w:val="101"/>
        </w:rPr>
        <w:t xml:space="preserve">for </w:t>
      </w:r>
      <w:r w:rsidRPr="00B333F6">
        <w:rPr>
          <w:rFonts w:ascii="Arial" w:eastAsia="Calibri" w:hAnsi="Arial" w:cs="Arial"/>
          <w:bCs/>
          <w:color w:val="000000"/>
          <w:spacing w:val="6"/>
          <w:w w:val="96"/>
        </w:rPr>
        <w:t xml:space="preserve">assessing </w:t>
      </w:r>
      <w:r w:rsidRPr="00B333F6">
        <w:rPr>
          <w:rFonts w:ascii="Arial" w:eastAsia="Calibri" w:hAnsi="Arial" w:cs="Arial"/>
          <w:bCs/>
          <w:color w:val="000000"/>
          <w:spacing w:val="1"/>
        </w:rPr>
        <w:t xml:space="preserve">building </w:t>
      </w:r>
      <w:r w:rsidRPr="00B333F6">
        <w:rPr>
          <w:rFonts w:ascii="Arial" w:eastAsia="Calibri" w:hAnsi="Arial" w:cs="Arial"/>
          <w:bCs/>
          <w:color w:val="000000"/>
          <w:spacing w:val="3"/>
          <w:w w:val="98"/>
        </w:rPr>
        <w:t>performance.</w:t>
      </w:r>
    </w:p>
    <w:p w:rsidR="00AD127C" w:rsidRPr="00B333F6" w:rsidRDefault="00AD127C" w:rsidP="00AD127C">
      <w:pPr>
        <w:spacing w:before="112" w:line="479" w:lineRule="exact"/>
        <w:jc w:val="both"/>
        <w:rPr>
          <w:rFonts w:ascii="Arial" w:eastAsia="Calibri" w:hAnsi="Arial" w:cs="Arial"/>
          <w:bCs/>
          <w:color w:val="000000"/>
          <w:spacing w:val="1"/>
          <w:w w:val="99"/>
        </w:rPr>
      </w:pPr>
      <w:r w:rsidRPr="00B333F6">
        <w:rPr>
          <w:rFonts w:ascii="Arial" w:eastAsia="Calibri" w:hAnsi="Arial" w:cs="Arial"/>
          <w:bCs/>
          <w:color w:val="4F81BD" w:themeColor="accent1"/>
          <w:spacing w:val="4"/>
          <w:w w:val="98"/>
        </w:rPr>
        <w:t xml:space="preserve">Fundamental </w:t>
      </w:r>
      <w:r w:rsidRPr="00B333F6">
        <w:rPr>
          <w:rFonts w:ascii="Arial" w:eastAsia="Calibri" w:hAnsi="Arial" w:cs="Arial"/>
          <w:bCs/>
          <w:color w:val="4F81BD" w:themeColor="accent1"/>
          <w:spacing w:val="-10"/>
          <w:w w:val="105"/>
        </w:rPr>
        <w:t xml:space="preserve">Natural </w:t>
      </w:r>
      <w:r w:rsidRPr="00B333F6">
        <w:rPr>
          <w:rFonts w:ascii="Arial" w:eastAsia="Calibri" w:hAnsi="Arial" w:cs="Arial"/>
          <w:bCs/>
          <w:color w:val="4F81BD" w:themeColor="accent1"/>
        </w:rPr>
        <w:t>Period:-</w:t>
      </w:r>
      <w:r w:rsidRPr="00B333F6">
        <w:rPr>
          <w:rFonts w:ascii="Arial" w:eastAsia="Calibri" w:hAnsi="Arial" w:cs="Arial"/>
          <w:bCs/>
          <w:color w:val="000000"/>
        </w:rPr>
        <w:t xml:space="preserve"> </w:t>
      </w:r>
      <w:r w:rsidRPr="00B333F6">
        <w:rPr>
          <w:rFonts w:ascii="Arial" w:eastAsia="Calibri" w:hAnsi="Arial" w:cs="Arial"/>
          <w:bCs/>
          <w:color w:val="000000"/>
          <w:spacing w:val="-4"/>
          <w:w w:val="103"/>
        </w:rPr>
        <w:t xml:space="preserve">First(longest) </w:t>
      </w:r>
      <w:r w:rsidRPr="00B333F6">
        <w:rPr>
          <w:rFonts w:ascii="Arial" w:eastAsia="Calibri" w:hAnsi="Arial" w:cs="Arial"/>
          <w:bCs/>
          <w:color w:val="000000"/>
        </w:rPr>
        <w:t xml:space="preserve">modal time </w:t>
      </w:r>
      <w:r w:rsidRPr="00B333F6">
        <w:rPr>
          <w:rFonts w:ascii="Arial" w:eastAsia="Calibri" w:hAnsi="Arial" w:cs="Arial"/>
          <w:bCs/>
          <w:color w:val="000000"/>
          <w:spacing w:val="1"/>
          <w:w w:val="99"/>
        </w:rPr>
        <w:t xml:space="preserve">period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7"/>
          <w:w w:val="105"/>
        </w:rPr>
        <w:t xml:space="preserve">vibration </w:t>
      </w:r>
      <w:r w:rsidRPr="00B333F6">
        <w:rPr>
          <w:rFonts w:ascii="Arial" w:eastAsia="Calibri" w:hAnsi="Arial" w:cs="Arial"/>
          <w:bCs/>
          <w:color w:val="000000"/>
        </w:rPr>
        <w:t xml:space="preserve">of </w:t>
      </w:r>
      <w:r w:rsidRPr="00B333F6">
        <w:rPr>
          <w:rFonts w:ascii="Arial" w:eastAsia="Calibri" w:hAnsi="Arial" w:cs="Arial"/>
          <w:bCs/>
          <w:color w:val="000000"/>
          <w:spacing w:val="1"/>
          <w:w w:val="99"/>
        </w:rPr>
        <w:t>structure.</w:t>
      </w:r>
    </w:p>
    <w:p w:rsidR="00AD127C" w:rsidRPr="00B333F6" w:rsidRDefault="00AD127C" w:rsidP="00AD127C">
      <w:pPr>
        <w:spacing w:line="14" w:lineRule="exact"/>
        <w:jc w:val="both"/>
        <w:rPr>
          <w:rFonts w:ascii="Arial" w:hAnsi="Arial" w:cs="Arial"/>
        </w:rPr>
        <w:sectPr w:rsidR="00AD127C" w:rsidRPr="00B333F6" w:rsidSect="00AD127C">
          <w:pgSz w:w="12240" w:h="15840"/>
          <w:pgMar w:top="1426" w:right="1375" w:bottom="992" w:left="1442" w:header="851" w:footer="992" w:gutter="0"/>
          <w:cols w:space="0"/>
        </w:sectPr>
      </w:pPr>
    </w:p>
    <w:p w:rsidR="00AD127C" w:rsidRPr="00B333F6" w:rsidRDefault="00AD127C" w:rsidP="00AD127C">
      <w:pPr>
        <w:spacing w:line="432" w:lineRule="exact"/>
        <w:ind w:right="902"/>
        <w:jc w:val="both"/>
        <w:rPr>
          <w:rFonts w:ascii="Arial" w:eastAsia="Calibri" w:hAnsi="Arial" w:cs="Arial"/>
          <w:bCs/>
          <w:color w:val="000000"/>
        </w:rPr>
      </w:pPr>
      <w:r w:rsidRPr="00B333F6">
        <w:rPr>
          <w:rFonts w:ascii="Arial" w:eastAsia="Calibri" w:hAnsi="Arial" w:cs="Arial"/>
          <w:bCs/>
          <w:color w:val="000000"/>
        </w:rPr>
        <w:lastRenderedPageBreak/>
        <w:t xml:space="preserve">-For </w:t>
      </w:r>
      <w:r w:rsidRPr="00B333F6">
        <w:rPr>
          <w:rFonts w:ascii="Arial" w:eastAsia="Calibri" w:hAnsi="Arial" w:cs="Arial"/>
          <w:bCs/>
          <w:color w:val="000000"/>
          <w:w w:val="101"/>
        </w:rPr>
        <w:t xml:space="preserve">a </w:t>
      </w:r>
      <w:r w:rsidRPr="00B333F6">
        <w:rPr>
          <w:rFonts w:ascii="Arial" w:eastAsia="Calibri" w:hAnsi="Arial" w:cs="Arial"/>
          <w:bCs/>
          <w:color w:val="000000"/>
          <w:spacing w:val="-8"/>
          <w:w w:val="105"/>
        </w:rPr>
        <w:t xml:space="preserve">moment-resisting </w:t>
      </w:r>
      <w:r w:rsidRPr="00B333F6">
        <w:rPr>
          <w:rFonts w:ascii="Arial" w:eastAsia="Calibri" w:hAnsi="Arial" w:cs="Arial"/>
          <w:bCs/>
          <w:color w:val="000000"/>
        </w:rPr>
        <w:t xml:space="preserve">from building </w:t>
      </w:r>
      <w:r w:rsidRPr="00B333F6">
        <w:rPr>
          <w:rFonts w:ascii="Arial" w:eastAsia="Calibri" w:hAnsi="Arial" w:cs="Arial"/>
          <w:bCs/>
          <w:color w:val="000000"/>
          <w:spacing w:val="3"/>
          <w:w w:val="98"/>
        </w:rPr>
        <w:t xml:space="preserve">without </w:t>
      </w:r>
      <w:r w:rsidRPr="00B333F6">
        <w:rPr>
          <w:rFonts w:ascii="Arial" w:eastAsia="Calibri" w:hAnsi="Arial" w:cs="Arial"/>
          <w:bCs/>
          <w:color w:val="000000"/>
        </w:rPr>
        <w:t xml:space="preserve">bricks </w:t>
      </w:r>
      <w:r w:rsidRPr="00B333F6">
        <w:rPr>
          <w:rFonts w:ascii="Arial" w:eastAsia="Calibri" w:hAnsi="Arial" w:cs="Arial"/>
          <w:bCs/>
          <w:color w:val="000000"/>
          <w:spacing w:val="4"/>
          <w:w w:val="96"/>
        </w:rPr>
        <w:t xml:space="preserve">infill </w:t>
      </w:r>
      <w:r w:rsidRPr="00B333F6">
        <w:rPr>
          <w:rFonts w:ascii="Arial" w:eastAsia="Calibri" w:hAnsi="Arial" w:cs="Arial"/>
          <w:bCs/>
          <w:color w:val="000000"/>
          <w:spacing w:val="-3"/>
          <w:w w:val="102"/>
        </w:rPr>
        <w:t xml:space="preserve">panch, </w:t>
      </w:r>
      <w:r w:rsidRPr="00B333F6">
        <w:rPr>
          <w:rFonts w:ascii="Arial" w:eastAsia="Calibri" w:hAnsi="Arial" w:cs="Arial"/>
          <w:bCs/>
          <w:color w:val="000000"/>
        </w:rPr>
        <w:t xml:space="preserve">Ta </w:t>
      </w:r>
      <w:r w:rsidRPr="00B333F6">
        <w:rPr>
          <w:rFonts w:ascii="Arial" w:eastAsia="Calibri" w:hAnsi="Arial" w:cs="Arial"/>
          <w:bCs/>
          <w:color w:val="000000"/>
          <w:spacing w:val="8"/>
          <w:w w:val="96"/>
        </w:rPr>
        <w:t xml:space="preserve">may </w:t>
      </w:r>
      <w:r w:rsidRPr="00B333F6">
        <w:rPr>
          <w:rFonts w:ascii="Arial" w:eastAsia="Calibri" w:hAnsi="Arial" w:cs="Arial"/>
          <w:bCs/>
          <w:color w:val="000000"/>
        </w:rPr>
        <w:t xml:space="preserve">be estimated </w:t>
      </w:r>
      <w:r w:rsidRPr="00B333F6">
        <w:rPr>
          <w:rFonts w:ascii="Arial" w:eastAsia="Calibri" w:hAnsi="Arial" w:cs="Arial"/>
          <w:bCs/>
          <w:color w:val="000000"/>
          <w:spacing w:val="1"/>
          <w:w w:val="98"/>
        </w:rPr>
        <w:t xml:space="preserve">by </w:t>
      </w:r>
      <w:r w:rsidRPr="00B333F6">
        <w:rPr>
          <w:rFonts w:ascii="Arial" w:eastAsia="Calibri" w:hAnsi="Arial" w:cs="Arial"/>
          <w:bCs/>
          <w:color w:val="000000"/>
          <w:spacing w:val="3"/>
          <w:w w:val="98"/>
        </w:rPr>
        <w:t xml:space="preserve">the </w:t>
      </w:r>
      <w:r w:rsidRPr="00B333F6">
        <w:rPr>
          <w:rFonts w:ascii="Arial" w:eastAsia="Calibri" w:hAnsi="Arial" w:cs="Arial"/>
          <w:bCs/>
          <w:color w:val="000000"/>
        </w:rPr>
        <w:t>empirical</w:t>
      </w:r>
    </w:p>
    <w:p w:rsidR="00AD127C" w:rsidRPr="00B333F6" w:rsidRDefault="00AD127C" w:rsidP="00AD127C">
      <w:pPr>
        <w:spacing w:line="432" w:lineRule="exact"/>
        <w:ind w:right="902"/>
        <w:jc w:val="both"/>
        <w:rPr>
          <w:rFonts w:ascii="Arial" w:eastAsia="Calibri" w:hAnsi="Arial" w:cs="Arial"/>
          <w:bCs/>
          <w:color w:val="000000"/>
          <w:spacing w:val="-7"/>
          <w:w w:val="105"/>
        </w:rPr>
      </w:pPr>
      <w:r w:rsidRPr="00B333F6">
        <w:rPr>
          <w:rFonts w:ascii="Arial" w:eastAsia="Calibri" w:hAnsi="Arial" w:cs="Arial"/>
          <w:bCs/>
          <w:color w:val="000000"/>
        </w:rPr>
        <w:t xml:space="preserve">Expressions    </w:t>
      </w:r>
      <w:r w:rsidRPr="00B333F6">
        <w:rPr>
          <w:rFonts w:ascii="Arial" w:eastAsia="Calibri" w:hAnsi="Arial" w:cs="Arial"/>
          <w:bCs/>
          <w:color w:val="000000"/>
          <w:spacing w:val="-5"/>
          <w:w w:val="103"/>
        </w:rPr>
        <w:t xml:space="preserve">Ta=0.075h^0.75      </w:t>
      </w:r>
      <w:r w:rsidRPr="00B333F6">
        <w:rPr>
          <w:rFonts w:ascii="Arial" w:eastAsia="Calibri" w:hAnsi="Arial" w:cs="Arial"/>
          <w:bCs/>
          <w:color w:val="000000"/>
        </w:rPr>
        <w:t xml:space="preserve">for </w:t>
      </w:r>
      <w:r w:rsidRPr="00B333F6">
        <w:rPr>
          <w:rFonts w:ascii="Arial" w:eastAsia="Calibri" w:hAnsi="Arial" w:cs="Arial"/>
          <w:bCs/>
          <w:color w:val="000000"/>
          <w:spacing w:val="-1"/>
        </w:rPr>
        <w:t xml:space="preserve">RC </w:t>
      </w:r>
      <w:r w:rsidRPr="00B333F6">
        <w:rPr>
          <w:rFonts w:ascii="Arial" w:eastAsia="Calibri" w:hAnsi="Arial" w:cs="Arial"/>
          <w:bCs/>
          <w:color w:val="000000"/>
          <w:spacing w:val="-8"/>
          <w:w w:val="105"/>
        </w:rPr>
        <w:t xml:space="preserve">frame </w:t>
      </w:r>
      <w:r w:rsidRPr="00B333F6">
        <w:rPr>
          <w:rFonts w:ascii="Arial" w:eastAsia="Calibri" w:hAnsi="Arial" w:cs="Arial"/>
          <w:bCs/>
          <w:color w:val="000000"/>
          <w:spacing w:val="-7"/>
          <w:w w:val="105"/>
        </w:rPr>
        <w:t>building</w:t>
      </w:r>
    </w:p>
    <w:p w:rsidR="00AD127C" w:rsidRDefault="00AD127C" w:rsidP="00AD127C">
      <w:pPr>
        <w:spacing w:before="92" w:line="359" w:lineRule="exact"/>
        <w:jc w:val="both"/>
        <w:rPr>
          <w:rFonts w:ascii="Arial" w:hAnsi="Arial" w:cs="Arial"/>
        </w:rPr>
      </w:pPr>
      <w:r>
        <w:rPr>
          <w:rFonts w:ascii="Arial" w:eastAsia="Calibri" w:hAnsi="Arial" w:cs="Arial"/>
          <w:bCs/>
          <w:color w:val="000000"/>
          <w:spacing w:val="-5"/>
          <w:w w:val="103"/>
        </w:rPr>
        <w:t xml:space="preserve">                        </w:t>
      </w:r>
      <w:r w:rsidRPr="00B333F6">
        <w:rPr>
          <w:rFonts w:ascii="Arial" w:eastAsia="Calibri" w:hAnsi="Arial" w:cs="Arial"/>
          <w:bCs/>
          <w:color w:val="000000"/>
          <w:spacing w:val="-5"/>
          <w:w w:val="103"/>
        </w:rPr>
        <w:t xml:space="preserve">Ta=0.085h^0.75    </w:t>
      </w:r>
      <w:r w:rsidRPr="00B333F6">
        <w:rPr>
          <w:rFonts w:ascii="Arial" w:eastAsia="Calibri" w:hAnsi="Arial" w:cs="Arial"/>
          <w:bCs/>
          <w:color w:val="000000"/>
        </w:rPr>
        <w:t xml:space="preserve">for  </w:t>
      </w:r>
      <w:r w:rsidRPr="00B333F6">
        <w:rPr>
          <w:rFonts w:ascii="Arial" w:eastAsia="Calibri" w:hAnsi="Arial" w:cs="Arial"/>
          <w:bCs/>
          <w:color w:val="000000"/>
          <w:spacing w:val="4"/>
          <w:w w:val="97"/>
        </w:rPr>
        <w:t xml:space="preserve">steal </w:t>
      </w:r>
      <w:r w:rsidRPr="00B333F6">
        <w:rPr>
          <w:rFonts w:ascii="Arial" w:eastAsia="Calibri" w:hAnsi="Arial" w:cs="Arial"/>
          <w:bCs/>
          <w:color w:val="000000"/>
        </w:rPr>
        <w:t xml:space="preserve">frame </w:t>
      </w:r>
      <w:r w:rsidRPr="00B333F6">
        <w:rPr>
          <w:rFonts w:ascii="Arial" w:eastAsia="Calibri" w:hAnsi="Arial" w:cs="Arial"/>
          <w:bCs/>
          <w:color w:val="000000"/>
          <w:spacing w:val="4"/>
          <w:w w:val="97"/>
        </w:rPr>
        <w:t>building</w:t>
      </w:r>
    </w:p>
    <w:p w:rsidR="00AD127C" w:rsidRPr="00AD127C" w:rsidRDefault="00AD127C" w:rsidP="00AD127C">
      <w:pPr>
        <w:spacing w:before="92" w:line="359" w:lineRule="exact"/>
        <w:jc w:val="both"/>
        <w:rPr>
          <w:rFonts w:ascii="Arial" w:hAnsi="Arial" w:cs="Arial"/>
        </w:rPr>
      </w:pPr>
      <w:r>
        <w:rPr>
          <w:rFonts w:ascii="Arial" w:eastAsia="Calibri" w:hAnsi="Arial" w:cs="Arial"/>
          <w:bCs/>
          <w:noProof/>
          <w:color w:val="000000"/>
          <w:lang w:bidi="ar-SA"/>
        </w:rPr>
        <w:lastRenderedPageBreak/>
        <w:drawing>
          <wp:anchor distT="0" distB="0" distL="114300" distR="114300" simplePos="0" relativeHeight="251708416" behindDoc="1" locked="0" layoutInCell="1" allowOverlap="1">
            <wp:simplePos x="0" y="0"/>
            <wp:positionH relativeFrom="page">
              <wp:posOffset>1809750</wp:posOffset>
            </wp:positionH>
            <wp:positionV relativeFrom="page">
              <wp:posOffset>2216150</wp:posOffset>
            </wp:positionV>
            <wp:extent cx="254000" cy="304800"/>
            <wp:effectExtent l="19050" t="0" r="0" b="0"/>
            <wp:wrapNone/>
            <wp:docPr id="17" name="imager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5"/>
                    <pic:cNvPicPr>
                      <a:picLocks noChangeAspect="1" noChangeArrowheads="1"/>
                    </pic:cNvPicPr>
                  </pic:nvPicPr>
                  <pic:blipFill>
                    <a:blip r:embed="rId25" cstate="print"/>
                    <a:srcRect/>
                    <a:stretch>
                      <a:fillRect/>
                    </a:stretch>
                  </pic:blipFill>
                  <pic:spPr bwMode="auto">
                    <a:xfrm>
                      <a:off x="0" y="0"/>
                      <a:ext cx="254000" cy="304800"/>
                    </a:xfrm>
                    <a:prstGeom prst="rect">
                      <a:avLst/>
                    </a:prstGeom>
                    <a:noFill/>
                  </pic:spPr>
                </pic:pic>
              </a:graphicData>
            </a:graphic>
          </wp:anchor>
        </w:drawing>
      </w:r>
      <w:r w:rsidRPr="00B333F6">
        <w:rPr>
          <w:rFonts w:ascii="Arial" w:eastAsia="Calibri" w:hAnsi="Arial" w:cs="Arial"/>
          <w:bCs/>
          <w:color w:val="000000"/>
        </w:rPr>
        <w:t xml:space="preserve">-For </w:t>
      </w:r>
      <w:r w:rsidRPr="00B333F6">
        <w:rPr>
          <w:rFonts w:ascii="Arial" w:eastAsia="Calibri" w:hAnsi="Arial" w:cs="Arial"/>
          <w:bCs/>
          <w:color w:val="000000"/>
          <w:spacing w:val="-4"/>
          <w:w w:val="104"/>
        </w:rPr>
        <w:t xml:space="preserve">all </w:t>
      </w:r>
      <w:r w:rsidRPr="00B333F6">
        <w:rPr>
          <w:rFonts w:ascii="Arial" w:eastAsia="Calibri" w:hAnsi="Arial" w:cs="Arial"/>
          <w:bCs/>
          <w:color w:val="000000"/>
        </w:rPr>
        <w:t>oth</w:t>
      </w:r>
      <w:r w:rsidRPr="00AD127C">
        <w:rPr>
          <w:rFonts w:ascii="Arial" w:eastAsia="Calibri" w:hAnsi="Arial" w:cs="Arial"/>
          <w:bCs/>
          <w:i/>
          <w:color w:val="000000"/>
        </w:rPr>
        <w:t xml:space="preserve">er </w:t>
      </w:r>
      <w:r w:rsidRPr="00B333F6">
        <w:rPr>
          <w:rFonts w:ascii="Arial" w:eastAsia="Calibri" w:hAnsi="Arial" w:cs="Arial"/>
          <w:bCs/>
          <w:color w:val="000000"/>
          <w:spacing w:val="4"/>
          <w:w w:val="97"/>
        </w:rPr>
        <w:t xml:space="preserve">buildings </w:t>
      </w:r>
      <w:r w:rsidRPr="00B333F6">
        <w:rPr>
          <w:rFonts w:ascii="Arial" w:eastAsia="Calibri" w:hAnsi="Arial" w:cs="Arial"/>
          <w:bCs/>
          <w:color w:val="000000"/>
        </w:rPr>
        <w:t xml:space="preserve">including moment </w:t>
      </w:r>
      <w:r w:rsidRPr="00B333F6">
        <w:rPr>
          <w:rFonts w:ascii="Arial" w:eastAsia="Calibri" w:hAnsi="Arial" w:cs="Arial"/>
          <w:bCs/>
          <w:color w:val="000000"/>
          <w:spacing w:val="-4"/>
          <w:w w:val="103"/>
        </w:rPr>
        <w:t xml:space="preserve">resisting </w:t>
      </w:r>
      <w:r w:rsidRPr="00B333F6">
        <w:rPr>
          <w:rFonts w:ascii="Arial" w:eastAsia="Calibri" w:hAnsi="Arial" w:cs="Arial"/>
          <w:bCs/>
          <w:color w:val="000000"/>
          <w:spacing w:val="5"/>
          <w:w w:val="97"/>
        </w:rPr>
        <w:t xml:space="preserve">frame </w:t>
      </w:r>
      <w:r w:rsidRPr="00B333F6">
        <w:rPr>
          <w:rFonts w:ascii="Arial" w:eastAsia="Calibri" w:hAnsi="Arial" w:cs="Arial"/>
          <w:bCs/>
          <w:color w:val="000000"/>
          <w:spacing w:val="-4"/>
          <w:w w:val="103"/>
        </w:rPr>
        <w:t xml:space="preserve">buildings </w:t>
      </w:r>
      <w:r w:rsidRPr="00B333F6">
        <w:rPr>
          <w:rFonts w:ascii="Arial" w:eastAsia="Calibri" w:hAnsi="Arial" w:cs="Arial"/>
          <w:bCs/>
          <w:color w:val="000000"/>
          <w:spacing w:val="1"/>
          <w:w w:val="99"/>
        </w:rPr>
        <w:t xml:space="preserve">with brick </w:t>
      </w:r>
      <w:r w:rsidRPr="00B333F6">
        <w:rPr>
          <w:rFonts w:ascii="Arial" w:eastAsia="Calibri" w:hAnsi="Arial" w:cs="Arial"/>
          <w:bCs/>
          <w:color w:val="000000"/>
          <w:spacing w:val="4"/>
          <w:w w:val="96"/>
        </w:rPr>
        <w:t>infill</w:t>
      </w:r>
      <w:r w:rsidRPr="00B333F6">
        <w:rPr>
          <w:rFonts w:ascii="Arial" w:eastAsia="Calibri" w:hAnsi="Arial" w:cs="Arial"/>
          <w:bCs/>
          <w:color w:val="000000"/>
        </w:rPr>
        <w:t xml:space="preserve">s panels, </w:t>
      </w:r>
      <w:r w:rsidRPr="00B333F6">
        <w:rPr>
          <w:rFonts w:ascii="Arial" w:eastAsia="Calibri" w:hAnsi="Arial" w:cs="Arial"/>
          <w:bCs/>
          <w:color w:val="000000"/>
          <w:spacing w:val="6"/>
          <w:w w:val="96"/>
        </w:rPr>
        <w:t xml:space="preserve">Ta </w:t>
      </w:r>
      <w:r w:rsidRPr="00B333F6">
        <w:rPr>
          <w:rFonts w:ascii="Arial" w:eastAsia="Calibri" w:hAnsi="Arial" w:cs="Arial"/>
          <w:bCs/>
          <w:color w:val="000000"/>
          <w:spacing w:val="-1"/>
        </w:rPr>
        <w:t xml:space="preserve">may </w:t>
      </w:r>
      <w:r w:rsidRPr="00B333F6">
        <w:rPr>
          <w:rFonts w:ascii="Arial" w:eastAsia="Calibri" w:hAnsi="Arial" w:cs="Arial"/>
          <w:bCs/>
          <w:color w:val="000000"/>
        </w:rPr>
        <w:t xml:space="preserve">be estimated </w:t>
      </w:r>
      <w:r w:rsidRPr="00B333F6">
        <w:rPr>
          <w:rFonts w:ascii="Arial" w:eastAsia="Calibri" w:hAnsi="Arial" w:cs="Arial"/>
          <w:bCs/>
          <w:color w:val="000000"/>
          <w:spacing w:val="3"/>
          <w:w w:val="98"/>
        </w:rPr>
        <w:t xml:space="preserve">by </w:t>
      </w:r>
      <w:r w:rsidRPr="00B333F6">
        <w:rPr>
          <w:rFonts w:ascii="Arial" w:eastAsia="Calibri" w:hAnsi="Arial" w:cs="Arial"/>
          <w:bCs/>
          <w:color w:val="000000"/>
          <w:spacing w:val="-6"/>
          <w:w w:val="104"/>
        </w:rPr>
        <w:t xml:space="preserve">the </w:t>
      </w:r>
      <w:r w:rsidRPr="00B333F6">
        <w:rPr>
          <w:rFonts w:ascii="Arial" w:eastAsia="Calibri" w:hAnsi="Arial" w:cs="Arial"/>
          <w:bCs/>
          <w:color w:val="000000"/>
        </w:rPr>
        <w:t xml:space="preserve">empirical </w:t>
      </w:r>
      <w:r w:rsidRPr="00B333F6">
        <w:rPr>
          <w:rFonts w:ascii="Arial" w:eastAsia="Calibri" w:hAnsi="Arial" w:cs="Arial"/>
          <w:bCs/>
          <w:color w:val="000000"/>
          <w:spacing w:val="1"/>
          <w:w w:val="99"/>
        </w:rPr>
        <w:t>expression.</w:t>
      </w:r>
    </w:p>
    <w:p w:rsidR="00AD127C" w:rsidRPr="00B333F6" w:rsidRDefault="00AD127C" w:rsidP="00AD127C">
      <w:pPr>
        <w:spacing w:line="14" w:lineRule="exact"/>
        <w:jc w:val="both"/>
        <w:rPr>
          <w:rFonts w:ascii="Arial" w:hAnsi="Arial" w:cs="Arial"/>
        </w:rPr>
        <w:sectPr w:rsidR="00AD127C" w:rsidRPr="00B333F6">
          <w:type w:val="continuous"/>
          <w:pgSz w:w="12240" w:h="15840"/>
          <w:pgMar w:top="1426" w:right="1448" w:bottom="992" w:left="1442" w:header="851" w:footer="992" w:gutter="0"/>
          <w:cols w:space="0"/>
        </w:sectPr>
      </w:pPr>
    </w:p>
    <w:p w:rsidR="00AD127C" w:rsidRPr="00B333F6" w:rsidRDefault="00AD127C" w:rsidP="00AD127C">
      <w:pPr>
        <w:spacing w:line="360" w:lineRule="exact"/>
        <w:jc w:val="both"/>
        <w:rPr>
          <w:rFonts w:ascii="Arial" w:hAnsi="Arial" w:cs="Arial"/>
        </w:rPr>
      </w:pPr>
      <w:r>
        <w:rPr>
          <w:rFonts w:ascii="Arial" w:eastAsia="Calibri" w:hAnsi="Arial" w:cs="Arial"/>
          <w:bCs/>
          <w:color w:val="000000"/>
          <w:spacing w:val="-3"/>
          <w:w w:val="102"/>
        </w:rPr>
        <w:lastRenderedPageBreak/>
        <w:t xml:space="preserve">         </w:t>
      </w:r>
      <w:r w:rsidRPr="00B333F6">
        <w:rPr>
          <w:rFonts w:ascii="Arial" w:eastAsia="Calibri" w:hAnsi="Arial" w:cs="Arial"/>
          <w:bCs/>
          <w:color w:val="000000"/>
          <w:spacing w:val="-3"/>
          <w:w w:val="102"/>
        </w:rPr>
        <w:t>Ta=0.09h/</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5"/>
          <w:w w:val="103"/>
        </w:rPr>
        <w:t xml:space="preserve">Where </w:t>
      </w:r>
      <w:r w:rsidRPr="00B333F6">
        <w:rPr>
          <w:rFonts w:ascii="Arial" w:eastAsia="Calibri" w:hAnsi="Arial" w:cs="Arial"/>
          <w:bCs/>
          <w:color w:val="000000"/>
        </w:rPr>
        <w:t xml:space="preserve">h = height </w:t>
      </w:r>
      <w:r w:rsidRPr="00B333F6">
        <w:rPr>
          <w:rFonts w:ascii="Arial" w:eastAsia="Calibri" w:hAnsi="Arial" w:cs="Arial"/>
          <w:bCs/>
          <w:color w:val="000000"/>
          <w:spacing w:val="-5"/>
          <w:w w:val="104"/>
        </w:rPr>
        <w:t xml:space="preserve">of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2"/>
          <w:w w:val="102"/>
        </w:rPr>
        <w:t xml:space="preserve">in </w:t>
      </w:r>
      <w:r w:rsidRPr="00B333F6">
        <w:rPr>
          <w:rFonts w:ascii="Arial" w:eastAsia="Calibri" w:hAnsi="Arial" w:cs="Arial"/>
          <w:bCs/>
          <w:color w:val="000000"/>
          <w:spacing w:val="6"/>
          <w:w w:val="96"/>
        </w:rPr>
        <w:t>meters.</w:t>
      </w:r>
    </w:p>
    <w:p w:rsidR="00AD127C" w:rsidRPr="00B333F6" w:rsidRDefault="00AD127C" w:rsidP="00AD127C">
      <w:pPr>
        <w:spacing w:line="457" w:lineRule="exact"/>
        <w:ind w:right="19"/>
        <w:jc w:val="both"/>
        <w:rPr>
          <w:rFonts w:ascii="Arial" w:hAnsi="Arial" w:cs="Arial"/>
        </w:rPr>
      </w:pPr>
      <w:r w:rsidRPr="00B333F6">
        <w:rPr>
          <w:rFonts w:ascii="Arial" w:eastAsia="Calibri" w:hAnsi="Arial" w:cs="Arial"/>
          <w:bCs/>
          <w:color w:val="000000"/>
          <w:spacing w:val="-2"/>
          <w:w w:val="102"/>
        </w:rPr>
        <w:t xml:space="preserve">(this </w:t>
      </w:r>
      <w:r w:rsidRPr="00B333F6">
        <w:rPr>
          <w:rFonts w:ascii="Arial" w:eastAsia="Calibri" w:hAnsi="Arial" w:cs="Arial"/>
          <w:bCs/>
          <w:color w:val="000000"/>
          <w:spacing w:val="-6"/>
          <w:w w:val="104"/>
        </w:rPr>
        <w:t xml:space="preserve">excludes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5"/>
          <w:w w:val="103"/>
        </w:rPr>
        <w:t xml:space="preserve">basement </w:t>
      </w:r>
      <w:r w:rsidRPr="00B333F6">
        <w:rPr>
          <w:rFonts w:ascii="Arial" w:eastAsia="Calibri" w:hAnsi="Arial" w:cs="Arial"/>
          <w:bCs/>
          <w:color w:val="000000"/>
          <w:spacing w:val="1"/>
          <w:w w:val="99"/>
        </w:rPr>
        <w:t xml:space="preserve">storeys, </w:t>
      </w:r>
      <w:r w:rsidRPr="00B333F6">
        <w:rPr>
          <w:rFonts w:ascii="Arial" w:eastAsia="Calibri" w:hAnsi="Arial" w:cs="Arial"/>
          <w:bCs/>
          <w:color w:val="000000"/>
          <w:spacing w:val="-1"/>
          <w:w w:val="101"/>
        </w:rPr>
        <w:t xml:space="preserve">where </w:t>
      </w:r>
      <w:r w:rsidRPr="00B333F6">
        <w:rPr>
          <w:rFonts w:ascii="Arial" w:eastAsia="Calibri" w:hAnsi="Arial" w:cs="Arial"/>
          <w:bCs/>
          <w:color w:val="000000"/>
        </w:rPr>
        <w:t xml:space="preserve">basement </w:t>
      </w:r>
      <w:r w:rsidRPr="00B333F6">
        <w:rPr>
          <w:rFonts w:ascii="Arial" w:eastAsia="Calibri" w:hAnsi="Arial" w:cs="Arial"/>
          <w:bCs/>
          <w:color w:val="000000"/>
          <w:spacing w:val="-7"/>
          <w:w w:val="105"/>
        </w:rPr>
        <w:t xml:space="preserve">walls </w:t>
      </w:r>
      <w:r w:rsidRPr="00B333F6">
        <w:rPr>
          <w:rFonts w:ascii="Arial" w:eastAsia="Calibri" w:hAnsi="Arial" w:cs="Arial"/>
          <w:bCs/>
          <w:color w:val="000000"/>
          <w:spacing w:val="4"/>
          <w:w w:val="97"/>
        </w:rPr>
        <w:t xml:space="preserve">are </w:t>
      </w:r>
      <w:r w:rsidRPr="00B333F6">
        <w:rPr>
          <w:rFonts w:ascii="Arial" w:eastAsia="Calibri" w:hAnsi="Arial" w:cs="Arial"/>
          <w:bCs/>
          <w:color w:val="000000"/>
          <w:spacing w:val="5"/>
          <w:w w:val="97"/>
        </w:rPr>
        <w:t xml:space="preserve">connected </w:t>
      </w:r>
      <w:r w:rsidRPr="00B333F6">
        <w:rPr>
          <w:rFonts w:ascii="Arial" w:eastAsia="Calibri" w:hAnsi="Arial" w:cs="Arial"/>
          <w:bCs/>
          <w:color w:val="000000"/>
          <w:spacing w:val="-2"/>
          <w:w w:val="102"/>
        </w:rPr>
        <w:t xml:space="preserve">with </w:t>
      </w:r>
      <w:r w:rsidRPr="00B333F6">
        <w:rPr>
          <w:rFonts w:ascii="Arial" w:eastAsia="Calibri" w:hAnsi="Arial" w:cs="Arial"/>
          <w:bCs/>
          <w:color w:val="000000"/>
          <w:spacing w:val="1"/>
          <w:w w:val="99"/>
        </w:rPr>
        <w:t xml:space="preserve">the </w:t>
      </w:r>
      <w:r w:rsidRPr="00B333F6">
        <w:rPr>
          <w:rFonts w:ascii="Arial" w:eastAsia="Calibri" w:hAnsi="Arial" w:cs="Arial"/>
          <w:bCs/>
          <w:color w:val="000000"/>
        </w:rPr>
        <w:t xml:space="preserve">ground </w:t>
      </w:r>
      <w:r w:rsidRPr="00B333F6">
        <w:rPr>
          <w:rFonts w:ascii="Arial" w:eastAsia="Calibri" w:hAnsi="Arial" w:cs="Arial"/>
          <w:bCs/>
          <w:color w:val="000000"/>
          <w:spacing w:val="-6"/>
          <w:w w:val="105"/>
        </w:rPr>
        <w:t xml:space="preserve">floor </w:t>
      </w:r>
      <w:r w:rsidRPr="00B333F6">
        <w:rPr>
          <w:rFonts w:ascii="Arial" w:eastAsia="Calibri" w:hAnsi="Arial" w:cs="Arial"/>
          <w:bCs/>
          <w:color w:val="000000"/>
          <w:spacing w:val="5"/>
          <w:w w:val="96"/>
        </w:rPr>
        <w:t xml:space="preserve">deck </w:t>
      </w:r>
      <w:r w:rsidRPr="00B333F6">
        <w:rPr>
          <w:rFonts w:ascii="Arial" w:eastAsia="Calibri" w:hAnsi="Arial" w:cs="Arial"/>
          <w:bCs/>
          <w:color w:val="000000"/>
          <w:spacing w:val="-1"/>
        </w:rPr>
        <w:t xml:space="preserve">or </w:t>
      </w:r>
      <w:r w:rsidRPr="00B333F6">
        <w:rPr>
          <w:rFonts w:ascii="Arial" w:eastAsia="Calibri" w:hAnsi="Arial" w:cs="Arial"/>
          <w:bCs/>
          <w:color w:val="000000"/>
        </w:rPr>
        <w:t xml:space="preserve">fitted </w:t>
      </w:r>
      <w:r w:rsidRPr="00B333F6">
        <w:rPr>
          <w:rFonts w:ascii="Arial" w:eastAsia="Calibri" w:hAnsi="Arial" w:cs="Arial"/>
          <w:bCs/>
          <w:color w:val="000000"/>
          <w:spacing w:val="-1"/>
          <w:w w:val="101"/>
        </w:rPr>
        <w:t xml:space="preserve">with </w:t>
      </w:r>
      <w:r w:rsidRPr="00B333F6">
        <w:rPr>
          <w:rFonts w:ascii="Arial" w:eastAsia="Calibri" w:hAnsi="Arial" w:cs="Arial"/>
          <w:bCs/>
          <w:color w:val="000000"/>
          <w:spacing w:val="6"/>
          <w:w w:val="96"/>
        </w:rPr>
        <w:t xml:space="preserve">the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3"/>
          <w:w w:val="102"/>
        </w:rPr>
        <w:t>columns)</w:t>
      </w:r>
      <w:r w:rsidRPr="00B333F6">
        <w:rPr>
          <w:rFonts w:ascii="Arial" w:hAnsi="Arial" w:cs="Arial"/>
        </w:rPr>
        <w:t xml:space="preserve"> </w:t>
      </w:r>
      <w:r w:rsidRPr="00B333F6">
        <w:rPr>
          <w:rFonts w:ascii="Arial" w:eastAsia="Calibri" w:hAnsi="Arial" w:cs="Arial"/>
          <w:bCs/>
          <w:color w:val="000000"/>
        </w:rPr>
        <w:t xml:space="preserve">But </w:t>
      </w:r>
      <w:r w:rsidRPr="00B333F6">
        <w:rPr>
          <w:rFonts w:ascii="Arial" w:eastAsia="Calibri" w:hAnsi="Arial" w:cs="Arial"/>
          <w:bCs/>
          <w:color w:val="000000"/>
          <w:spacing w:val="2"/>
        </w:rPr>
        <w:t xml:space="preserve">it </w:t>
      </w:r>
      <w:r w:rsidRPr="00B333F6">
        <w:rPr>
          <w:rFonts w:ascii="Arial" w:eastAsia="Calibri" w:hAnsi="Arial" w:cs="Arial"/>
          <w:bCs/>
          <w:color w:val="000000"/>
          <w:spacing w:val="-1"/>
          <w:w w:val="101"/>
        </w:rPr>
        <w:t xml:space="preserve">includes the </w:t>
      </w:r>
      <w:r w:rsidRPr="00B333F6">
        <w:rPr>
          <w:rFonts w:ascii="Arial" w:eastAsia="Calibri" w:hAnsi="Arial" w:cs="Arial"/>
          <w:bCs/>
          <w:color w:val="000000"/>
        </w:rPr>
        <w:t xml:space="preserve">basemen </w:t>
      </w:r>
      <w:r w:rsidRPr="00B333F6">
        <w:rPr>
          <w:rFonts w:ascii="Arial" w:eastAsia="Calibri" w:hAnsi="Arial" w:cs="Arial"/>
          <w:bCs/>
          <w:color w:val="000000"/>
          <w:spacing w:val="-1"/>
        </w:rPr>
        <w:t xml:space="preserve">storeys </w:t>
      </w:r>
      <w:r w:rsidRPr="00B333F6">
        <w:rPr>
          <w:rFonts w:ascii="Arial" w:eastAsia="Calibri" w:hAnsi="Arial" w:cs="Arial"/>
          <w:bCs/>
          <w:color w:val="000000"/>
          <w:spacing w:val="-11"/>
          <w:w w:val="105"/>
        </w:rPr>
        <w:t xml:space="preserve">whom </w:t>
      </w:r>
      <w:r w:rsidRPr="00B333F6">
        <w:rPr>
          <w:rFonts w:ascii="Arial" w:eastAsia="Calibri" w:hAnsi="Arial" w:cs="Arial"/>
          <w:bCs/>
          <w:color w:val="000000"/>
        </w:rPr>
        <w:t xml:space="preserve">they </w:t>
      </w:r>
      <w:r w:rsidRPr="00B333F6">
        <w:rPr>
          <w:rFonts w:ascii="Arial" w:eastAsia="Calibri" w:hAnsi="Arial" w:cs="Arial"/>
          <w:bCs/>
          <w:color w:val="000000"/>
          <w:spacing w:val="-1"/>
          <w:w w:val="101"/>
        </w:rPr>
        <w:t xml:space="preserve">are </w:t>
      </w:r>
      <w:r w:rsidRPr="00B333F6">
        <w:rPr>
          <w:rFonts w:ascii="Arial" w:eastAsia="Calibri" w:hAnsi="Arial" w:cs="Arial"/>
          <w:bCs/>
          <w:color w:val="000000"/>
        </w:rPr>
        <w:t xml:space="preserve">not </w:t>
      </w:r>
      <w:r w:rsidRPr="00B333F6">
        <w:rPr>
          <w:rFonts w:ascii="Arial" w:eastAsia="Calibri" w:hAnsi="Arial" w:cs="Arial"/>
          <w:bCs/>
          <w:color w:val="000000"/>
          <w:spacing w:val="-1"/>
          <w:w w:val="101"/>
        </w:rPr>
        <w:t xml:space="preserve">so </w:t>
      </w:r>
      <w:r w:rsidRPr="00B333F6">
        <w:rPr>
          <w:rFonts w:ascii="Arial" w:eastAsia="Calibri" w:hAnsi="Arial" w:cs="Arial"/>
          <w:bCs/>
          <w:color w:val="000000"/>
        </w:rPr>
        <w:t>connected.</w:t>
      </w:r>
    </w:p>
    <w:p w:rsidR="00AD127C" w:rsidRPr="00B333F6" w:rsidRDefault="00AD127C" w:rsidP="00AD127C">
      <w:pPr>
        <w:spacing w:line="432" w:lineRule="exact"/>
        <w:ind w:right="59"/>
        <w:jc w:val="both"/>
        <w:rPr>
          <w:rFonts w:ascii="Arial" w:hAnsi="Arial" w:cs="Arial"/>
        </w:rPr>
      </w:pPr>
      <w:r w:rsidRPr="00B333F6">
        <w:rPr>
          <w:rFonts w:ascii="Arial" w:eastAsia="Calibri" w:hAnsi="Arial" w:cs="Arial"/>
          <w:bCs/>
          <w:color w:val="000000"/>
          <w:spacing w:val="-8"/>
          <w:w w:val="105"/>
        </w:rPr>
        <w:t xml:space="preserve">D = base </w:t>
      </w:r>
      <w:r w:rsidRPr="00B333F6">
        <w:rPr>
          <w:rFonts w:ascii="Arial" w:eastAsia="Calibri" w:hAnsi="Arial" w:cs="Arial"/>
          <w:bCs/>
          <w:color w:val="000000"/>
          <w:spacing w:val="7"/>
          <w:w w:val="96"/>
        </w:rPr>
        <w:t xml:space="preserve">dimmension s </w:t>
      </w:r>
      <w:r w:rsidRPr="00B333F6">
        <w:rPr>
          <w:rFonts w:ascii="Arial" w:eastAsia="Calibri" w:hAnsi="Arial" w:cs="Arial"/>
          <w:bCs/>
          <w:color w:val="000000"/>
          <w:spacing w:val="-1"/>
        </w:rPr>
        <w:t xml:space="preserve">b/w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w w:val="101"/>
        </w:rPr>
        <w:t xml:space="preserve">at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1"/>
          <w:w w:val="101"/>
        </w:rPr>
        <w:t xml:space="preserve">plinth </w:t>
      </w:r>
      <w:r w:rsidRPr="00B333F6">
        <w:rPr>
          <w:rFonts w:ascii="Arial" w:eastAsia="Calibri" w:hAnsi="Arial" w:cs="Arial"/>
          <w:bCs/>
          <w:color w:val="000000"/>
          <w:spacing w:val="1"/>
          <w:w w:val="99"/>
        </w:rPr>
        <w:t xml:space="preserve">level </w:t>
      </w:r>
      <w:r w:rsidRPr="00B333F6">
        <w:rPr>
          <w:rFonts w:ascii="Arial" w:eastAsia="Calibri" w:hAnsi="Arial" w:cs="Arial"/>
          <w:bCs/>
          <w:color w:val="000000"/>
          <w:spacing w:val="-2"/>
          <w:w w:val="102"/>
        </w:rPr>
        <w:t xml:space="preserve">in </w:t>
      </w:r>
      <w:r w:rsidRPr="00B333F6">
        <w:rPr>
          <w:rFonts w:ascii="Arial" w:eastAsia="Calibri" w:hAnsi="Arial" w:cs="Arial"/>
          <w:bCs/>
          <w:color w:val="000000"/>
        </w:rPr>
        <w:t xml:space="preserve">meters, </w:t>
      </w:r>
      <w:r w:rsidRPr="00B333F6">
        <w:rPr>
          <w:rFonts w:ascii="Arial" w:eastAsia="Calibri" w:hAnsi="Arial" w:cs="Arial"/>
          <w:bCs/>
          <w:color w:val="000000"/>
          <w:spacing w:val="1"/>
        </w:rPr>
        <w:t xml:space="preserve">along </w:t>
      </w:r>
      <w:r w:rsidRPr="00B333F6">
        <w:rPr>
          <w:rFonts w:ascii="Arial" w:eastAsia="Calibri" w:hAnsi="Arial" w:cs="Arial"/>
          <w:bCs/>
          <w:color w:val="000000"/>
          <w:spacing w:val="-1"/>
        </w:rPr>
        <w:t xml:space="preserve">the </w:t>
      </w:r>
      <w:r w:rsidRPr="00B333F6">
        <w:rPr>
          <w:rFonts w:ascii="Arial" w:eastAsia="Calibri" w:hAnsi="Arial" w:cs="Arial"/>
          <w:bCs/>
          <w:color w:val="000000"/>
          <w:spacing w:val="6"/>
          <w:w w:val="96"/>
        </w:rPr>
        <w:t xml:space="preserve">considered </w:t>
      </w:r>
      <w:r w:rsidRPr="00B333F6">
        <w:rPr>
          <w:rFonts w:ascii="Arial" w:eastAsia="Calibri" w:hAnsi="Arial" w:cs="Arial"/>
          <w:bCs/>
          <w:color w:val="000000"/>
        </w:rPr>
        <w:t xml:space="preserve">direction </w:t>
      </w:r>
      <w:r w:rsidRPr="00B333F6">
        <w:rPr>
          <w:rFonts w:ascii="Arial" w:eastAsia="Calibri" w:hAnsi="Arial" w:cs="Arial"/>
          <w:bCs/>
          <w:color w:val="000000"/>
          <w:spacing w:val="-1"/>
        </w:rPr>
        <w:t xml:space="preserve">lateral </w:t>
      </w:r>
      <w:r w:rsidRPr="00B333F6">
        <w:rPr>
          <w:rFonts w:ascii="Arial" w:eastAsia="Calibri" w:hAnsi="Arial" w:cs="Arial"/>
          <w:bCs/>
          <w:color w:val="000000"/>
          <w:spacing w:val="1"/>
          <w:w w:val="99"/>
        </w:rPr>
        <w:t>force.</w:t>
      </w:r>
    </w:p>
    <w:p w:rsidR="00AD127C" w:rsidRPr="00B333F6" w:rsidRDefault="00AD127C" w:rsidP="00AD127C">
      <w:pPr>
        <w:spacing w:line="480" w:lineRule="exact"/>
        <w:jc w:val="both"/>
        <w:rPr>
          <w:rFonts w:ascii="Arial" w:hAnsi="Arial" w:cs="Arial"/>
          <w:color w:val="4F81BD" w:themeColor="accent1"/>
        </w:rPr>
      </w:pPr>
      <w:r w:rsidRPr="00B333F6">
        <w:rPr>
          <w:rFonts w:ascii="Arial" w:eastAsia="Calibri" w:hAnsi="Arial" w:cs="Arial"/>
          <w:bCs/>
          <w:color w:val="4F81BD" w:themeColor="accent1"/>
          <w:spacing w:val="-4"/>
          <w:w w:val="102"/>
        </w:rPr>
        <w:t xml:space="preserve">Design </w:t>
      </w:r>
      <w:r w:rsidRPr="00B333F6">
        <w:rPr>
          <w:rFonts w:ascii="Arial" w:eastAsia="Calibri" w:hAnsi="Arial" w:cs="Arial"/>
          <w:bCs/>
          <w:color w:val="4F81BD" w:themeColor="accent1"/>
        </w:rPr>
        <w:t>Response Spectrum-</w:t>
      </w:r>
    </w:p>
    <w:p w:rsidR="00AD127C" w:rsidRPr="00B333F6" w:rsidRDefault="00AD127C" w:rsidP="00AD127C">
      <w:pPr>
        <w:spacing w:line="457" w:lineRule="exact"/>
        <w:ind w:right="954"/>
        <w:jc w:val="both"/>
        <w:rPr>
          <w:rFonts w:ascii="Arial" w:hAnsi="Arial" w:cs="Arial"/>
        </w:rPr>
      </w:pPr>
      <w:r w:rsidRPr="00B333F6">
        <w:rPr>
          <w:rFonts w:ascii="Arial" w:eastAsia="Calibri" w:hAnsi="Arial" w:cs="Arial"/>
          <w:bCs/>
          <w:color w:val="000000"/>
        </w:rPr>
        <w:t xml:space="preserve">The </w:t>
      </w:r>
      <w:r w:rsidRPr="00B333F6">
        <w:rPr>
          <w:rFonts w:ascii="Arial" w:eastAsia="Calibri" w:hAnsi="Arial" w:cs="Arial"/>
          <w:bCs/>
          <w:color w:val="000000"/>
          <w:spacing w:val="-6"/>
          <w:w w:val="104"/>
        </w:rPr>
        <w:t xml:space="preserve">design </w:t>
      </w:r>
      <w:r w:rsidRPr="00B333F6">
        <w:rPr>
          <w:rFonts w:ascii="Arial" w:eastAsia="Calibri" w:hAnsi="Arial" w:cs="Arial"/>
          <w:bCs/>
          <w:color w:val="000000"/>
        </w:rPr>
        <w:t xml:space="preserve">response </w:t>
      </w:r>
      <w:r w:rsidRPr="00B333F6">
        <w:rPr>
          <w:rFonts w:ascii="Arial" w:eastAsia="Calibri" w:hAnsi="Arial" w:cs="Arial"/>
          <w:bCs/>
          <w:color w:val="000000"/>
          <w:spacing w:val="1"/>
          <w:w w:val="99"/>
        </w:rPr>
        <w:t xml:space="preserve">spectrum </w:t>
      </w:r>
      <w:r w:rsidRPr="00B333F6">
        <w:rPr>
          <w:rFonts w:ascii="Arial" w:eastAsia="Calibri" w:hAnsi="Arial" w:cs="Arial"/>
          <w:bCs/>
          <w:color w:val="000000"/>
          <w:spacing w:val="1"/>
        </w:rPr>
        <w:t xml:space="preserve">is </w:t>
      </w:r>
      <w:r w:rsidRPr="00B333F6">
        <w:rPr>
          <w:rFonts w:ascii="Arial" w:eastAsia="Calibri" w:hAnsi="Arial" w:cs="Arial"/>
          <w:bCs/>
          <w:color w:val="000000"/>
        </w:rPr>
        <w:t xml:space="preserve">a </w:t>
      </w:r>
      <w:r w:rsidRPr="00B333F6">
        <w:rPr>
          <w:rFonts w:ascii="Arial" w:eastAsia="Calibri" w:hAnsi="Arial" w:cs="Arial"/>
          <w:bCs/>
          <w:color w:val="000000"/>
          <w:spacing w:val="-9"/>
          <w:w w:val="105"/>
        </w:rPr>
        <w:t xml:space="preserve">smooth </w:t>
      </w:r>
      <w:r w:rsidRPr="00B333F6">
        <w:rPr>
          <w:rFonts w:ascii="Arial" w:eastAsia="Calibri" w:hAnsi="Arial" w:cs="Arial"/>
          <w:bCs/>
          <w:color w:val="000000"/>
          <w:spacing w:val="1"/>
          <w:w w:val="99"/>
        </w:rPr>
        <w:t>respon</w:t>
      </w:r>
      <w:r w:rsidRPr="00B333F6">
        <w:rPr>
          <w:rFonts w:ascii="Arial" w:eastAsia="Calibri" w:hAnsi="Arial" w:cs="Arial"/>
          <w:bCs/>
          <w:color w:val="000000"/>
          <w:spacing w:val="5"/>
          <w:w w:val="97"/>
        </w:rPr>
        <w:t xml:space="preserve">se spectrum </w:t>
      </w:r>
      <w:r w:rsidRPr="00B333F6">
        <w:rPr>
          <w:rFonts w:ascii="Arial" w:eastAsia="Calibri" w:hAnsi="Arial" w:cs="Arial"/>
          <w:bCs/>
          <w:color w:val="000000"/>
        </w:rPr>
        <w:t xml:space="preserve">specifying </w:t>
      </w:r>
      <w:r w:rsidRPr="00B333F6">
        <w:rPr>
          <w:rFonts w:ascii="Arial" w:eastAsia="Calibri" w:hAnsi="Arial" w:cs="Arial"/>
          <w:bCs/>
          <w:color w:val="000000"/>
          <w:spacing w:val="6"/>
          <w:w w:val="96"/>
        </w:rPr>
        <w:t xml:space="preserve">the </w:t>
      </w:r>
      <w:r w:rsidRPr="00B333F6">
        <w:rPr>
          <w:rFonts w:ascii="Arial" w:eastAsia="Calibri" w:hAnsi="Arial" w:cs="Arial"/>
          <w:bCs/>
          <w:color w:val="000000"/>
          <w:spacing w:val="-4"/>
          <w:w w:val="103"/>
        </w:rPr>
        <w:t xml:space="preserve">level </w:t>
      </w:r>
      <w:r w:rsidRPr="00B333F6">
        <w:rPr>
          <w:rFonts w:ascii="Arial" w:eastAsia="Calibri" w:hAnsi="Arial" w:cs="Arial"/>
          <w:bCs/>
          <w:color w:val="000000"/>
        </w:rPr>
        <w:t xml:space="preserve">of </w:t>
      </w:r>
      <w:r w:rsidRPr="00B333F6">
        <w:rPr>
          <w:rFonts w:ascii="Arial" w:eastAsia="Calibri" w:hAnsi="Arial" w:cs="Arial"/>
          <w:bCs/>
          <w:color w:val="000000"/>
          <w:spacing w:val="6"/>
          <w:w w:val="96"/>
        </w:rPr>
        <w:t xml:space="preserve">seismic </w:t>
      </w:r>
      <w:r w:rsidRPr="00B333F6">
        <w:rPr>
          <w:rFonts w:ascii="Arial" w:eastAsia="Calibri" w:hAnsi="Arial" w:cs="Arial"/>
          <w:bCs/>
          <w:color w:val="000000"/>
        </w:rPr>
        <w:t xml:space="preserve">ressistance </w:t>
      </w:r>
      <w:r w:rsidRPr="00B333F6">
        <w:rPr>
          <w:rFonts w:ascii="Arial" w:eastAsia="Calibri" w:hAnsi="Arial" w:cs="Arial"/>
          <w:bCs/>
          <w:color w:val="000000"/>
          <w:spacing w:val="-6"/>
          <w:w w:val="104"/>
        </w:rPr>
        <w:t xml:space="preserve">required </w:t>
      </w:r>
      <w:r w:rsidRPr="00B333F6">
        <w:rPr>
          <w:rFonts w:ascii="Arial" w:eastAsia="Calibri" w:hAnsi="Arial" w:cs="Arial"/>
          <w:bCs/>
          <w:color w:val="000000"/>
          <w:spacing w:val="1"/>
          <w:w w:val="99"/>
        </w:rPr>
        <w:t xml:space="preserve">for </w:t>
      </w:r>
      <w:r w:rsidRPr="00B333F6">
        <w:rPr>
          <w:rFonts w:ascii="Arial" w:eastAsia="Calibri" w:hAnsi="Arial" w:cs="Arial"/>
          <w:bCs/>
          <w:color w:val="000000"/>
          <w:spacing w:val="-2"/>
          <w:w w:val="102"/>
        </w:rPr>
        <w:t xml:space="preserve">a </w:t>
      </w:r>
      <w:r w:rsidRPr="00B333F6">
        <w:rPr>
          <w:rFonts w:ascii="Arial" w:eastAsia="Calibri" w:hAnsi="Arial" w:cs="Arial"/>
          <w:bCs/>
          <w:color w:val="000000"/>
          <w:spacing w:val="-1"/>
          <w:w w:val="101"/>
        </w:rPr>
        <w:t>design.</w:t>
      </w:r>
      <w:r w:rsidRPr="00B333F6">
        <w:rPr>
          <w:rFonts w:ascii="Arial" w:hAnsi="Arial" w:cs="Arial"/>
        </w:rPr>
        <w:t xml:space="preserve"> </w:t>
      </w:r>
      <w:r w:rsidRPr="00B333F6">
        <w:rPr>
          <w:rFonts w:ascii="Arial" w:eastAsia="Calibri" w:hAnsi="Arial" w:cs="Arial"/>
          <w:bCs/>
          <w:color w:val="000000"/>
        </w:rPr>
        <w:t xml:space="preserve">The relation works </w:t>
      </w:r>
      <w:r w:rsidRPr="00B333F6">
        <w:rPr>
          <w:rFonts w:ascii="Arial" w:eastAsia="Calibri" w:hAnsi="Arial" w:cs="Arial"/>
          <w:bCs/>
          <w:color w:val="000000"/>
          <w:spacing w:val="1"/>
          <w:w w:val="99"/>
        </w:rPr>
        <w:t xml:space="preserve">well </w:t>
      </w:r>
      <w:r w:rsidRPr="00B333F6">
        <w:rPr>
          <w:rFonts w:ascii="Arial" w:eastAsia="Calibri" w:hAnsi="Arial" w:cs="Arial"/>
          <w:bCs/>
          <w:color w:val="000000"/>
          <w:spacing w:val="4"/>
          <w:w w:val="96"/>
        </w:rPr>
        <w:t xml:space="preserve">in </w:t>
      </w:r>
      <w:r w:rsidRPr="00B333F6">
        <w:rPr>
          <w:rFonts w:ascii="Arial" w:eastAsia="Calibri" w:hAnsi="Arial" w:cs="Arial"/>
          <w:bCs/>
          <w:color w:val="000000"/>
        </w:rPr>
        <w:t xml:space="preserve">SDOF </w:t>
      </w:r>
      <w:r w:rsidRPr="00B333F6">
        <w:rPr>
          <w:rFonts w:ascii="Arial" w:eastAsia="Calibri" w:hAnsi="Arial" w:cs="Arial"/>
          <w:bCs/>
          <w:color w:val="000000"/>
          <w:spacing w:val="-1"/>
          <w:w w:val="101"/>
        </w:rPr>
        <w:t>system (sa/g)</w:t>
      </w:r>
      <w:r w:rsidRPr="00B333F6">
        <w:rPr>
          <w:rFonts w:ascii="Arial" w:hAnsi="Arial" w:cs="Arial"/>
        </w:rPr>
        <w:t xml:space="preserve"> </w:t>
      </w:r>
      <w:r w:rsidRPr="00B333F6">
        <w:rPr>
          <w:rFonts w:ascii="Arial" w:eastAsia="Calibri" w:hAnsi="Arial" w:cs="Arial"/>
          <w:bCs/>
          <w:color w:val="000000"/>
        </w:rPr>
        <w:t xml:space="preserve">Spectral ordinates </w:t>
      </w:r>
      <w:r w:rsidRPr="00B333F6">
        <w:rPr>
          <w:rFonts w:ascii="Arial" w:eastAsia="Calibri" w:hAnsi="Arial" w:cs="Arial"/>
          <w:bCs/>
          <w:color w:val="000000"/>
          <w:spacing w:val="-5"/>
          <w:w w:val="104"/>
        </w:rPr>
        <w:t xml:space="preserve">are </w:t>
      </w:r>
      <w:r w:rsidRPr="00B333F6">
        <w:rPr>
          <w:rFonts w:ascii="Arial" w:eastAsia="Calibri" w:hAnsi="Arial" w:cs="Arial"/>
          <w:bCs/>
          <w:color w:val="000000"/>
          <w:spacing w:val="3"/>
          <w:w w:val="98"/>
        </w:rPr>
        <w:t xml:space="preserve">used </w:t>
      </w:r>
      <w:r w:rsidRPr="00B333F6">
        <w:rPr>
          <w:rFonts w:ascii="Arial" w:eastAsia="Calibri" w:hAnsi="Arial" w:cs="Arial"/>
          <w:bCs/>
          <w:color w:val="000000"/>
        </w:rPr>
        <w:t xml:space="preserve">for the compution of </w:t>
      </w:r>
      <w:r w:rsidRPr="00B333F6">
        <w:rPr>
          <w:rFonts w:ascii="Arial" w:eastAsia="Calibri" w:hAnsi="Arial" w:cs="Arial"/>
          <w:bCs/>
          <w:color w:val="000000"/>
          <w:spacing w:val="1"/>
          <w:w w:val="99"/>
        </w:rPr>
        <w:t xml:space="preserve">inertia </w:t>
      </w:r>
      <w:r w:rsidRPr="00B333F6">
        <w:rPr>
          <w:rFonts w:ascii="Arial" w:eastAsia="Calibri" w:hAnsi="Arial" w:cs="Arial"/>
          <w:bCs/>
          <w:color w:val="000000"/>
          <w:spacing w:val="4"/>
          <w:w w:val="97"/>
        </w:rPr>
        <w:t>forces.</w:t>
      </w:r>
      <w:r w:rsidRPr="00B333F6">
        <w:rPr>
          <w:rFonts w:ascii="Arial" w:hAnsi="Arial" w:cs="Arial"/>
        </w:rPr>
        <w:t xml:space="preserve"> </w:t>
      </w:r>
      <w:r w:rsidRPr="00B333F6">
        <w:rPr>
          <w:rFonts w:ascii="Arial" w:eastAsia="Calibri" w:hAnsi="Arial" w:cs="Arial"/>
          <w:bCs/>
          <w:color w:val="000000"/>
        </w:rPr>
        <w:t xml:space="preserve">Design response </w:t>
      </w:r>
      <w:r w:rsidRPr="00B333F6">
        <w:rPr>
          <w:rFonts w:ascii="Arial" w:eastAsia="Calibri" w:hAnsi="Arial" w:cs="Arial"/>
          <w:bCs/>
          <w:color w:val="000000"/>
          <w:spacing w:val="3"/>
          <w:w w:val="98"/>
        </w:rPr>
        <w:t xml:space="preserve">spectrum </w:t>
      </w:r>
      <w:r w:rsidRPr="00B333F6">
        <w:rPr>
          <w:rFonts w:ascii="Arial" w:eastAsia="Calibri" w:hAnsi="Arial" w:cs="Arial"/>
          <w:bCs/>
          <w:color w:val="000000"/>
          <w:spacing w:val="-1"/>
          <w:w w:val="101"/>
        </w:rPr>
        <w:t xml:space="preserve">for </w:t>
      </w:r>
      <w:r w:rsidRPr="00B333F6">
        <w:rPr>
          <w:rFonts w:ascii="Arial" w:eastAsia="Calibri" w:hAnsi="Arial" w:cs="Arial"/>
          <w:bCs/>
          <w:color w:val="000000"/>
          <w:spacing w:val="-1"/>
        </w:rPr>
        <w:t xml:space="preserve">rock </w:t>
      </w:r>
      <w:r w:rsidRPr="00B333F6">
        <w:rPr>
          <w:rFonts w:ascii="Arial" w:eastAsia="Calibri" w:hAnsi="Arial" w:cs="Arial"/>
          <w:bCs/>
          <w:color w:val="000000"/>
          <w:spacing w:val="-7"/>
          <w:w w:val="104"/>
        </w:rPr>
        <w:t xml:space="preserve">and </w:t>
      </w:r>
      <w:r w:rsidRPr="00B333F6">
        <w:rPr>
          <w:rFonts w:ascii="Arial" w:eastAsia="Calibri" w:hAnsi="Arial" w:cs="Arial"/>
          <w:bCs/>
          <w:color w:val="000000"/>
        </w:rPr>
        <w:t xml:space="preserve">soil site for </w:t>
      </w:r>
      <w:r w:rsidRPr="00B333F6">
        <w:rPr>
          <w:rFonts w:ascii="Arial" w:eastAsia="Calibri" w:hAnsi="Arial" w:cs="Arial"/>
          <w:bCs/>
          <w:color w:val="000000"/>
          <w:spacing w:val="-5"/>
          <w:w w:val="103"/>
        </w:rPr>
        <w:t>5% damping.</w:t>
      </w:r>
    </w:p>
    <w:p w:rsidR="00AD127C" w:rsidRPr="00B333F6" w:rsidRDefault="00AD127C" w:rsidP="00AD127C">
      <w:pPr>
        <w:spacing w:line="457" w:lineRule="exact"/>
        <w:ind w:right="954"/>
        <w:jc w:val="both"/>
        <w:rPr>
          <w:rFonts w:ascii="Arial" w:eastAsiaTheme="minorEastAsia" w:hAnsi="Arial" w:cs="Arial"/>
        </w:rPr>
      </w:pPr>
      <w:r w:rsidRPr="00B333F6">
        <w:rPr>
          <w:rFonts w:ascii="Arial" w:eastAsia="Calibri" w:hAnsi="Arial" w:cs="Arial"/>
          <w:bCs/>
          <w:color w:val="000000"/>
        </w:rPr>
        <w:t xml:space="preserve">Multipying factor </w:t>
      </w:r>
      <w:r w:rsidRPr="00B333F6">
        <w:rPr>
          <w:rFonts w:ascii="Arial" w:eastAsia="Calibri" w:hAnsi="Arial" w:cs="Arial"/>
          <w:bCs/>
          <w:color w:val="000000"/>
          <w:spacing w:val="-1"/>
          <w:w w:val="101"/>
        </w:rPr>
        <w:t xml:space="preserve">for </w:t>
      </w:r>
      <w:r w:rsidRPr="00B333F6">
        <w:rPr>
          <w:rFonts w:ascii="Arial" w:eastAsia="Calibri" w:hAnsi="Arial" w:cs="Arial"/>
          <w:bCs/>
          <w:color w:val="000000"/>
          <w:spacing w:val="-6"/>
          <w:w w:val="104"/>
        </w:rPr>
        <w:t xml:space="preserve">obtaining </w:t>
      </w:r>
      <w:r w:rsidRPr="00B333F6">
        <w:rPr>
          <w:rFonts w:ascii="Arial" w:eastAsia="Calibri" w:hAnsi="Arial" w:cs="Arial"/>
          <w:bCs/>
          <w:color w:val="000000"/>
          <w:spacing w:val="4"/>
          <w:w w:val="97"/>
        </w:rPr>
        <w:t xml:space="preserve">spectrual </w:t>
      </w:r>
      <w:r w:rsidRPr="00B333F6">
        <w:rPr>
          <w:rFonts w:ascii="Arial" w:eastAsia="Calibri" w:hAnsi="Arial" w:cs="Arial"/>
          <w:bCs/>
          <w:color w:val="000000"/>
          <w:spacing w:val="-6"/>
          <w:w w:val="104"/>
        </w:rPr>
        <w:t xml:space="preserve">values </w:t>
      </w:r>
      <w:r w:rsidRPr="00B333F6">
        <w:rPr>
          <w:rFonts w:ascii="Arial" w:eastAsia="Calibri" w:hAnsi="Arial" w:cs="Arial"/>
          <w:bCs/>
          <w:color w:val="000000"/>
          <w:spacing w:val="5"/>
          <w:w w:val="96"/>
        </w:rPr>
        <w:t xml:space="preserve">for </w:t>
      </w:r>
      <w:r w:rsidRPr="00B333F6">
        <w:rPr>
          <w:rFonts w:ascii="Arial" w:eastAsia="Calibri" w:hAnsi="Arial" w:cs="Arial"/>
          <w:bCs/>
          <w:color w:val="000000"/>
          <w:spacing w:val="-9"/>
          <w:w w:val="105"/>
        </w:rPr>
        <w:t xml:space="preserve">damping </w:t>
      </w:r>
      <w:r w:rsidRPr="00B333F6">
        <w:rPr>
          <w:rFonts w:ascii="Arial" w:eastAsia="Calibri" w:hAnsi="Arial" w:cs="Arial"/>
          <w:bCs/>
          <w:color w:val="000000"/>
          <w:spacing w:val="3"/>
          <w:w w:val="98"/>
        </w:rPr>
        <w:t xml:space="preserve">cother </w:t>
      </w:r>
      <w:r w:rsidRPr="00B333F6">
        <w:rPr>
          <w:rFonts w:ascii="Arial" w:eastAsia="Calibri" w:hAnsi="Arial" w:cs="Arial"/>
          <w:bCs/>
          <w:color w:val="000000"/>
        </w:rPr>
        <w:t>than 5% damping</w:t>
      </w:r>
    </w:p>
    <w:p w:rsidR="00AD127C" w:rsidRPr="00B333F6" w:rsidRDefault="00AD127C" w:rsidP="00AD127C">
      <w:pPr>
        <w:pBdr>
          <w:top w:val="single" w:sz="4" w:space="1" w:color="auto"/>
          <w:left w:val="single" w:sz="4" w:space="4" w:color="auto"/>
          <w:bottom w:val="single" w:sz="4" w:space="1" w:color="auto"/>
          <w:right w:val="single" w:sz="4" w:space="4" w:color="auto"/>
          <w:between w:val="single" w:sz="4" w:space="1" w:color="auto"/>
          <w:bar w:val="single" w:sz="4" w:color="auto"/>
        </w:pBdr>
        <w:spacing w:line="432" w:lineRule="exact"/>
        <w:ind w:right="19"/>
        <w:jc w:val="both"/>
        <w:rPr>
          <w:rFonts w:ascii="Arial" w:hAnsi="Arial" w:cs="Arial"/>
        </w:rPr>
      </w:pPr>
      <w:r w:rsidRPr="00B333F6">
        <w:rPr>
          <w:rFonts w:ascii="Arial" w:eastAsia="Calibri" w:hAnsi="Arial" w:cs="Arial"/>
          <w:bCs/>
          <w:color w:val="000000"/>
          <w:spacing w:val="-5"/>
          <w:w w:val="103"/>
        </w:rPr>
        <w:t xml:space="preserve">Damping(%)     </w:t>
      </w:r>
      <w:r w:rsidRPr="00B333F6">
        <w:rPr>
          <w:rFonts w:ascii="Arial" w:eastAsia="Calibri" w:hAnsi="Arial" w:cs="Arial"/>
          <w:bCs/>
          <w:color w:val="000000"/>
        </w:rPr>
        <w:t xml:space="preserve">0     2    5   7    </w:t>
      </w:r>
      <w:r w:rsidRPr="00B333F6">
        <w:rPr>
          <w:rFonts w:ascii="Arial" w:eastAsia="Calibri" w:hAnsi="Arial" w:cs="Arial"/>
          <w:bCs/>
          <w:color w:val="000000"/>
          <w:spacing w:val="-1"/>
          <w:w w:val="101"/>
        </w:rPr>
        <w:t xml:space="preserve">1   0   1   5        </w:t>
      </w:r>
      <w:r w:rsidRPr="00B333F6">
        <w:rPr>
          <w:rFonts w:ascii="Arial" w:eastAsia="Calibri" w:hAnsi="Arial" w:cs="Arial"/>
          <w:bCs/>
          <w:color w:val="000000"/>
          <w:spacing w:val="1"/>
        </w:rPr>
        <w:t xml:space="preserve">2  0       </w:t>
      </w:r>
      <w:r w:rsidRPr="00B333F6">
        <w:rPr>
          <w:rFonts w:ascii="Arial" w:eastAsia="Calibri" w:hAnsi="Arial" w:cs="Arial"/>
          <w:bCs/>
          <w:color w:val="000000"/>
          <w:spacing w:val="-1"/>
          <w:w w:val="101"/>
        </w:rPr>
        <w:t>2    5  3   0</w:t>
      </w:r>
    </w:p>
    <w:p w:rsidR="00AD127C" w:rsidRPr="00B333F6" w:rsidRDefault="00AD127C" w:rsidP="00AD127C">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pos="9089"/>
        </w:tabs>
        <w:spacing w:line="360" w:lineRule="exact"/>
        <w:jc w:val="both"/>
        <w:rPr>
          <w:rFonts w:ascii="Arial" w:eastAsia="Calibri" w:hAnsi="Arial" w:cs="Arial"/>
          <w:bCs/>
          <w:color w:val="000000"/>
          <w:spacing w:val="-1"/>
        </w:rPr>
      </w:pPr>
      <w:r w:rsidRPr="00B333F6">
        <w:rPr>
          <w:rFonts w:ascii="Arial" w:eastAsia="Calibri" w:hAnsi="Arial" w:cs="Arial"/>
          <w:bCs/>
          <w:color w:val="000000"/>
        </w:rPr>
        <w:t xml:space="preserve">Factor           </w:t>
      </w:r>
      <w:r w:rsidRPr="00B333F6">
        <w:rPr>
          <w:rFonts w:ascii="Arial" w:eastAsia="Calibri" w:hAnsi="Arial" w:cs="Arial"/>
          <w:bCs/>
          <w:color w:val="000000"/>
          <w:spacing w:val="1"/>
        </w:rPr>
        <w:t xml:space="preserve">3.20   </w:t>
      </w:r>
      <w:r w:rsidRPr="00B333F6">
        <w:rPr>
          <w:rFonts w:ascii="Arial" w:eastAsia="Calibri" w:hAnsi="Arial" w:cs="Arial"/>
          <w:bCs/>
          <w:color w:val="000000"/>
          <w:spacing w:val="-7"/>
          <w:w w:val="105"/>
        </w:rPr>
        <w:t>1.40</w:t>
      </w:r>
      <w:r w:rsidRPr="00B333F6">
        <w:rPr>
          <w:rFonts w:ascii="Arial" w:hAnsi="Arial" w:cs="Arial"/>
        </w:rPr>
        <w:t xml:space="preserve">   </w:t>
      </w:r>
      <w:r w:rsidRPr="00B333F6">
        <w:rPr>
          <w:rFonts w:ascii="Arial" w:eastAsia="Calibri" w:hAnsi="Arial" w:cs="Arial"/>
          <w:bCs/>
          <w:color w:val="000000"/>
        </w:rPr>
        <w:t>1</w:t>
      </w:r>
      <w:r w:rsidRPr="00B333F6">
        <w:rPr>
          <w:rFonts w:ascii="Arial" w:eastAsia="Calibri" w:hAnsi="Arial" w:cs="Arial"/>
          <w:bCs/>
          <w:color w:val="000000"/>
          <w:spacing w:val="-7"/>
          <w:w w:val="105"/>
        </w:rPr>
        <w:t>.00  0.90  0</w:t>
      </w:r>
      <w:r w:rsidRPr="00B333F6">
        <w:rPr>
          <w:rFonts w:ascii="Arial" w:eastAsia="Calibri" w:hAnsi="Arial" w:cs="Arial"/>
          <w:bCs/>
          <w:color w:val="000000"/>
          <w:spacing w:val="-1"/>
        </w:rPr>
        <w:t>.80  0</w:t>
      </w:r>
      <w:r w:rsidRPr="00B333F6">
        <w:rPr>
          <w:rFonts w:ascii="Arial" w:eastAsia="Calibri" w:hAnsi="Arial" w:cs="Arial"/>
          <w:bCs/>
          <w:color w:val="000000"/>
          <w:spacing w:val="2"/>
          <w:w w:val="98"/>
        </w:rPr>
        <w:t>.70  0</w:t>
      </w:r>
      <w:r w:rsidRPr="00B333F6">
        <w:rPr>
          <w:rFonts w:ascii="Arial" w:eastAsia="Calibri" w:hAnsi="Arial" w:cs="Arial"/>
          <w:bCs/>
          <w:color w:val="000000"/>
          <w:spacing w:val="-1"/>
        </w:rPr>
        <w:t>.60  0</w:t>
      </w:r>
      <w:r w:rsidRPr="00B333F6">
        <w:rPr>
          <w:rFonts w:ascii="Arial" w:eastAsia="Calibri" w:hAnsi="Arial" w:cs="Arial"/>
          <w:bCs/>
          <w:color w:val="000000"/>
          <w:spacing w:val="-7"/>
          <w:w w:val="105"/>
        </w:rPr>
        <w:t>.55 0</w:t>
      </w:r>
      <w:r w:rsidRPr="00B333F6">
        <w:rPr>
          <w:rFonts w:ascii="Arial" w:eastAsia="Calibri" w:hAnsi="Arial" w:cs="Arial"/>
          <w:bCs/>
          <w:color w:val="000000"/>
          <w:spacing w:val="-1"/>
        </w:rPr>
        <w:t>.50</w:t>
      </w:r>
    </w:p>
    <w:p w:rsidR="00AD127C" w:rsidRPr="00B333F6" w:rsidRDefault="00AD127C" w:rsidP="00AD127C">
      <w:pPr>
        <w:spacing w:line="14" w:lineRule="exact"/>
        <w:jc w:val="both"/>
        <w:rPr>
          <w:rFonts w:ascii="Arial" w:hAnsi="Arial" w:cs="Arial"/>
        </w:rPr>
      </w:pPr>
    </w:p>
    <w:p w:rsidR="00AD127C" w:rsidRPr="00B333F6" w:rsidRDefault="00AD127C" w:rsidP="00AD127C">
      <w:pPr>
        <w:spacing w:line="14" w:lineRule="exact"/>
        <w:jc w:val="both"/>
        <w:rPr>
          <w:rFonts w:ascii="Arial" w:hAnsi="Arial" w:cs="Arial"/>
        </w:rPr>
        <w:sectPr w:rsidR="00AD127C" w:rsidRPr="00B333F6">
          <w:type w:val="continuous"/>
          <w:pgSz w:w="12240" w:h="15840"/>
          <w:pgMar w:top="1426" w:right="1709" w:bottom="992" w:left="1442" w:header="851" w:footer="992" w:gutter="0"/>
          <w:cols w:space="0"/>
        </w:sectPr>
      </w:pPr>
    </w:p>
    <w:p w:rsidR="00AD127C" w:rsidRPr="00B333F6" w:rsidRDefault="00AD127C" w:rsidP="00AD127C">
      <w:pPr>
        <w:spacing w:line="487" w:lineRule="exact"/>
        <w:ind w:right="76"/>
        <w:jc w:val="both"/>
        <w:rPr>
          <w:rFonts w:ascii="Arial" w:eastAsia="Calibri" w:hAnsi="Arial" w:cs="Arial"/>
          <w:bCs/>
          <w:color w:val="000000"/>
          <w:spacing w:val="-4"/>
          <w:w w:val="103"/>
        </w:rPr>
      </w:pPr>
      <w:r w:rsidRPr="00B333F6">
        <w:rPr>
          <w:rFonts w:ascii="Arial" w:eastAsia="Calibri" w:hAnsi="Arial" w:cs="Arial"/>
          <w:bCs/>
          <w:color w:val="000000"/>
        </w:rPr>
        <w:lastRenderedPageBreak/>
        <w:t xml:space="preserve">The </w:t>
      </w:r>
      <w:r w:rsidRPr="00B333F6">
        <w:rPr>
          <w:rFonts w:ascii="Arial" w:eastAsia="Calibri" w:hAnsi="Arial" w:cs="Arial"/>
          <w:bCs/>
          <w:color w:val="000000"/>
          <w:spacing w:val="-6"/>
          <w:w w:val="104"/>
        </w:rPr>
        <w:t xml:space="preserve">design </w:t>
      </w:r>
      <w:r w:rsidRPr="00B333F6">
        <w:rPr>
          <w:rFonts w:ascii="Arial" w:eastAsia="Calibri" w:hAnsi="Arial" w:cs="Arial"/>
          <w:bCs/>
          <w:color w:val="000000"/>
          <w:spacing w:val="3"/>
          <w:w w:val="98"/>
        </w:rPr>
        <w:t xml:space="preserve">spectram </w:t>
      </w:r>
      <w:r w:rsidRPr="00B333F6">
        <w:rPr>
          <w:rFonts w:ascii="Arial" w:eastAsia="Calibri" w:hAnsi="Arial" w:cs="Arial"/>
          <w:bCs/>
          <w:color w:val="000000"/>
          <w:spacing w:val="6"/>
          <w:w w:val="96"/>
        </w:rPr>
        <w:t xml:space="preserve">ordinates </w:t>
      </w:r>
      <w:r w:rsidRPr="00B333F6">
        <w:rPr>
          <w:rFonts w:ascii="Arial" w:eastAsia="Calibri" w:hAnsi="Arial" w:cs="Arial"/>
          <w:bCs/>
          <w:color w:val="000000"/>
          <w:spacing w:val="-1"/>
          <w:w w:val="101"/>
        </w:rPr>
        <w:t xml:space="preserve">are </w:t>
      </w:r>
      <w:r w:rsidRPr="00B333F6">
        <w:rPr>
          <w:rFonts w:ascii="Arial" w:eastAsia="Calibri" w:hAnsi="Arial" w:cs="Arial"/>
          <w:bCs/>
          <w:color w:val="000000"/>
          <w:spacing w:val="-3"/>
          <w:w w:val="102"/>
        </w:rPr>
        <w:t xml:space="preserve">independent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6"/>
          <w:w w:val="96"/>
        </w:rPr>
        <w:t xml:space="preserve">the </w:t>
      </w:r>
      <w:r w:rsidRPr="00B333F6">
        <w:rPr>
          <w:rFonts w:ascii="Arial" w:eastAsia="Calibri" w:hAnsi="Arial" w:cs="Arial"/>
          <w:bCs/>
          <w:color w:val="000000"/>
        </w:rPr>
        <w:t xml:space="preserve">amount of </w:t>
      </w:r>
      <w:r w:rsidRPr="00B333F6">
        <w:rPr>
          <w:rFonts w:ascii="Arial" w:eastAsia="Calibri" w:hAnsi="Arial" w:cs="Arial"/>
          <w:bCs/>
          <w:color w:val="000000"/>
          <w:spacing w:val="-9"/>
          <w:w w:val="105"/>
        </w:rPr>
        <w:t xml:space="preserve">damping </w:t>
      </w:r>
      <w:r w:rsidRPr="00B333F6">
        <w:rPr>
          <w:rFonts w:ascii="Arial" w:eastAsia="Calibri" w:hAnsi="Arial" w:cs="Arial"/>
          <w:bCs/>
          <w:color w:val="000000"/>
          <w:spacing w:val="-3"/>
          <w:w w:val="102"/>
        </w:rPr>
        <w:t xml:space="preserve">and </w:t>
      </w:r>
      <w:r w:rsidRPr="00B333F6">
        <w:rPr>
          <w:rFonts w:ascii="Arial" w:eastAsia="Calibri" w:hAnsi="Arial" w:cs="Arial"/>
          <w:bCs/>
          <w:color w:val="000000"/>
          <w:spacing w:val="1"/>
          <w:w w:val="99"/>
        </w:rPr>
        <w:t xml:space="preserve">their </w:t>
      </w:r>
      <w:r w:rsidRPr="00B333F6">
        <w:rPr>
          <w:rFonts w:ascii="Arial" w:eastAsia="Calibri" w:hAnsi="Arial" w:cs="Arial"/>
          <w:bCs/>
          <w:color w:val="000000"/>
        </w:rPr>
        <w:t xml:space="preserve">variations </w:t>
      </w:r>
      <w:r w:rsidRPr="00B333F6">
        <w:rPr>
          <w:rFonts w:ascii="Arial" w:eastAsia="Calibri" w:hAnsi="Arial" w:cs="Arial"/>
          <w:bCs/>
          <w:color w:val="000000"/>
          <w:spacing w:val="-1"/>
        </w:rPr>
        <w:t xml:space="preserve">from </w:t>
      </w:r>
      <w:r w:rsidRPr="00B333F6">
        <w:rPr>
          <w:rFonts w:ascii="Arial" w:eastAsia="Calibri" w:hAnsi="Arial" w:cs="Arial"/>
          <w:bCs/>
          <w:color w:val="000000"/>
        </w:rPr>
        <w:t xml:space="preserve">one </w:t>
      </w:r>
      <w:r w:rsidRPr="00B333F6">
        <w:rPr>
          <w:rFonts w:ascii="Arial" w:eastAsia="Calibri" w:hAnsi="Arial" w:cs="Arial"/>
          <w:bCs/>
          <w:color w:val="000000"/>
          <w:spacing w:val="1"/>
          <w:w w:val="99"/>
        </w:rPr>
        <w:t xml:space="preserve">material </w:t>
      </w:r>
      <w:r w:rsidRPr="00B333F6">
        <w:rPr>
          <w:rFonts w:ascii="Arial" w:eastAsia="Calibri" w:hAnsi="Arial" w:cs="Arial"/>
          <w:bCs/>
          <w:color w:val="000000"/>
        </w:rPr>
        <w:t xml:space="preserve">or one </w:t>
      </w:r>
      <w:r w:rsidRPr="00B333F6">
        <w:rPr>
          <w:rFonts w:ascii="Arial" w:eastAsia="Calibri" w:hAnsi="Arial" w:cs="Arial"/>
          <w:bCs/>
          <w:color w:val="000000"/>
          <w:spacing w:val="4"/>
          <w:w w:val="97"/>
        </w:rPr>
        <w:t xml:space="preserve">structural </w:t>
      </w:r>
      <w:r w:rsidRPr="00B333F6">
        <w:rPr>
          <w:rFonts w:ascii="Arial" w:eastAsia="Calibri" w:hAnsi="Arial" w:cs="Arial"/>
          <w:bCs/>
          <w:color w:val="000000"/>
          <w:spacing w:val="-1"/>
          <w:w w:val="101"/>
        </w:rPr>
        <w:t xml:space="preserve">solution </w:t>
      </w:r>
      <w:r w:rsidRPr="00B333F6">
        <w:rPr>
          <w:rFonts w:ascii="Arial" w:eastAsia="Calibri" w:hAnsi="Arial" w:cs="Arial"/>
          <w:bCs/>
          <w:color w:val="000000"/>
        </w:rPr>
        <w:t xml:space="preserve">to </w:t>
      </w:r>
      <w:r w:rsidRPr="00B333F6">
        <w:rPr>
          <w:rFonts w:ascii="Arial" w:eastAsia="Calibri" w:hAnsi="Arial" w:cs="Arial"/>
          <w:bCs/>
          <w:color w:val="000000"/>
          <w:spacing w:val="-4"/>
          <w:w w:val="103"/>
        </w:rPr>
        <w:t>another .When a building is subjected to seismic forces it is beung opposed by horizontal intertia forces which are generated from the building .</w:t>
      </w:r>
    </w:p>
    <w:p w:rsidR="00AD127C" w:rsidRPr="00B333F6" w:rsidRDefault="00AD127C" w:rsidP="00AD127C">
      <w:pPr>
        <w:spacing w:line="14" w:lineRule="exact"/>
        <w:jc w:val="both"/>
        <w:rPr>
          <w:rFonts w:ascii="Arial" w:hAnsi="Arial" w:cs="Arial"/>
        </w:rPr>
        <w:sectPr w:rsidR="00AD127C" w:rsidRPr="00B333F6" w:rsidSect="00EE55F5">
          <w:type w:val="continuous"/>
          <w:pgSz w:w="12240" w:h="15840"/>
          <w:pgMar w:top="1426" w:right="1349" w:bottom="992" w:left="1442" w:header="851" w:footer="992" w:gutter="0"/>
          <w:cols w:space="720"/>
        </w:sectPr>
      </w:pPr>
      <w:bookmarkStart w:id="1" w:name="_bookmark7"/>
      <w:bookmarkEnd w:id="1"/>
    </w:p>
    <w:p w:rsidR="00AD127C" w:rsidRPr="00B333F6" w:rsidRDefault="00AD127C" w:rsidP="00AD127C">
      <w:pPr>
        <w:spacing w:line="498" w:lineRule="exact"/>
        <w:ind w:right="19"/>
        <w:jc w:val="both"/>
        <w:rPr>
          <w:rFonts w:ascii="Arial" w:hAnsi="Arial" w:cs="Arial"/>
        </w:rPr>
      </w:pPr>
      <w:r w:rsidRPr="00B333F6">
        <w:rPr>
          <w:rFonts w:ascii="Arial" w:eastAsia="Calibri" w:hAnsi="Arial" w:cs="Arial"/>
          <w:b/>
          <w:bCs/>
          <w:color w:val="4F81BD" w:themeColor="accent1"/>
          <w:spacing w:val="7"/>
          <w:w w:val="96"/>
        </w:rPr>
        <w:lastRenderedPageBreak/>
        <w:t xml:space="preserve">Equivalent </w:t>
      </w:r>
      <w:r w:rsidRPr="00B333F6">
        <w:rPr>
          <w:rFonts w:ascii="Arial" w:eastAsia="Calibri" w:hAnsi="Arial" w:cs="Arial"/>
          <w:b/>
          <w:bCs/>
          <w:color w:val="4F81BD" w:themeColor="accent1"/>
          <w:spacing w:val="-3"/>
          <w:w w:val="102"/>
        </w:rPr>
        <w:t xml:space="preserve">lateral </w:t>
      </w:r>
      <w:r w:rsidRPr="00B333F6">
        <w:rPr>
          <w:rFonts w:ascii="Arial" w:eastAsia="Calibri" w:hAnsi="Arial" w:cs="Arial"/>
          <w:b/>
          <w:bCs/>
          <w:color w:val="4F81BD" w:themeColor="accent1"/>
          <w:spacing w:val="7"/>
          <w:w w:val="96"/>
        </w:rPr>
        <w:t xml:space="preserve">force </w:t>
      </w:r>
      <w:r w:rsidRPr="00B333F6">
        <w:rPr>
          <w:rFonts w:ascii="Arial" w:eastAsia="Calibri" w:hAnsi="Arial" w:cs="Arial"/>
          <w:b/>
          <w:bCs/>
          <w:color w:val="4F81BD" w:themeColor="accent1"/>
          <w:spacing w:val="6"/>
          <w:w w:val="97"/>
        </w:rPr>
        <w:t>method</w:t>
      </w:r>
      <w:r w:rsidRPr="00B333F6">
        <w:rPr>
          <w:rFonts w:ascii="Arial" w:eastAsia="Calibri" w:hAnsi="Arial" w:cs="Arial"/>
          <w:bCs/>
          <w:color w:val="000000"/>
          <w:spacing w:val="6"/>
          <w:w w:val="97"/>
        </w:rPr>
        <w:t>-</w:t>
      </w:r>
      <w:r w:rsidRPr="00B333F6">
        <w:rPr>
          <w:rFonts w:ascii="Arial" w:eastAsia="Calibri" w:hAnsi="Arial" w:cs="Arial"/>
          <w:bCs/>
          <w:color w:val="000000"/>
          <w:spacing w:val="4"/>
          <w:w w:val="97"/>
        </w:rPr>
        <w:t xml:space="preserve">This </w:t>
      </w:r>
      <w:r w:rsidRPr="00B333F6">
        <w:rPr>
          <w:rFonts w:ascii="Arial" w:eastAsia="Calibri" w:hAnsi="Arial" w:cs="Arial"/>
          <w:bCs/>
          <w:color w:val="000000"/>
          <w:spacing w:val="-9"/>
          <w:w w:val="105"/>
        </w:rPr>
        <w:t xml:space="preserve">method </w:t>
      </w:r>
      <w:r w:rsidRPr="00B333F6">
        <w:rPr>
          <w:rFonts w:ascii="Arial" w:eastAsia="Calibri" w:hAnsi="Arial" w:cs="Arial"/>
          <w:bCs/>
          <w:color w:val="000000"/>
        </w:rPr>
        <w:t xml:space="preserve">of </w:t>
      </w:r>
      <w:r w:rsidRPr="00B333F6">
        <w:rPr>
          <w:rFonts w:ascii="Arial" w:eastAsia="Calibri" w:hAnsi="Arial" w:cs="Arial"/>
          <w:bCs/>
          <w:color w:val="000000"/>
          <w:spacing w:val="-1"/>
          <w:w w:val="101"/>
        </w:rPr>
        <w:t xml:space="preserve">finding </w:t>
      </w:r>
      <w:r w:rsidRPr="00B333F6">
        <w:rPr>
          <w:rFonts w:ascii="Arial" w:eastAsia="Calibri" w:hAnsi="Arial" w:cs="Arial"/>
          <w:bCs/>
          <w:color w:val="000000"/>
          <w:spacing w:val="-6"/>
          <w:w w:val="104"/>
        </w:rPr>
        <w:t xml:space="preserve">design </w:t>
      </w:r>
      <w:r w:rsidRPr="00B333F6">
        <w:rPr>
          <w:rFonts w:ascii="Arial" w:eastAsia="Calibri" w:hAnsi="Arial" w:cs="Arial"/>
          <w:bCs/>
          <w:color w:val="000000"/>
          <w:spacing w:val="2"/>
          <w:w w:val="98"/>
        </w:rPr>
        <w:t xml:space="preserve">lateral </w:t>
      </w:r>
      <w:r w:rsidRPr="00B333F6">
        <w:rPr>
          <w:rFonts w:ascii="Arial" w:eastAsia="Calibri" w:hAnsi="Arial" w:cs="Arial"/>
          <w:bCs/>
          <w:color w:val="000000"/>
          <w:spacing w:val="-1"/>
        </w:rPr>
        <w:t xml:space="preserve">force </w:t>
      </w:r>
      <w:r w:rsidRPr="00B333F6">
        <w:rPr>
          <w:rFonts w:ascii="Arial" w:eastAsia="Calibri" w:hAnsi="Arial" w:cs="Arial"/>
          <w:bCs/>
          <w:color w:val="000000"/>
        </w:rPr>
        <w:t xml:space="preserve">is </w:t>
      </w:r>
      <w:r w:rsidRPr="00B333F6">
        <w:rPr>
          <w:rFonts w:ascii="Arial" w:eastAsia="Calibri" w:hAnsi="Arial" w:cs="Arial"/>
          <w:bCs/>
          <w:color w:val="000000"/>
          <w:spacing w:val="-1"/>
          <w:w w:val="101"/>
        </w:rPr>
        <w:t xml:space="preserve">also </w:t>
      </w:r>
      <w:r w:rsidRPr="00B333F6">
        <w:rPr>
          <w:rFonts w:ascii="Arial" w:eastAsia="Calibri" w:hAnsi="Arial" w:cs="Arial"/>
          <w:bCs/>
          <w:color w:val="000000"/>
          <w:spacing w:val="7"/>
          <w:w w:val="96"/>
        </w:rPr>
        <w:t xml:space="preserve">known </w:t>
      </w:r>
      <w:r w:rsidRPr="00B333F6">
        <w:rPr>
          <w:rFonts w:ascii="Arial" w:eastAsia="Calibri" w:hAnsi="Arial" w:cs="Arial"/>
          <w:bCs/>
          <w:color w:val="000000"/>
          <w:spacing w:val="-2"/>
        </w:rPr>
        <w:t xml:space="preserve">as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1"/>
        </w:rPr>
        <w:t xml:space="preserve">slatic </w:t>
      </w:r>
      <w:r w:rsidRPr="00B333F6">
        <w:rPr>
          <w:rFonts w:ascii="Arial" w:eastAsia="Calibri" w:hAnsi="Arial" w:cs="Arial"/>
          <w:bCs/>
          <w:color w:val="000000"/>
          <w:spacing w:val="7"/>
          <w:w w:val="96"/>
        </w:rPr>
        <w:t xml:space="preserve">method </w:t>
      </w:r>
      <w:r w:rsidRPr="00B333F6">
        <w:rPr>
          <w:rFonts w:ascii="Arial" w:eastAsia="Calibri" w:hAnsi="Arial" w:cs="Arial"/>
          <w:bCs/>
          <w:color w:val="000000"/>
          <w:spacing w:val="-1"/>
          <w:w w:val="101"/>
        </w:rPr>
        <w:t xml:space="preserve">or </w:t>
      </w:r>
      <w:r w:rsidRPr="00B333F6">
        <w:rPr>
          <w:rFonts w:ascii="Arial" w:eastAsia="Calibri" w:hAnsi="Arial" w:cs="Arial"/>
          <w:bCs/>
          <w:color w:val="000000"/>
          <w:spacing w:val="-6"/>
          <w:w w:val="104"/>
        </w:rPr>
        <w:t xml:space="preserve">the equivalent </w:t>
      </w:r>
      <w:r w:rsidRPr="00B333F6">
        <w:rPr>
          <w:rFonts w:ascii="Arial" w:eastAsia="Calibri" w:hAnsi="Arial" w:cs="Arial"/>
          <w:bCs/>
          <w:color w:val="000000"/>
          <w:spacing w:val="5"/>
          <w:w w:val="97"/>
        </w:rPr>
        <w:t xml:space="preserve">static </w:t>
      </w:r>
      <w:r w:rsidRPr="00B333F6">
        <w:rPr>
          <w:rFonts w:ascii="Arial" w:eastAsia="Calibri" w:hAnsi="Arial" w:cs="Arial"/>
          <w:bCs/>
          <w:color w:val="000000"/>
          <w:spacing w:val="-9"/>
          <w:w w:val="105"/>
        </w:rPr>
        <w:t>method</w:t>
      </w:r>
      <w:r w:rsidRPr="00B333F6">
        <w:rPr>
          <w:rFonts w:ascii="Arial" w:eastAsia="Calibri" w:hAnsi="Arial" w:cs="Arial"/>
          <w:bCs/>
          <w:color w:val="000000"/>
          <w:spacing w:val="1"/>
          <w:w w:val="99"/>
        </w:rPr>
        <w:t xml:space="preserve"> or </w:t>
      </w:r>
      <w:r w:rsidRPr="00B333F6">
        <w:rPr>
          <w:rFonts w:ascii="Arial" w:eastAsia="Calibri" w:hAnsi="Arial" w:cs="Arial"/>
          <w:bCs/>
          <w:color w:val="000000"/>
          <w:spacing w:val="1"/>
          <w:w w:val="98"/>
        </w:rPr>
        <w:t xml:space="preserve">the </w:t>
      </w:r>
      <w:r w:rsidRPr="00B333F6">
        <w:rPr>
          <w:rFonts w:ascii="Arial" w:eastAsia="Calibri" w:hAnsi="Arial" w:cs="Arial"/>
          <w:bCs/>
          <w:color w:val="000000"/>
          <w:spacing w:val="-1"/>
          <w:w w:val="101"/>
        </w:rPr>
        <w:t xml:space="preserve">seismic </w:t>
      </w:r>
      <w:r w:rsidRPr="00B333F6">
        <w:rPr>
          <w:rFonts w:ascii="Arial" w:eastAsia="Calibri" w:hAnsi="Arial" w:cs="Arial"/>
          <w:bCs/>
          <w:color w:val="000000"/>
        </w:rPr>
        <w:t xml:space="preserve">coefficient </w:t>
      </w:r>
      <w:r w:rsidRPr="00B333F6">
        <w:rPr>
          <w:rFonts w:ascii="Arial" w:eastAsia="Calibri" w:hAnsi="Arial" w:cs="Arial"/>
          <w:bCs/>
          <w:color w:val="000000"/>
          <w:spacing w:val="-5"/>
          <w:w w:val="103"/>
        </w:rPr>
        <w:t xml:space="preserve">method.The </w:t>
      </w:r>
      <w:r w:rsidRPr="00B333F6">
        <w:rPr>
          <w:rFonts w:ascii="Arial" w:eastAsia="Calibri" w:hAnsi="Arial" w:cs="Arial"/>
          <w:bCs/>
          <w:color w:val="000000"/>
          <w:spacing w:val="4"/>
          <w:w w:val="97"/>
        </w:rPr>
        <w:t xml:space="preserve">design </w:t>
      </w:r>
      <w:r w:rsidRPr="00B333F6">
        <w:rPr>
          <w:rFonts w:ascii="Arial" w:eastAsia="Calibri" w:hAnsi="Arial" w:cs="Arial"/>
          <w:bCs/>
          <w:color w:val="000000"/>
          <w:spacing w:val="-6"/>
          <w:w w:val="104"/>
        </w:rPr>
        <w:t xml:space="preserve">base </w:t>
      </w:r>
      <w:r w:rsidRPr="00B333F6">
        <w:rPr>
          <w:rFonts w:ascii="Arial" w:eastAsia="Calibri" w:hAnsi="Arial" w:cs="Arial"/>
          <w:bCs/>
          <w:color w:val="000000"/>
          <w:spacing w:val="-3"/>
          <w:w w:val="102"/>
        </w:rPr>
        <w:t xml:space="preserve">shear </w:t>
      </w:r>
      <w:r w:rsidRPr="00B333F6">
        <w:rPr>
          <w:rFonts w:ascii="Arial" w:eastAsia="Calibri" w:hAnsi="Arial" w:cs="Arial"/>
          <w:bCs/>
          <w:color w:val="000000"/>
          <w:spacing w:val="-4"/>
          <w:w w:val="105"/>
        </w:rPr>
        <w:t xml:space="preserve">is </w:t>
      </w:r>
      <w:r w:rsidRPr="00B333F6">
        <w:rPr>
          <w:rFonts w:ascii="Arial" w:eastAsia="Calibri" w:hAnsi="Arial" w:cs="Arial"/>
          <w:bCs/>
          <w:color w:val="000000"/>
          <w:spacing w:val="-9"/>
          <w:w w:val="105"/>
        </w:rPr>
        <w:t xml:space="preserve">computed </w:t>
      </w:r>
      <w:r w:rsidRPr="00B333F6">
        <w:rPr>
          <w:rFonts w:ascii="Arial" w:eastAsia="Calibri" w:hAnsi="Arial" w:cs="Arial"/>
          <w:bCs/>
          <w:color w:val="000000"/>
        </w:rPr>
        <w:t xml:space="preserve">for </w:t>
      </w:r>
      <w:r w:rsidRPr="00B333F6">
        <w:rPr>
          <w:rFonts w:ascii="Arial" w:eastAsia="Calibri" w:hAnsi="Arial" w:cs="Arial"/>
          <w:bCs/>
          <w:color w:val="000000"/>
          <w:spacing w:val="-6"/>
          <w:w w:val="104"/>
        </w:rPr>
        <w:t xml:space="preserve">the </w:t>
      </w:r>
      <w:r w:rsidRPr="00B333F6">
        <w:rPr>
          <w:rFonts w:ascii="Arial" w:eastAsia="Calibri" w:hAnsi="Arial" w:cs="Arial"/>
          <w:bCs/>
          <w:color w:val="000000"/>
          <w:spacing w:val="4"/>
          <w:w w:val="97"/>
        </w:rPr>
        <w:t xml:space="preserve">building </w:t>
      </w:r>
      <w:r w:rsidRPr="00B333F6">
        <w:rPr>
          <w:rFonts w:ascii="Arial" w:eastAsia="Calibri" w:hAnsi="Arial" w:cs="Arial"/>
          <w:bCs/>
          <w:color w:val="000000"/>
          <w:spacing w:val="-1"/>
          <w:w w:val="101"/>
        </w:rPr>
        <w:t xml:space="preserve">and </w:t>
      </w:r>
      <w:r w:rsidRPr="00B333F6">
        <w:rPr>
          <w:rFonts w:ascii="Arial" w:eastAsia="Calibri" w:hAnsi="Arial" w:cs="Arial"/>
          <w:bCs/>
          <w:color w:val="000000"/>
          <w:spacing w:val="1"/>
        </w:rPr>
        <w:t xml:space="preserve">it </w:t>
      </w:r>
      <w:r w:rsidRPr="00B333F6">
        <w:rPr>
          <w:rFonts w:ascii="Arial" w:eastAsia="Calibri" w:hAnsi="Arial" w:cs="Arial"/>
          <w:bCs/>
          <w:color w:val="000000"/>
          <w:spacing w:val="2"/>
        </w:rPr>
        <w:t xml:space="preserve">is </w:t>
      </w:r>
      <w:r w:rsidRPr="00B333F6">
        <w:rPr>
          <w:rFonts w:ascii="Arial" w:eastAsia="Calibri" w:hAnsi="Arial" w:cs="Arial"/>
          <w:bCs/>
          <w:color w:val="000000"/>
        </w:rPr>
        <w:t xml:space="preserve">then distributed </w:t>
      </w:r>
      <w:r w:rsidRPr="00B333F6">
        <w:rPr>
          <w:rFonts w:ascii="Arial" w:eastAsia="Calibri" w:hAnsi="Arial" w:cs="Arial"/>
          <w:bCs/>
          <w:color w:val="000000"/>
          <w:spacing w:val="6"/>
          <w:w w:val="96"/>
        </w:rPr>
        <w:t xml:space="preserve">along </w:t>
      </w:r>
      <w:r w:rsidRPr="00B333F6">
        <w:rPr>
          <w:rFonts w:ascii="Arial" w:eastAsia="Calibri" w:hAnsi="Arial" w:cs="Arial"/>
          <w:bCs/>
          <w:color w:val="000000"/>
          <w:spacing w:val="2"/>
          <w:w w:val="98"/>
        </w:rPr>
        <w:t xml:space="preserve">the </w:t>
      </w:r>
      <w:r w:rsidRPr="00B333F6">
        <w:rPr>
          <w:rFonts w:ascii="Arial" w:eastAsia="Calibri" w:hAnsi="Arial" w:cs="Arial"/>
          <w:bCs/>
          <w:color w:val="000000"/>
          <w:spacing w:val="1"/>
          <w:w w:val="99"/>
        </w:rPr>
        <w:t xml:space="preserve">height of </w:t>
      </w:r>
      <w:r w:rsidRPr="00B333F6">
        <w:rPr>
          <w:rFonts w:ascii="Arial" w:eastAsia="Calibri" w:hAnsi="Arial" w:cs="Arial"/>
          <w:bCs/>
          <w:color w:val="000000"/>
        </w:rPr>
        <w:t xml:space="preserve">the </w:t>
      </w:r>
      <w:r w:rsidRPr="00B333F6">
        <w:rPr>
          <w:rFonts w:ascii="Arial" w:eastAsia="Calibri" w:hAnsi="Arial" w:cs="Arial"/>
          <w:bCs/>
          <w:color w:val="000000"/>
          <w:spacing w:val="-5"/>
          <w:w w:val="104"/>
        </w:rPr>
        <w:t xml:space="preserve">building. </w:t>
      </w:r>
      <w:r w:rsidRPr="00B333F6">
        <w:rPr>
          <w:rFonts w:ascii="Arial" w:eastAsia="Calibri" w:hAnsi="Arial" w:cs="Arial"/>
          <w:bCs/>
          <w:color w:val="000000"/>
        </w:rPr>
        <w:t xml:space="preserve">The lateral </w:t>
      </w:r>
      <w:r w:rsidRPr="00B333F6">
        <w:rPr>
          <w:rFonts w:ascii="Arial" w:eastAsia="Calibri" w:hAnsi="Arial" w:cs="Arial"/>
          <w:bCs/>
          <w:color w:val="000000"/>
          <w:spacing w:val="4"/>
          <w:w w:val="97"/>
        </w:rPr>
        <w:t>force</w:t>
      </w:r>
      <w:r w:rsidRPr="00B333F6">
        <w:rPr>
          <w:rFonts w:ascii="Arial" w:eastAsia="Calibri" w:hAnsi="Arial" w:cs="Arial"/>
          <w:bCs/>
          <w:color w:val="000000"/>
          <w:spacing w:val="-1"/>
          <w:w w:val="101"/>
        </w:rPr>
        <w:t xml:space="preserve">s at </w:t>
      </w:r>
      <w:r w:rsidRPr="00B333F6">
        <w:rPr>
          <w:rFonts w:ascii="Arial" w:eastAsia="Calibri" w:hAnsi="Arial" w:cs="Arial"/>
          <w:bCs/>
          <w:color w:val="000000"/>
          <w:spacing w:val="5"/>
          <w:w w:val="97"/>
        </w:rPr>
        <w:t xml:space="preserve">each </w:t>
      </w:r>
      <w:r w:rsidRPr="00B333F6">
        <w:rPr>
          <w:rFonts w:ascii="Arial" w:eastAsia="Calibri" w:hAnsi="Arial" w:cs="Arial"/>
          <w:bCs/>
          <w:color w:val="000000"/>
        </w:rPr>
        <w:t xml:space="preserve">floor </w:t>
      </w:r>
      <w:r w:rsidRPr="00B333F6">
        <w:rPr>
          <w:rFonts w:ascii="Arial" w:eastAsia="Calibri" w:hAnsi="Arial" w:cs="Arial"/>
          <w:bCs/>
          <w:color w:val="000000"/>
          <w:spacing w:val="5"/>
          <w:w w:val="96"/>
        </w:rPr>
        <w:t xml:space="preserve">level </w:t>
      </w:r>
      <w:r w:rsidRPr="00B333F6">
        <w:rPr>
          <w:rFonts w:ascii="Arial" w:eastAsia="Calibri" w:hAnsi="Arial" w:cs="Arial"/>
          <w:bCs/>
          <w:color w:val="000000"/>
          <w:spacing w:val="4"/>
          <w:w w:val="97"/>
        </w:rPr>
        <w:t xml:space="preserve">thus </w:t>
      </w:r>
      <w:r w:rsidRPr="00B333F6">
        <w:rPr>
          <w:rFonts w:ascii="Arial" w:eastAsia="Calibri" w:hAnsi="Arial" w:cs="Arial"/>
          <w:bCs/>
          <w:color w:val="000000"/>
          <w:spacing w:val="-4"/>
          <w:w w:val="103"/>
        </w:rPr>
        <w:t xml:space="preserve">obtained </w:t>
      </w:r>
      <w:r w:rsidRPr="00B333F6">
        <w:rPr>
          <w:rFonts w:ascii="Arial" w:eastAsia="Calibri" w:hAnsi="Arial" w:cs="Arial"/>
          <w:bCs/>
          <w:color w:val="000000"/>
          <w:spacing w:val="-6"/>
          <w:w w:val="104"/>
        </w:rPr>
        <w:t xml:space="preserve">are </w:t>
      </w:r>
      <w:r w:rsidRPr="00B333F6">
        <w:rPr>
          <w:rFonts w:ascii="Arial" w:eastAsia="Calibri" w:hAnsi="Arial" w:cs="Arial"/>
          <w:bCs/>
          <w:color w:val="000000"/>
          <w:spacing w:val="5"/>
          <w:w w:val="96"/>
        </w:rPr>
        <w:t xml:space="preserve">distributed </w:t>
      </w:r>
      <w:r w:rsidRPr="00B333F6">
        <w:rPr>
          <w:rFonts w:ascii="Arial" w:eastAsia="Calibri" w:hAnsi="Arial" w:cs="Arial"/>
          <w:bCs/>
          <w:color w:val="000000"/>
        </w:rPr>
        <w:t xml:space="preserve">to </w:t>
      </w:r>
      <w:r w:rsidRPr="00B333F6">
        <w:rPr>
          <w:rFonts w:ascii="Arial" w:eastAsia="Calibri" w:hAnsi="Arial" w:cs="Arial"/>
          <w:bCs/>
          <w:color w:val="000000"/>
          <w:spacing w:val="4"/>
          <w:w w:val="97"/>
        </w:rPr>
        <w:t xml:space="preserve">individual </w:t>
      </w:r>
      <w:r w:rsidRPr="00B333F6">
        <w:rPr>
          <w:rFonts w:ascii="Arial" w:eastAsia="Calibri" w:hAnsi="Arial" w:cs="Arial"/>
          <w:bCs/>
          <w:color w:val="000000"/>
          <w:spacing w:val="-1"/>
          <w:w w:val="101"/>
        </w:rPr>
        <w:t xml:space="preserve">lateral </w:t>
      </w:r>
      <w:r w:rsidRPr="00B333F6">
        <w:rPr>
          <w:rFonts w:ascii="Arial" w:eastAsia="Calibri" w:hAnsi="Arial" w:cs="Arial"/>
          <w:bCs/>
          <w:color w:val="000000"/>
          <w:spacing w:val="6"/>
          <w:w w:val="96"/>
        </w:rPr>
        <w:t xml:space="preserve">load </w:t>
      </w:r>
      <w:r w:rsidRPr="00B333F6">
        <w:rPr>
          <w:rFonts w:ascii="Arial" w:eastAsia="Calibri" w:hAnsi="Arial" w:cs="Arial"/>
          <w:bCs/>
          <w:color w:val="000000"/>
          <w:spacing w:val="2"/>
          <w:w w:val="98"/>
        </w:rPr>
        <w:t xml:space="preserve">resisting </w:t>
      </w:r>
      <w:r w:rsidRPr="00B333F6">
        <w:rPr>
          <w:rFonts w:ascii="Arial" w:eastAsia="Calibri" w:hAnsi="Arial" w:cs="Arial"/>
          <w:bCs/>
          <w:color w:val="000000"/>
          <w:spacing w:val="3"/>
          <w:w w:val="98"/>
        </w:rPr>
        <w:t>elements.</w:t>
      </w:r>
    </w:p>
    <w:p w:rsidR="00AD127C" w:rsidRPr="00B333F6" w:rsidRDefault="00AD127C" w:rsidP="0064498D">
      <w:pPr>
        <w:numPr>
          <w:ilvl w:val="0"/>
          <w:numId w:val="9"/>
        </w:numPr>
        <w:spacing w:after="200" w:line="440" w:lineRule="exact"/>
        <w:ind w:left="720" w:hanging="360"/>
        <w:jc w:val="both"/>
        <w:rPr>
          <w:rFonts w:ascii="Arial" w:hAnsi="Arial" w:cs="Arial"/>
          <w:color w:val="4F81BD" w:themeColor="accent1"/>
        </w:rPr>
      </w:pPr>
      <w:r w:rsidRPr="00B333F6">
        <w:rPr>
          <w:rFonts w:ascii="Arial" w:eastAsia="Calibri" w:hAnsi="Arial" w:cs="Arial"/>
          <w:bCs/>
          <w:color w:val="4F81BD" w:themeColor="accent1"/>
          <w:spacing w:val="7"/>
          <w:w w:val="96"/>
        </w:rPr>
        <w:lastRenderedPageBreak/>
        <w:t xml:space="preserve">eismic </w:t>
      </w:r>
      <w:r w:rsidRPr="00B333F6">
        <w:rPr>
          <w:rFonts w:ascii="Arial" w:eastAsia="Calibri" w:hAnsi="Arial" w:cs="Arial"/>
          <w:bCs/>
          <w:color w:val="4F81BD" w:themeColor="accent1"/>
          <w:spacing w:val="1"/>
          <w:w w:val="99"/>
        </w:rPr>
        <w:t xml:space="preserve">Base </w:t>
      </w:r>
      <w:r w:rsidRPr="00B333F6">
        <w:rPr>
          <w:rFonts w:ascii="Arial" w:eastAsia="Calibri" w:hAnsi="Arial" w:cs="Arial"/>
          <w:bCs/>
          <w:color w:val="4F81BD" w:themeColor="accent1"/>
        </w:rPr>
        <w:t>Shear -</w:t>
      </w:r>
    </w:p>
    <w:p w:rsidR="00AD127C" w:rsidRPr="00AD127C" w:rsidRDefault="00AD127C" w:rsidP="00AD127C">
      <w:pPr>
        <w:spacing w:after="200" w:line="532" w:lineRule="exact"/>
        <w:ind w:left="360" w:right="339"/>
        <w:jc w:val="both"/>
        <w:rPr>
          <w:rFonts w:ascii="Arial" w:hAnsi="Arial" w:cs="Arial"/>
        </w:rPr>
      </w:pPr>
      <w:r>
        <w:rPr>
          <w:rFonts w:ascii="Arial" w:eastAsia="Calibri" w:hAnsi="Arial" w:cs="Arial"/>
          <w:bCs/>
          <w:color w:val="000000"/>
        </w:rPr>
        <w:t>T</w:t>
      </w:r>
      <w:r w:rsidRPr="00B333F6">
        <w:rPr>
          <w:rFonts w:ascii="Arial" w:eastAsia="Calibri" w:hAnsi="Arial" w:cs="Arial"/>
          <w:bCs/>
          <w:color w:val="000000"/>
        </w:rPr>
        <w:t xml:space="preserve">he total </w:t>
      </w:r>
      <w:r w:rsidRPr="00B333F6">
        <w:rPr>
          <w:rFonts w:ascii="Arial" w:eastAsia="Calibri" w:hAnsi="Arial" w:cs="Arial"/>
          <w:bCs/>
          <w:color w:val="000000"/>
          <w:spacing w:val="-6"/>
          <w:w w:val="104"/>
        </w:rPr>
        <w:t xml:space="preserve">design </w:t>
      </w:r>
      <w:r w:rsidRPr="00B333F6">
        <w:rPr>
          <w:rFonts w:ascii="Arial" w:eastAsia="Calibri" w:hAnsi="Arial" w:cs="Arial"/>
          <w:bCs/>
          <w:color w:val="000000"/>
          <w:spacing w:val="1"/>
          <w:w w:val="99"/>
        </w:rPr>
        <w:t xml:space="preserve">lateral </w:t>
      </w:r>
      <w:r w:rsidRPr="00B333F6">
        <w:rPr>
          <w:rFonts w:ascii="Arial" w:eastAsia="Calibri" w:hAnsi="Arial" w:cs="Arial"/>
          <w:bCs/>
          <w:color w:val="000000"/>
          <w:spacing w:val="4"/>
          <w:w w:val="97"/>
        </w:rPr>
        <w:t>force</w:t>
      </w:r>
      <w:r w:rsidRPr="00B333F6">
        <w:rPr>
          <w:rFonts w:ascii="Arial" w:eastAsia="Calibri" w:hAnsi="Arial" w:cs="Arial"/>
          <w:bCs/>
          <w:color w:val="000000"/>
        </w:rPr>
        <w:t xml:space="preserve">or </w:t>
      </w:r>
      <w:r w:rsidRPr="00B333F6">
        <w:rPr>
          <w:rFonts w:ascii="Arial" w:eastAsia="Calibri" w:hAnsi="Arial" w:cs="Arial"/>
          <w:bCs/>
          <w:color w:val="000000"/>
          <w:spacing w:val="-1"/>
          <w:w w:val="101"/>
        </w:rPr>
        <w:t xml:space="preserve">design </w:t>
      </w:r>
      <w:r w:rsidRPr="00B333F6">
        <w:rPr>
          <w:rFonts w:ascii="Arial" w:eastAsia="Calibri" w:hAnsi="Arial" w:cs="Arial"/>
          <w:bCs/>
          <w:color w:val="000000"/>
        </w:rPr>
        <w:t xml:space="preserve">seismic </w:t>
      </w:r>
      <w:r w:rsidRPr="00B333F6">
        <w:rPr>
          <w:rFonts w:ascii="Arial" w:eastAsia="Calibri" w:hAnsi="Arial" w:cs="Arial"/>
          <w:bCs/>
          <w:color w:val="000000"/>
          <w:spacing w:val="-1"/>
          <w:w w:val="101"/>
        </w:rPr>
        <w:t xml:space="preserve">base </w:t>
      </w:r>
      <w:r w:rsidRPr="00B333F6">
        <w:rPr>
          <w:rFonts w:ascii="Arial" w:eastAsia="Calibri" w:hAnsi="Arial" w:cs="Arial"/>
          <w:bCs/>
          <w:color w:val="000000"/>
          <w:spacing w:val="6"/>
          <w:w w:val="96"/>
        </w:rPr>
        <w:t xml:space="preserve">shear (Vb)                        </w:t>
      </w:r>
    </w:p>
    <w:p w:rsidR="00AD127C" w:rsidRDefault="00AD127C" w:rsidP="00AD127C">
      <w:pPr>
        <w:spacing w:after="200" w:line="532" w:lineRule="exact"/>
        <w:ind w:left="720" w:right="339"/>
        <w:jc w:val="both"/>
        <w:rPr>
          <w:rFonts w:ascii="Arial" w:hAnsi="Arial" w:cs="Arial"/>
        </w:rPr>
      </w:pPr>
      <w:r>
        <w:rPr>
          <w:rFonts w:ascii="Arial" w:eastAsia="Calibri" w:hAnsi="Arial" w:cs="Arial"/>
          <w:bCs/>
          <w:color w:val="000000"/>
          <w:spacing w:val="6"/>
          <w:w w:val="96"/>
        </w:rPr>
        <w:t xml:space="preserve">                                      </w:t>
      </w:r>
      <w:r w:rsidRPr="00B333F6">
        <w:rPr>
          <w:rFonts w:ascii="Arial" w:eastAsia="Calibri" w:hAnsi="Arial" w:cs="Arial"/>
          <w:bCs/>
          <w:color w:val="000000"/>
          <w:spacing w:val="-6"/>
          <w:w w:val="103"/>
        </w:rPr>
        <w:t>Vb = Ah W</w:t>
      </w:r>
    </w:p>
    <w:p w:rsidR="00AD127C" w:rsidRPr="00B333F6" w:rsidRDefault="00AD127C" w:rsidP="00AD127C">
      <w:pPr>
        <w:spacing w:after="200" w:line="532" w:lineRule="exact"/>
        <w:ind w:right="339"/>
        <w:jc w:val="both"/>
        <w:rPr>
          <w:rFonts w:ascii="Arial" w:hAnsi="Arial" w:cs="Arial"/>
        </w:rPr>
      </w:pPr>
      <w:r w:rsidRPr="00B333F6">
        <w:rPr>
          <w:rFonts w:ascii="Arial" w:eastAsia="Calibri" w:hAnsi="Arial" w:cs="Arial"/>
          <w:bCs/>
          <w:color w:val="000000"/>
          <w:spacing w:val="-5"/>
          <w:w w:val="103"/>
        </w:rPr>
        <w:t xml:space="preserve">Ah = Design </w:t>
      </w:r>
      <w:r w:rsidRPr="00B333F6">
        <w:rPr>
          <w:rFonts w:ascii="Arial" w:eastAsia="Calibri" w:hAnsi="Arial" w:cs="Arial"/>
          <w:bCs/>
          <w:color w:val="000000"/>
          <w:spacing w:val="4"/>
          <w:w w:val="97"/>
        </w:rPr>
        <w:t xml:space="preserve">horizontal </w:t>
      </w:r>
      <w:r w:rsidRPr="00B333F6">
        <w:rPr>
          <w:rFonts w:ascii="Arial" w:eastAsia="Calibri" w:hAnsi="Arial" w:cs="Arial"/>
          <w:bCs/>
          <w:color w:val="000000"/>
        </w:rPr>
        <w:t xml:space="preserve">acceleration </w:t>
      </w:r>
      <w:r w:rsidRPr="00B333F6">
        <w:rPr>
          <w:rFonts w:ascii="Arial" w:eastAsia="Calibri" w:hAnsi="Arial" w:cs="Arial"/>
          <w:bCs/>
          <w:color w:val="000000"/>
          <w:spacing w:val="1"/>
          <w:w w:val="99"/>
        </w:rPr>
        <w:t xml:space="preserve">spectrum </w:t>
      </w:r>
      <w:r w:rsidRPr="00B333F6">
        <w:rPr>
          <w:rFonts w:ascii="Arial" w:eastAsia="Calibri" w:hAnsi="Arial" w:cs="Arial"/>
          <w:bCs/>
          <w:color w:val="000000"/>
          <w:spacing w:val="-1"/>
          <w:w w:val="101"/>
        </w:rPr>
        <w:t xml:space="preserve">value, </w:t>
      </w:r>
      <w:r w:rsidRPr="00B333F6">
        <w:rPr>
          <w:rFonts w:ascii="Arial" w:eastAsia="Calibri" w:hAnsi="Arial" w:cs="Arial"/>
          <w:bCs/>
          <w:color w:val="000000"/>
        </w:rPr>
        <w:t xml:space="preserve">using the fundamental natural </w:t>
      </w:r>
      <w:r w:rsidRPr="00B333F6">
        <w:rPr>
          <w:rFonts w:ascii="Arial" w:eastAsia="Calibri" w:hAnsi="Arial" w:cs="Arial"/>
          <w:bCs/>
          <w:color w:val="000000"/>
          <w:spacing w:val="4"/>
          <w:w w:val="97"/>
        </w:rPr>
        <w:t xml:space="preserve">period, </w:t>
      </w:r>
      <w:r w:rsidRPr="00B333F6">
        <w:rPr>
          <w:rFonts w:ascii="Arial" w:eastAsia="Calibri" w:hAnsi="Arial" w:cs="Arial"/>
          <w:bCs/>
          <w:color w:val="000000"/>
        </w:rPr>
        <w:t xml:space="preserve">T, in the considered direction of </w:t>
      </w:r>
      <w:r w:rsidRPr="00B333F6">
        <w:rPr>
          <w:rFonts w:ascii="Arial" w:eastAsia="Calibri" w:hAnsi="Arial" w:cs="Arial"/>
          <w:bCs/>
          <w:color w:val="000000"/>
          <w:spacing w:val="-1"/>
          <w:w w:val="101"/>
        </w:rPr>
        <w:t>vibration.</w:t>
      </w:r>
    </w:p>
    <w:p w:rsidR="00AD127C" w:rsidRPr="00B333F6" w:rsidRDefault="00AD127C" w:rsidP="00AD127C">
      <w:pPr>
        <w:spacing w:line="456" w:lineRule="exact"/>
        <w:ind w:right="489"/>
        <w:jc w:val="both"/>
        <w:rPr>
          <w:rFonts w:ascii="Arial" w:hAnsi="Arial" w:cs="Arial"/>
          <w:b/>
        </w:rPr>
      </w:pPr>
      <w:r w:rsidRPr="00B333F6">
        <w:rPr>
          <w:rFonts w:ascii="Arial" w:eastAsia="Calibri" w:hAnsi="Arial" w:cs="Arial"/>
          <w:b/>
          <w:bCs/>
          <w:color w:val="000000"/>
        </w:rPr>
        <w:t>Ah=1/2.ZI/R</w:t>
      </w:r>
      <w:r w:rsidRPr="00B333F6">
        <w:rPr>
          <w:rFonts w:ascii="Arial" w:eastAsia="Calibri" w:hAnsi="Arial" w:cs="Arial"/>
          <w:b/>
          <w:bCs/>
          <w:color w:val="000000"/>
          <w:spacing w:val="-1"/>
          <w:w w:val="101"/>
        </w:rPr>
        <w:t>.Sa/g</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3"/>
          <w:w w:val="102"/>
        </w:rPr>
        <w:t>W=seismic</w:t>
      </w:r>
      <w:r w:rsidRPr="00B333F6">
        <w:rPr>
          <w:rFonts w:ascii="Arial" w:eastAsia="Calibri" w:hAnsi="Arial" w:cs="Arial"/>
          <w:bCs/>
          <w:color w:val="000000"/>
        </w:rPr>
        <w:t>weight</w:t>
      </w:r>
      <w:r w:rsidRPr="00B333F6">
        <w:rPr>
          <w:rFonts w:ascii="Arial" w:eastAsia="Calibri" w:hAnsi="Arial" w:cs="Arial"/>
          <w:bCs/>
          <w:color w:val="000000"/>
          <w:spacing w:val="1"/>
          <w:w w:val="99"/>
        </w:rPr>
        <w:t>ofbuilding</w:t>
      </w:r>
    </w:p>
    <w:p w:rsidR="00AD127C" w:rsidRPr="00B333F6" w:rsidRDefault="00AD127C" w:rsidP="00AD127C">
      <w:pPr>
        <w:spacing w:line="432" w:lineRule="exact"/>
        <w:ind w:right="369"/>
        <w:jc w:val="both"/>
        <w:rPr>
          <w:rFonts w:ascii="Arial" w:hAnsi="Arial" w:cs="Arial"/>
        </w:rPr>
      </w:pPr>
      <w:r w:rsidRPr="00B333F6">
        <w:rPr>
          <w:rFonts w:ascii="Arial" w:eastAsia="Calibri" w:hAnsi="Arial" w:cs="Arial"/>
          <w:bCs/>
          <w:color w:val="000000"/>
        </w:rPr>
        <w:t xml:space="preserve">For any </w:t>
      </w:r>
      <w:r w:rsidRPr="00B333F6">
        <w:rPr>
          <w:rFonts w:ascii="Arial" w:eastAsia="Calibri" w:hAnsi="Arial" w:cs="Arial"/>
          <w:bCs/>
          <w:color w:val="000000"/>
          <w:spacing w:val="4"/>
          <w:w w:val="97"/>
        </w:rPr>
        <w:t xml:space="preserve">structure </w:t>
      </w:r>
      <w:r w:rsidRPr="00B333F6">
        <w:rPr>
          <w:rFonts w:ascii="Arial" w:eastAsia="Calibri" w:hAnsi="Arial" w:cs="Arial"/>
          <w:bCs/>
          <w:color w:val="000000"/>
          <w:spacing w:val="-9"/>
          <w:w w:val="105"/>
        </w:rPr>
        <w:t xml:space="preserve">with </w:t>
      </w:r>
      <w:r w:rsidRPr="00B333F6">
        <w:rPr>
          <w:rFonts w:ascii="Arial" w:eastAsia="Calibri" w:hAnsi="Arial" w:cs="Arial"/>
          <w:bCs/>
          <w:color w:val="000000"/>
          <w:spacing w:val="-6"/>
          <w:w w:val="104"/>
        </w:rPr>
        <w:t xml:space="preserve">T&lt;0.1 </w:t>
      </w:r>
      <w:r w:rsidRPr="00B333F6">
        <w:rPr>
          <w:rFonts w:ascii="Arial" w:eastAsia="Calibri" w:hAnsi="Arial" w:cs="Arial"/>
          <w:bCs/>
          <w:color w:val="000000"/>
        </w:rPr>
        <w:t xml:space="preserve">the value of An </w:t>
      </w:r>
      <w:r w:rsidRPr="00B333F6">
        <w:rPr>
          <w:rFonts w:ascii="Arial" w:eastAsia="Calibri" w:hAnsi="Arial" w:cs="Arial"/>
          <w:bCs/>
          <w:color w:val="000000"/>
          <w:spacing w:val="1"/>
          <w:w w:val="99"/>
        </w:rPr>
        <w:t xml:space="preserve">will </w:t>
      </w:r>
      <w:r w:rsidRPr="00B333F6">
        <w:rPr>
          <w:rFonts w:ascii="Arial" w:eastAsia="Calibri" w:hAnsi="Arial" w:cs="Arial"/>
          <w:bCs/>
          <w:color w:val="000000"/>
        </w:rPr>
        <w:t xml:space="preserve">not </w:t>
      </w:r>
      <w:r w:rsidRPr="00B333F6">
        <w:rPr>
          <w:rFonts w:ascii="Arial" w:eastAsia="Calibri" w:hAnsi="Arial" w:cs="Arial"/>
          <w:bCs/>
          <w:color w:val="000000"/>
          <w:spacing w:val="3"/>
          <w:w w:val="98"/>
        </w:rPr>
        <w:t xml:space="preserve">be taken </w:t>
      </w:r>
      <w:r w:rsidRPr="00B333F6">
        <w:rPr>
          <w:rFonts w:ascii="Arial" w:eastAsia="Calibri" w:hAnsi="Arial" w:cs="Arial"/>
          <w:bCs/>
          <w:color w:val="000000"/>
          <w:spacing w:val="-2"/>
          <w:w w:val="102"/>
        </w:rPr>
        <w:t xml:space="preserve">less </w:t>
      </w:r>
      <w:r w:rsidRPr="00B333F6">
        <w:rPr>
          <w:rFonts w:ascii="Arial" w:eastAsia="Calibri" w:hAnsi="Arial" w:cs="Arial"/>
          <w:bCs/>
          <w:color w:val="000000"/>
          <w:spacing w:val="-8"/>
          <w:w w:val="105"/>
        </w:rPr>
        <w:t xml:space="preserve">then </w:t>
      </w:r>
      <w:r w:rsidRPr="00B333F6">
        <w:rPr>
          <w:rFonts w:ascii="Arial" w:eastAsia="Calibri" w:hAnsi="Arial" w:cs="Arial"/>
          <w:bCs/>
          <w:color w:val="000000"/>
        </w:rPr>
        <w:t xml:space="preserve">Z/2 </w:t>
      </w:r>
      <w:r w:rsidRPr="00B333F6">
        <w:rPr>
          <w:rFonts w:ascii="Arial" w:eastAsia="Calibri" w:hAnsi="Arial" w:cs="Arial"/>
          <w:bCs/>
          <w:color w:val="000000"/>
          <w:spacing w:val="3"/>
          <w:w w:val="98"/>
        </w:rPr>
        <w:t xml:space="preserve">whatever </w:t>
      </w:r>
      <w:r w:rsidRPr="00B333F6">
        <w:rPr>
          <w:rFonts w:ascii="Arial" w:eastAsia="Calibri" w:hAnsi="Arial" w:cs="Arial"/>
          <w:bCs/>
          <w:color w:val="000000"/>
        </w:rPr>
        <w:t xml:space="preserve">be the </w:t>
      </w:r>
      <w:r w:rsidRPr="00B333F6">
        <w:rPr>
          <w:rFonts w:ascii="Arial" w:eastAsia="Calibri" w:hAnsi="Arial" w:cs="Arial"/>
          <w:bCs/>
          <w:color w:val="000000"/>
          <w:spacing w:val="4"/>
          <w:w w:val="97"/>
        </w:rPr>
        <w:t xml:space="preserve">value </w:t>
      </w:r>
      <w:r w:rsidRPr="00B333F6">
        <w:rPr>
          <w:rFonts w:ascii="Arial" w:eastAsia="Calibri" w:hAnsi="Arial" w:cs="Arial"/>
          <w:bCs/>
          <w:color w:val="000000"/>
        </w:rPr>
        <w:t xml:space="preserve">of </w:t>
      </w:r>
      <w:r w:rsidRPr="00B333F6">
        <w:rPr>
          <w:rFonts w:ascii="Arial" w:eastAsia="Calibri" w:hAnsi="Arial" w:cs="Arial"/>
          <w:bCs/>
          <w:color w:val="000000"/>
          <w:spacing w:val="1"/>
          <w:w w:val="99"/>
        </w:rPr>
        <w:t>I/R.</w:t>
      </w:r>
    </w:p>
    <w:p w:rsidR="00AD127C" w:rsidRPr="00B333F6" w:rsidRDefault="00AD127C" w:rsidP="00AD127C">
      <w:pPr>
        <w:spacing w:line="432" w:lineRule="exact"/>
        <w:ind w:right="369"/>
        <w:jc w:val="both"/>
        <w:rPr>
          <w:rFonts w:ascii="Arial" w:eastAsia="Calibri" w:hAnsi="Arial" w:cs="Arial"/>
          <w:bCs/>
          <w:color w:val="000000"/>
        </w:rPr>
      </w:pPr>
      <w:r w:rsidRPr="00B333F6">
        <w:rPr>
          <w:rFonts w:ascii="Arial" w:eastAsia="Calibri" w:hAnsi="Arial" w:cs="Arial"/>
          <w:bCs/>
          <w:color w:val="000000"/>
        </w:rPr>
        <w:t xml:space="preserve">Z </w:t>
      </w:r>
      <w:r w:rsidRPr="00B333F6">
        <w:rPr>
          <w:rFonts w:ascii="Arial" w:eastAsia="Calibri" w:hAnsi="Arial" w:cs="Arial"/>
          <w:bCs/>
          <w:color w:val="000000"/>
          <w:spacing w:val="-5"/>
          <w:w w:val="105"/>
        </w:rPr>
        <w:t xml:space="preserve">is </w:t>
      </w:r>
      <w:r w:rsidRPr="00B333F6">
        <w:rPr>
          <w:rFonts w:ascii="Arial" w:eastAsia="Calibri" w:hAnsi="Arial" w:cs="Arial"/>
          <w:bCs/>
          <w:color w:val="000000"/>
          <w:spacing w:val="-1"/>
          <w:w w:val="101"/>
        </w:rPr>
        <w:t xml:space="preserve">the </w:t>
      </w:r>
      <w:r w:rsidRPr="00B333F6">
        <w:rPr>
          <w:rFonts w:ascii="Arial" w:eastAsia="Calibri" w:hAnsi="Arial" w:cs="Arial"/>
          <w:bCs/>
          <w:color w:val="000000"/>
          <w:spacing w:val="3"/>
          <w:w w:val="98"/>
        </w:rPr>
        <w:t xml:space="preserve">zone </w:t>
      </w:r>
      <w:r w:rsidRPr="00B333F6">
        <w:rPr>
          <w:rFonts w:ascii="Arial" w:eastAsia="Calibri" w:hAnsi="Arial" w:cs="Arial"/>
          <w:bCs/>
          <w:color w:val="000000"/>
        </w:rPr>
        <w:t xml:space="preserve">factor </w:t>
      </w:r>
      <w:r w:rsidRPr="00B333F6">
        <w:rPr>
          <w:rFonts w:ascii="Arial" w:eastAsia="Calibri" w:hAnsi="Arial" w:cs="Arial"/>
          <w:bCs/>
          <w:color w:val="000000"/>
          <w:spacing w:val="-2"/>
          <w:w w:val="102"/>
        </w:rPr>
        <w:t xml:space="preserve">given </w:t>
      </w:r>
      <w:r w:rsidRPr="00B333F6">
        <w:rPr>
          <w:rFonts w:ascii="Arial" w:eastAsia="Calibri" w:hAnsi="Arial" w:cs="Arial"/>
          <w:bCs/>
          <w:color w:val="000000"/>
        </w:rPr>
        <w:t xml:space="preserve">on </w:t>
      </w:r>
      <w:r w:rsidRPr="00B333F6">
        <w:rPr>
          <w:rFonts w:ascii="Arial" w:eastAsia="Calibri" w:hAnsi="Arial" w:cs="Arial"/>
          <w:bCs/>
          <w:color w:val="000000"/>
          <w:spacing w:val="4"/>
          <w:w w:val="97"/>
        </w:rPr>
        <w:t xml:space="preserve">table </w:t>
      </w:r>
      <w:r w:rsidRPr="00B333F6">
        <w:rPr>
          <w:rFonts w:ascii="Arial" w:eastAsia="Calibri" w:hAnsi="Arial" w:cs="Arial"/>
          <w:bCs/>
          <w:color w:val="000000"/>
        </w:rPr>
        <w:t xml:space="preserve">for </w:t>
      </w:r>
      <w:r w:rsidRPr="00B333F6">
        <w:rPr>
          <w:rFonts w:ascii="Arial" w:eastAsia="Calibri" w:hAnsi="Arial" w:cs="Arial"/>
          <w:bCs/>
          <w:color w:val="000000"/>
          <w:spacing w:val="6"/>
          <w:w w:val="96"/>
        </w:rPr>
        <w:t xml:space="preserve">the </w:t>
      </w:r>
      <w:r w:rsidRPr="00B333F6">
        <w:rPr>
          <w:rFonts w:ascii="Arial" w:eastAsia="Calibri" w:hAnsi="Arial" w:cs="Arial"/>
          <w:bCs/>
          <w:color w:val="000000"/>
          <w:spacing w:val="-10"/>
          <w:w w:val="105"/>
        </w:rPr>
        <w:t xml:space="preserve">maximum </w:t>
      </w:r>
      <w:r w:rsidRPr="00B333F6">
        <w:rPr>
          <w:rFonts w:ascii="Arial" w:eastAsia="Calibri" w:hAnsi="Arial" w:cs="Arial"/>
          <w:bCs/>
          <w:color w:val="000000"/>
        </w:rPr>
        <w:t>considered earthquake  (MCE).</w:t>
      </w:r>
    </w:p>
    <w:p w:rsidR="00AD127C" w:rsidRPr="00B333F6" w:rsidRDefault="00AD127C" w:rsidP="00AD127C">
      <w:pPr>
        <w:spacing w:line="14" w:lineRule="exact"/>
        <w:jc w:val="both"/>
        <w:rPr>
          <w:rFonts w:ascii="Arial" w:hAnsi="Arial" w:cs="Arial"/>
        </w:rPr>
        <w:sectPr w:rsidR="00AD127C" w:rsidRPr="00B333F6" w:rsidSect="0052646E">
          <w:type w:val="continuous"/>
          <w:pgSz w:w="12240" w:h="15840"/>
          <w:pgMar w:top="1426" w:right="1800" w:bottom="992" w:left="1442" w:header="851" w:footer="992" w:gutter="0"/>
          <w:cols w:space="720"/>
        </w:sectPr>
      </w:pPr>
    </w:p>
    <w:p w:rsidR="00AD127C" w:rsidRPr="00B333F6" w:rsidRDefault="00AD127C" w:rsidP="00AD127C">
      <w:pPr>
        <w:spacing w:line="478" w:lineRule="exact"/>
        <w:ind w:right="870"/>
        <w:jc w:val="both"/>
        <w:rPr>
          <w:rFonts w:ascii="Arial" w:hAnsi="Arial" w:cs="Arial"/>
        </w:rPr>
      </w:pPr>
      <w:r w:rsidRPr="00B333F6">
        <w:rPr>
          <w:rFonts w:ascii="Arial" w:eastAsia="Calibri" w:hAnsi="Arial" w:cs="Arial"/>
          <w:bCs/>
          <w:color w:val="000000"/>
        </w:rPr>
        <w:lastRenderedPageBreak/>
        <w:t xml:space="preserve">The factor </w:t>
      </w:r>
      <w:r w:rsidRPr="00B333F6">
        <w:rPr>
          <w:rFonts w:ascii="Arial" w:eastAsia="Calibri" w:hAnsi="Arial" w:cs="Arial"/>
          <w:bCs/>
          <w:color w:val="000000"/>
          <w:spacing w:val="-8"/>
          <w:w w:val="105"/>
        </w:rPr>
        <w:t xml:space="preserve">2 </w:t>
      </w:r>
      <w:r w:rsidRPr="00B333F6">
        <w:rPr>
          <w:rFonts w:ascii="Arial" w:eastAsia="Calibri" w:hAnsi="Arial" w:cs="Arial"/>
          <w:bCs/>
          <w:color w:val="000000"/>
          <w:spacing w:val="-2"/>
          <w:w w:val="102"/>
        </w:rPr>
        <w:t xml:space="preserve">in </w:t>
      </w:r>
      <w:r w:rsidRPr="00B333F6">
        <w:rPr>
          <w:rFonts w:ascii="Arial" w:eastAsia="Calibri" w:hAnsi="Arial" w:cs="Arial"/>
          <w:bCs/>
          <w:color w:val="000000"/>
          <w:spacing w:val="-5"/>
          <w:w w:val="103"/>
        </w:rPr>
        <w:t xml:space="preserve">denominator </w:t>
      </w:r>
      <w:r w:rsidRPr="00B333F6">
        <w:rPr>
          <w:rFonts w:ascii="Arial" w:eastAsia="Calibri" w:hAnsi="Arial" w:cs="Arial"/>
          <w:bCs/>
          <w:color w:val="000000"/>
        </w:rPr>
        <w:t xml:space="preserve">is </w:t>
      </w:r>
      <w:r w:rsidRPr="00B333F6">
        <w:rPr>
          <w:rFonts w:ascii="Arial" w:eastAsia="Calibri" w:hAnsi="Arial" w:cs="Arial"/>
          <w:bCs/>
          <w:color w:val="000000"/>
          <w:spacing w:val="2"/>
          <w:w w:val="98"/>
        </w:rPr>
        <w:t xml:space="preserve">used so </w:t>
      </w:r>
      <w:r w:rsidRPr="00B333F6">
        <w:rPr>
          <w:rFonts w:ascii="Arial" w:eastAsia="Calibri" w:hAnsi="Arial" w:cs="Arial"/>
          <w:bCs/>
          <w:color w:val="000000"/>
          <w:spacing w:val="-5"/>
          <w:w w:val="104"/>
        </w:rPr>
        <w:t xml:space="preserve">as </w:t>
      </w:r>
      <w:r w:rsidRPr="00B333F6">
        <w:rPr>
          <w:rFonts w:ascii="Arial" w:eastAsia="Calibri" w:hAnsi="Arial" w:cs="Arial"/>
          <w:bCs/>
          <w:color w:val="000000"/>
          <w:spacing w:val="-1"/>
        </w:rPr>
        <w:t xml:space="preserve">to </w:t>
      </w:r>
      <w:r w:rsidRPr="00B333F6">
        <w:rPr>
          <w:rFonts w:ascii="Arial" w:eastAsia="Calibri" w:hAnsi="Arial" w:cs="Arial"/>
          <w:bCs/>
          <w:color w:val="000000"/>
          <w:spacing w:val="3"/>
          <w:w w:val="98"/>
        </w:rPr>
        <w:t xml:space="preserve">reduce </w:t>
      </w:r>
      <w:r w:rsidRPr="00B333F6">
        <w:rPr>
          <w:rFonts w:ascii="Arial" w:eastAsia="Calibri" w:hAnsi="Arial" w:cs="Arial"/>
          <w:bCs/>
          <w:color w:val="000000"/>
        </w:rPr>
        <w:t xml:space="preserve">the </w:t>
      </w:r>
      <w:r w:rsidRPr="00B333F6">
        <w:rPr>
          <w:rFonts w:ascii="Arial" w:eastAsia="Calibri" w:hAnsi="Arial" w:cs="Arial"/>
          <w:bCs/>
          <w:color w:val="000000"/>
          <w:spacing w:val="-8"/>
          <w:w w:val="104"/>
        </w:rPr>
        <w:t xml:space="preserve">maximum </w:t>
      </w:r>
      <w:r w:rsidRPr="00B333F6">
        <w:rPr>
          <w:rFonts w:ascii="Arial" w:eastAsia="Calibri" w:hAnsi="Arial" w:cs="Arial"/>
          <w:bCs/>
          <w:color w:val="000000"/>
          <w:spacing w:val="6"/>
          <w:w w:val="96"/>
        </w:rPr>
        <w:t xml:space="preserve">considered </w:t>
      </w:r>
      <w:r w:rsidRPr="00B333F6">
        <w:rPr>
          <w:rFonts w:ascii="Arial" w:eastAsia="Calibri" w:hAnsi="Arial" w:cs="Arial"/>
          <w:bCs/>
          <w:color w:val="000000"/>
          <w:spacing w:val="3"/>
          <w:w w:val="98"/>
        </w:rPr>
        <w:t>earthquake (MCE).</w:t>
      </w:r>
    </w:p>
    <w:p w:rsidR="00AD127C" w:rsidRPr="00B333F6" w:rsidRDefault="00AD127C" w:rsidP="00AD127C">
      <w:pPr>
        <w:spacing w:line="478" w:lineRule="exact"/>
        <w:ind w:right="870"/>
        <w:jc w:val="both"/>
        <w:rPr>
          <w:rFonts w:ascii="Arial" w:eastAsia="Calibri" w:hAnsi="Arial" w:cs="Arial"/>
          <w:bCs/>
          <w:color w:val="000000"/>
        </w:rPr>
      </w:pPr>
      <w:r w:rsidRPr="00B333F6">
        <w:rPr>
          <w:rFonts w:ascii="Arial" w:eastAsia="Calibri" w:hAnsi="Arial" w:cs="Arial"/>
          <w:bCs/>
          <w:color w:val="000000"/>
          <w:spacing w:val="-5"/>
          <w:w w:val="103"/>
        </w:rPr>
        <w:t xml:space="preserve">Zone </w:t>
      </w:r>
      <w:r w:rsidRPr="00B333F6">
        <w:rPr>
          <w:rFonts w:ascii="Arial" w:eastAsia="Calibri" w:hAnsi="Arial" w:cs="Arial"/>
          <w:bCs/>
          <w:color w:val="000000"/>
        </w:rPr>
        <w:t xml:space="preserve">factor </w:t>
      </w:r>
      <w:r w:rsidRPr="00B333F6">
        <w:rPr>
          <w:rFonts w:ascii="Arial" w:eastAsia="Calibri" w:hAnsi="Arial" w:cs="Arial"/>
          <w:bCs/>
          <w:color w:val="000000"/>
          <w:spacing w:val="-1"/>
          <w:w w:val="101"/>
        </w:rPr>
        <w:t xml:space="preserve">to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4"/>
          <w:w w:val="97"/>
        </w:rPr>
        <w:t xml:space="preserve">factor </w:t>
      </w:r>
      <w:r w:rsidRPr="00B333F6">
        <w:rPr>
          <w:rFonts w:ascii="Arial" w:eastAsia="Calibri" w:hAnsi="Arial" w:cs="Arial"/>
          <w:bCs/>
          <w:color w:val="000000"/>
          <w:spacing w:val="5"/>
          <w:w w:val="96"/>
        </w:rPr>
        <w:t xml:space="preserve">for </w:t>
      </w:r>
      <w:r w:rsidRPr="00B333F6">
        <w:rPr>
          <w:rFonts w:ascii="Arial" w:eastAsia="Calibri" w:hAnsi="Arial" w:cs="Arial"/>
          <w:bCs/>
          <w:color w:val="000000"/>
          <w:spacing w:val="-1"/>
          <w:w w:val="101"/>
        </w:rPr>
        <w:t xml:space="preserve">design </w:t>
      </w:r>
      <w:r w:rsidRPr="00B333F6">
        <w:rPr>
          <w:rFonts w:ascii="Arial" w:eastAsia="Calibri" w:hAnsi="Arial" w:cs="Arial"/>
          <w:bCs/>
          <w:color w:val="000000"/>
          <w:spacing w:val="-5"/>
          <w:w w:val="104"/>
        </w:rPr>
        <w:t xml:space="preserve">basic </w:t>
      </w:r>
      <w:r w:rsidRPr="00B333F6">
        <w:rPr>
          <w:rFonts w:ascii="Arial" w:eastAsia="Calibri" w:hAnsi="Arial" w:cs="Arial"/>
          <w:bCs/>
          <w:color w:val="000000"/>
        </w:rPr>
        <w:t>earthquake (DBE).</w:t>
      </w:r>
    </w:p>
    <w:p w:rsidR="00AD127C" w:rsidRPr="00B333F6" w:rsidRDefault="00AD127C" w:rsidP="00AD127C">
      <w:pPr>
        <w:spacing w:line="478" w:lineRule="exact"/>
        <w:ind w:right="870"/>
        <w:jc w:val="both"/>
        <w:rPr>
          <w:rFonts w:ascii="Arial" w:hAnsi="Arial" w:cs="Arial"/>
        </w:rPr>
      </w:pPr>
      <w:r w:rsidRPr="00B333F6">
        <w:rPr>
          <w:rFonts w:ascii="Arial" w:eastAsia="Calibri" w:hAnsi="Arial" w:cs="Arial"/>
          <w:bCs/>
          <w:color w:val="000000"/>
          <w:spacing w:val="-6"/>
          <w:w w:val="104"/>
        </w:rPr>
        <w:t xml:space="preserve">Sa/g </w:t>
      </w:r>
      <w:r w:rsidRPr="00B333F6">
        <w:rPr>
          <w:rFonts w:ascii="Arial" w:eastAsia="Calibri" w:hAnsi="Arial" w:cs="Arial"/>
          <w:bCs/>
          <w:color w:val="000000"/>
          <w:spacing w:val="-4"/>
          <w:w w:val="104"/>
        </w:rPr>
        <w:t xml:space="preserve">is </w:t>
      </w:r>
      <w:r w:rsidRPr="00B333F6">
        <w:rPr>
          <w:rFonts w:ascii="Arial" w:eastAsia="Calibri" w:hAnsi="Arial" w:cs="Arial"/>
          <w:bCs/>
          <w:color w:val="000000"/>
          <w:spacing w:val="-1"/>
          <w:w w:val="101"/>
        </w:rPr>
        <w:t xml:space="preserve">the </w:t>
      </w:r>
      <w:r w:rsidRPr="00B333F6">
        <w:rPr>
          <w:rFonts w:ascii="Arial" w:eastAsia="Calibri" w:hAnsi="Arial" w:cs="Arial"/>
          <w:bCs/>
          <w:color w:val="000000"/>
        </w:rPr>
        <w:t xml:space="preserve">response </w:t>
      </w:r>
      <w:r w:rsidRPr="00B333F6">
        <w:rPr>
          <w:rFonts w:ascii="Arial" w:eastAsia="Calibri" w:hAnsi="Arial" w:cs="Arial"/>
          <w:bCs/>
          <w:color w:val="000000"/>
          <w:spacing w:val="4"/>
          <w:w w:val="97"/>
        </w:rPr>
        <w:t xml:space="preserve">acceleration </w:t>
      </w:r>
      <w:r w:rsidRPr="00B333F6">
        <w:rPr>
          <w:rFonts w:ascii="Arial" w:eastAsia="Calibri" w:hAnsi="Arial" w:cs="Arial"/>
          <w:bCs/>
          <w:color w:val="000000"/>
          <w:spacing w:val="-4"/>
          <w:w w:val="103"/>
        </w:rPr>
        <w:t xml:space="preserve">coefficient </w:t>
      </w:r>
      <w:r w:rsidRPr="00B333F6">
        <w:rPr>
          <w:rFonts w:ascii="Arial" w:eastAsia="Calibri" w:hAnsi="Arial" w:cs="Arial"/>
          <w:bCs/>
          <w:color w:val="000000"/>
          <w:spacing w:val="1"/>
          <w:w w:val="99"/>
        </w:rPr>
        <w:t xml:space="preserve">for </w:t>
      </w:r>
      <w:r w:rsidRPr="00B333F6">
        <w:rPr>
          <w:rFonts w:ascii="Arial" w:eastAsia="Calibri" w:hAnsi="Arial" w:cs="Arial"/>
          <w:bCs/>
          <w:color w:val="000000"/>
          <w:spacing w:val="-9"/>
          <w:w w:val="105"/>
        </w:rPr>
        <w:t>5% damping</w:t>
      </w:r>
      <w:r w:rsidRPr="00B333F6">
        <w:rPr>
          <w:rFonts w:ascii="Arial" w:hAnsi="Arial" w:cs="Arial"/>
        </w:rPr>
        <w:t xml:space="preserve"> </w:t>
      </w:r>
      <w:r w:rsidRPr="00B333F6">
        <w:rPr>
          <w:rFonts w:ascii="Arial" w:eastAsia="Calibri" w:hAnsi="Arial" w:cs="Arial"/>
          <w:bCs/>
          <w:color w:val="000000"/>
        </w:rPr>
        <w:t xml:space="preserve"> based </w:t>
      </w:r>
      <w:r w:rsidRPr="00B333F6">
        <w:rPr>
          <w:rFonts w:ascii="Arial" w:eastAsia="Calibri" w:hAnsi="Arial" w:cs="Arial"/>
          <w:bCs/>
          <w:color w:val="000000"/>
          <w:spacing w:val="-3"/>
          <w:w w:val="102"/>
        </w:rPr>
        <w:t xml:space="preserve">on appropriate </w:t>
      </w:r>
      <w:r w:rsidRPr="00B333F6">
        <w:rPr>
          <w:rFonts w:ascii="Arial" w:eastAsia="Calibri" w:hAnsi="Arial" w:cs="Arial"/>
          <w:bCs/>
          <w:color w:val="000000"/>
          <w:spacing w:val="-1"/>
        </w:rPr>
        <w:t>natural p</w:t>
      </w:r>
      <w:r w:rsidRPr="00B333F6">
        <w:rPr>
          <w:rFonts w:ascii="Arial" w:eastAsia="Calibri" w:hAnsi="Arial" w:cs="Arial"/>
          <w:bCs/>
          <w:color w:val="000000"/>
        </w:rPr>
        <w:t>eriods.</w:t>
      </w:r>
    </w:p>
    <w:p w:rsidR="00AD127C" w:rsidRPr="00B333F6" w:rsidRDefault="00AD127C" w:rsidP="00AD127C">
      <w:pPr>
        <w:spacing w:line="439" w:lineRule="exact"/>
        <w:jc w:val="both"/>
        <w:rPr>
          <w:rFonts w:ascii="Arial" w:hAnsi="Arial" w:cs="Arial"/>
        </w:rPr>
      </w:pPr>
      <w:r w:rsidRPr="00B333F6">
        <w:rPr>
          <w:rFonts w:ascii="Arial" w:eastAsia="Calibri" w:hAnsi="Arial" w:cs="Arial"/>
          <w:bCs/>
          <w:color w:val="000000"/>
          <w:spacing w:val="-1"/>
        </w:rPr>
        <w:t xml:space="preserve">For </w:t>
      </w:r>
      <w:r w:rsidRPr="00B333F6">
        <w:rPr>
          <w:rFonts w:ascii="Arial" w:eastAsia="Calibri" w:hAnsi="Arial" w:cs="Arial"/>
          <w:bCs/>
          <w:color w:val="000000"/>
          <w:spacing w:val="8"/>
          <w:w w:val="96"/>
        </w:rPr>
        <w:t xml:space="preserve">Rocky </w:t>
      </w:r>
      <w:r w:rsidRPr="00B333F6">
        <w:rPr>
          <w:rFonts w:ascii="Arial" w:eastAsia="Calibri" w:hAnsi="Arial" w:cs="Arial"/>
          <w:bCs/>
          <w:color w:val="000000"/>
          <w:spacing w:val="-1"/>
          <w:w w:val="101"/>
        </w:rPr>
        <w:t xml:space="preserve">or </w:t>
      </w:r>
      <w:r w:rsidRPr="00B333F6">
        <w:rPr>
          <w:rFonts w:ascii="Arial" w:eastAsia="Calibri" w:hAnsi="Arial" w:cs="Arial"/>
          <w:bCs/>
          <w:color w:val="000000"/>
        </w:rPr>
        <w:t xml:space="preserve">Hard </w:t>
      </w:r>
      <w:r w:rsidRPr="00B333F6">
        <w:rPr>
          <w:rFonts w:ascii="Arial" w:eastAsia="Calibri" w:hAnsi="Arial" w:cs="Arial"/>
          <w:bCs/>
          <w:color w:val="000000"/>
          <w:spacing w:val="1"/>
          <w:w w:val="99"/>
        </w:rPr>
        <w:t xml:space="preserve">soil </w:t>
      </w:r>
      <w:r w:rsidRPr="00B333F6">
        <w:rPr>
          <w:rFonts w:ascii="Arial" w:eastAsia="Calibri" w:hAnsi="Arial" w:cs="Arial"/>
          <w:bCs/>
          <w:color w:val="000000"/>
        </w:rPr>
        <w:t>sites -</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3"/>
          <w:w w:val="102"/>
        </w:rPr>
        <w:t>Sa/g = [1+1.5</w:t>
      </w:r>
      <w:r w:rsidRPr="00B333F6">
        <w:rPr>
          <w:rFonts w:ascii="Arial" w:eastAsia="Calibri" w:hAnsi="Arial" w:cs="Arial"/>
          <w:bCs/>
          <w:color w:val="000000"/>
        </w:rPr>
        <w:t>T</w:t>
      </w:r>
      <w:r w:rsidRPr="00B333F6">
        <w:rPr>
          <w:rFonts w:ascii="Arial" w:eastAsia="Calibri" w:hAnsi="Arial" w:cs="Arial"/>
          <w:bCs/>
          <w:color w:val="000000"/>
          <w:spacing w:val="3"/>
          <w:w w:val="98"/>
        </w:rPr>
        <w:t>0.00&lt;T&lt;0.10]</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1"/>
          <w:w w:val="101"/>
        </w:rPr>
        <w:t>[2.50</w:t>
      </w:r>
      <w:r w:rsidRPr="00B333F6">
        <w:rPr>
          <w:rFonts w:ascii="Arial" w:eastAsia="Calibri" w:hAnsi="Arial" w:cs="Arial"/>
          <w:bCs/>
          <w:color w:val="000000"/>
          <w:spacing w:val="3"/>
          <w:w w:val="98"/>
        </w:rPr>
        <w:t>0.10&lt;T&lt;0.40]</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7"/>
          <w:w w:val="105"/>
        </w:rPr>
        <w:t>[1.00/T</w:t>
      </w:r>
      <w:r w:rsidRPr="00B333F6">
        <w:rPr>
          <w:rFonts w:ascii="Arial" w:eastAsia="Calibri" w:hAnsi="Arial" w:cs="Arial"/>
          <w:bCs/>
          <w:color w:val="000000"/>
          <w:spacing w:val="-3"/>
          <w:w w:val="102"/>
        </w:rPr>
        <w:t>0.40&lt;T&lt;4.00]</w:t>
      </w:r>
    </w:p>
    <w:p w:rsidR="00AD127C" w:rsidRPr="00B333F6" w:rsidRDefault="00AD127C" w:rsidP="00AD127C">
      <w:pPr>
        <w:spacing w:line="360" w:lineRule="exact"/>
        <w:jc w:val="both"/>
        <w:rPr>
          <w:rFonts w:ascii="Arial" w:hAnsi="Arial" w:cs="Arial"/>
          <w:b/>
        </w:rPr>
      </w:pPr>
      <w:r w:rsidRPr="00B333F6">
        <w:rPr>
          <w:rFonts w:ascii="Arial" w:eastAsia="Calibri" w:hAnsi="Arial" w:cs="Arial"/>
          <w:b/>
          <w:bCs/>
          <w:color w:val="000000"/>
        </w:rPr>
        <w:t xml:space="preserve">For </w:t>
      </w:r>
      <w:r w:rsidRPr="00B333F6">
        <w:rPr>
          <w:rFonts w:ascii="Arial" w:eastAsia="Calibri" w:hAnsi="Arial" w:cs="Arial"/>
          <w:b/>
          <w:bCs/>
          <w:color w:val="000000"/>
          <w:spacing w:val="8"/>
          <w:w w:val="96"/>
        </w:rPr>
        <w:t xml:space="preserve">medium </w:t>
      </w:r>
      <w:r w:rsidRPr="00B333F6">
        <w:rPr>
          <w:rFonts w:ascii="Arial" w:eastAsia="Calibri" w:hAnsi="Arial" w:cs="Arial"/>
          <w:b/>
          <w:bCs/>
          <w:color w:val="000000"/>
        </w:rPr>
        <w:t>soil sites.</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8"/>
          <w:w w:val="105"/>
        </w:rPr>
        <w:t>Sa/g =  [1+15T</w:t>
      </w:r>
      <w:r w:rsidRPr="00B333F6">
        <w:rPr>
          <w:rFonts w:ascii="Arial" w:eastAsia="Calibri" w:hAnsi="Arial" w:cs="Arial"/>
          <w:bCs/>
          <w:color w:val="000000"/>
          <w:spacing w:val="-3"/>
          <w:w w:val="102"/>
        </w:rPr>
        <w:t>0.00&lt;T&lt;0.10]</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1"/>
          <w:w w:val="101"/>
        </w:rPr>
        <w:t>[2.50</w:t>
      </w:r>
      <w:r w:rsidRPr="00B333F6">
        <w:rPr>
          <w:rFonts w:ascii="Arial" w:eastAsia="Calibri" w:hAnsi="Arial" w:cs="Arial"/>
          <w:bCs/>
          <w:color w:val="000000"/>
        </w:rPr>
        <w:t>0.10&lt;T&lt;0.67]</w:t>
      </w:r>
    </w:p>
    <w:p w:rsidR="00AD127C" w:rsidRPr="00B333F6" w:rsidRDefault="00AD127C" w:rsidP="00AD127C">
      <w:pPr>
        <w:spacing w:line="360" w:lineRule="exact"/>
        <w:ind w:left="1621"/>
        <w:jc w:val="both"/>
        <w:rPr>
          <w:rFonts w:ascii="Arial" w:hAnsi="Arial" w:cs="Arial"/>
        </w:rPr>
      </w:pPr>
      <w:r w:rsidRPr="00B333F6">
        <w:rPr>
          <w:rFonts w:ascii="Arial" w:eastAsia="Calibri" w:hAnsi="Arial" w:cs="Arial"/>
          <w:bCs/>
          <w:color w:val="000000"/>
          <w:spacing w:val="-7"/>
          <w:w w:val="105"/>
        </w:rPr>
        <w:t>[1.36/T</w:t>
      </w:r>
      <w:r w:rsidRPr="00B333F6">
        <w:rPr>
          <w:rFonts w:ascii="Arial" w:eastAsia="Calibri" w:hAnsi="Arial" w:cs="Arial"/>
          <w:bCs/>
          <w:color w:val="000000"/>
          <w:spacing w:val="-8"/>
          <w:w w:val="105"/>
        </w:rPr>
        <w:t>0.55&lt;T&lt;47.00]</w:t>
      </w:r>
    </w:p>
    <w:p w:rsidR="00AD127C" w:rsidRPr="00B333F6" w:rsidRDefault="00AD127C" w:rsidP="00AD127C">
      <w:pPr>
        <w:spacing w:line="360" w:lineRule="exact"/>
        <w:jc w:val="both"/>
        <w:rPr>
          <w:rFonts w:ascii="Arial" w:hAnsi="Arial" w:cs="Arial"/>
          <w:b/>
        </w:rPr>
      </w:pPr>
      <w:r w:rsidRPr="00B333F6">
        <w:rPr>
          <w:rFonts w:ascii="Arial" w:eastAsia="Calibri" w:hAnsi="Arial" w:cs="Arial"/>
          <w:b/>
          <w:bCs/>
          <w:color w:val="000000"/>
        </w:rPr>
        <w:t xml:space="preserve">For </w:t>
      </w:r>
      <w:r w:rsidRPr="00B333F6">
        <w:rPr>
          <w:rFonts w:ascii="Arial" w:eastAsia="Calibri" w:hAnsi="Arial" w:cs="Arial"/>
          <w:b/>
          <w:bCs/>
          <w:color w:val="000000"/>
          <w:spacing w:val="5"/>
          <w:w w:val="96"/>
        </w:rPr>
        <w:t xml:space="preserve">soft </w:t>
      </w:r>
      <w:r w:rsidRPr="00B333F6">
        <w:rPr>
          <w:rFonts w:ascii="Arial" w:eastAsia="Calibri" w:hAnsi="Arial" w:cs="Arial"/>
          <w:b/>
          <w:bCs/>
          <w:color w:val="000000"/>
          <w:spacing w:val="-2"/>
          <w:w w:val="102"/>
        </w:rPr>
        <w:t xml:space="preserve">soil </w:t>
      </w:r>
      <w:r w:rsidRPr="00B333F6">
        <w:rPr>
          <w:rFonts w:ascii="Arial" w:eastAsia="Calibri" w:hAnsi="Arial" w:cs="Arial"/>
          <w:b/>
          <w:bCs/>
          <w:color w:val="000000"/>
        </w:rPr>
        <w:t>sites</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6"/>
          <w:w w:val="104"/>
        </w:rPr>
        <w:t>Sa/g =    [1+1.5T</w:t>
      </w:r>
      <w:r w:rsidRPr="00B333F6">
        <w:rPr>
          <w:rFonts w:ascii="Arial" w:eastAsia="Calibri" w:hAnsi="Arial" w:cs="Arial"/>
          <w:bCs/>
          <w:color w:val="000000"/>
          <w:spacing w:val="-3"/>
          <w:w w:val="102"/>
        </w:rPr>
        <w:t>0.00&lt;T&lt;0.10]</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1"/>
          <w:w w:val="101"/>
        </w:rPr>
        <w:t>[2.5</w:t>
      </w:r>
      <w:r w:rsidRPr="00B333F6">
        <w:rPr>
          <w:rFonts w:ascii="Arial" w:eastAsia="Calibri" w:hAnsi="Arial" w:cs="Arial"/>
          <w:bCs/>
          <w:color w:val="000000"/>
          <w:spacing w:val="-3"/>
          <w:w w:val="102"/>
        </w:rPr>
        <w:t>0.10&lt;T&lt;0.67]</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7"/>
          <w:w w:val="105"/>
        </w:rPr>
        <w:lastRenderedPageBreak/>
        <w:t>[1.67/T</w:t>
      </w:r>
      <w:r w:rsidRPr="00B333F6">
        <w:rPr>
          <w:rFonts w:ascii="Arial" w:eastAsia="Calibri" w:hAnsi="Arial" w:cs="Arial"/>
          <w:bCs/>
          <w:color w:val="000000"/>
          <w:spacing w:val="-3"/>
          <w:w w:val="102"/>
        </w:rPr>
        <w:t>0.67&lt;T&lt;4.00]</w:t>
      </w:r>
    </w:p>
    <w:p w:rsidR="00AD127C" w:rsidRPr="00B333F6" w:rsidRDefault="00AD127C" w:rsidP="00AD127C">
      <w:pPr>
        <w:spacing w:line="440" w:lineRule="exact"/>
        <w:jc w:val="both"/>
        <w:rPr>
          <w:rFonts w:ascii="Arial" w:hAnsi="Arial" w:cs="Arial"/>
          <w:b/>
          <w:color w:val="4F81BD" w:themeColor="accent1"/>
        </w:rPr>
      </w:pPr>
      <w:r w:rsidRPr="00B333F6">
        <w:rPr>
          <w:rFonts w:ascii="Arial" w:eastAsia="Calibri" w:hAnsi="Arial" w:cs="Arial"/>
          <w:b/>
          <w:bCs/>
          <w:color w:val="4F81BD" w:themeColor="accent1"/>
          <w:spacing w:val="7"/>
          <w:w w:val="96"/>
        </w:rPr>
        <w:t xml:space="preserve">Seismic </w:t>
      </w:r>
      <w:r w:rsidRPr="00B333F6">
        <w:rPr>
          <w:rFonts w:ascii="Arial" w:eastAsia="Calibri" w:hAnsi="Arial" w:cs="Arial"/>
          <w:b/>
          <w:bCs/>
          <w:color w:val="4F81BD" w:themeColor="accent1"/>
          <w:spacing w:val="2"/>
          <w:w w:val="99"/>
        </w:rPr>
        <w:t xml:space="preserve">Weight(W) </w:t>
      </w:r>
      <w:r>
        <w:rPr>
          <w:rFonts w:ascii="Arial" w:eastAsia="Calibri" w:hAnsi="Arial" w:cs="Arial"/>
          <w:b/>
          <w:bCs/>
          <w:color w:val="4F81BD" w:themeColor="accent1"/>
          <w:spacing w:val="2"/>
          <w:w w:val="99"/>
        </w:rPr>
        <w:t>:</w:t>
      </w:r>
      <w:r w:rsidRPr="00B333F6">
        <w:rPr>
          <w:rFonts w:ascii="Arial" w:eastAsia="Calibri" w:hAnsi="Arial" w:cs="Arial"/>
          <w:b/>
          <w:bCs/>
          <w:color w:val="4F81BD" w:themeColor="accent1"/>
          <w:spacing w:val="2"/>
          <w:w w:val="99"/>
        </w:rPr>
        <w:t>-</w:t>
      </w:r>
    </w:p>
    <w:p w:rsidR="00AD127C" w:rsidRPr="00B333F6" w:rsidRDefault="00AD127C" w:rsidP="00AD127C">
      <w:pPr>
        <w:spacing w:line="478" w:lineRule="exact"/>
        <w:ind w:right="656"/>
        <w:jc w:val="both"/>
        <w:rPr>
          <w:rFonts w:ascii="Arial" w:eastAsia="Calibri" w:hAnsi="Arial" w:cs="Arial"/>
          <w:bCs/>
          <w:color w:val="000000"/>
          <w:spacing w:val="5"/>
          <w:w w:val="96"/>
        </w:rPr>
      </w:pPr>
      <w:r w:rsidRPr="00B333F6">
        <w:rPr>
          <w:rFonts w:ascii="Arial" w:eastAsia="Calibri" w:hAnsi="Arial" w:cs="Arial"/>
          <w:bCs/>
          <w:color w:val="000000"/>
          <w:spacing w:val="-4"/>
          <w:w w:val="103"/>
        </w:rPr>
        <w:t xml:space="preserve">Seismic </w:t>
      </w:r>
      <w:r w:rsidRPr="00B333F6">
        <w:rPr>
          <w:rFonts w:ascii="Arial" w:eastAsia="Calibri" w:hAnsi="Arial" w:cs="Arial"/>
          <w:bCs/>
          <w:color w:val="000000"/>
          <w:spacing w:val="-1"/>
          <w:w w:val="101"/>
        </w:rPr>
        <w:t xml:space="preserve">weight = </w:t>
      </w:r>
      <w:r w:rsidRPr="00B333F6">
        <w:rPr>
          <w:rFonts w:ascii="Arial" w:eastAsia="Calibri" w:hAnsi="Arial" w:cs="Arial"/>
          <w:bCs/>
          <w:color w:val="000000"/>
          <w:w w:val="99"/>
        </w:rPr>
        <w:t xml:space="preserve">full </w:t>
      </w:r>
      <w:r w:rsidRPr="00B333F6">
        <w:rPr>
          <w:rFonts w:ascii="Arial" w:eastAsia="Calibri" w:hAnsi="Arial" w:cs="Arial"/>
          <w:bCs/>
          <w:color w:val="000000"/>
          <w:spacing w:val="1"/>
          <w:w w:val="99"/>
        </w:rPr>
        <w:t xml:space="preserve">DL </w:t>
      </w:r>
      <w:r w:rsidRPr="00B333F6">
        <w:rPr>
          <w:rFonts w:ascii="Arial" w:eastAsia="Calibri" w:hAnsi="Arial" w:cs="Arial"/>
          <w:bCs/>
          <w:color w:val="000000"/>
        </w:rPr>
        <w:t xml:space="preserve">+ </w:t>
      </w:r>
      <w:r w:rsidRPr="00B333F6">
        <w:rPr>
          <w:rFonts w:ascii="Arial" w:eastAsia="Calibri" w:hAnsi="Arial" w:cs="Arial"/>
          <w:bCs/>
          <w:color w:val="000000"/>
          <w:spacing w:val="-7"/>
          <w:w w:val="104"/>
        </w:rPr>
        <w:t xml:space="preserve">Imposed </w:t>
      </w:r>
      <w:r w:rsidRPr="00B333F6">
        <w:rPr>
          <w:rFonts w:ascii="Arial" w:eastAsia="Calibri" w:hAnsi="Arial" w:cs="Arial"/>
          <w:bCs/>
          <w:color w:val="000000"/>
          <w:spacing w:val="-7"/>
          <w:w w:val="105"/>
        </w:rPr>
        <w:t xml:space="preserve">load </w:t>
      </w:r>
      <w:r w:rsidRPr="00B333F6">
        <w:rPr>
          <w:rFonts w:ascii="Arial" w:eastAsia="Calibri" w:hAnsi="Arial" w:cs="Arial"/>
          <w:bCs/>
          <w:color w:val="000000"/>
        </w:rPr>
        <w:t xml:space="preserve">+ weight </w:t>
      </w:r>
      <w:r w:rsidRPr="00B333F6">
        <w:rPr>
          <w:rFonts w:ascii="Arial" w:eastAsia="Calibri" w:hAnsi="Arial" w:cs="Arial"/>
          <w:bCs/>
          <w:color w:val="000000"/>
          <w:spacing w:val="-1"/>
          <w:w w:val="101"/>
        </w:rPr>
        <w:t xml:space="preserve">of </w:t>
      </w:r>
      <w:r w:rsidRPr="00B333F6">
        <w:rPr>
          <w:rFonts w:ascii="Arial" w:eastAsia="Calibri" w:hAnsi="Arial" w:cs="Arial"/>
          <w:bCs/>
          <w:color w:val="000000"/>
          <w:spacing w:val="5"/>
          <w:w w:val="97"/>
        </w:rPr>
        <w:t xml:space="preserve">column </w:t>
      </w:r>
      <w:r w:rsidRPr="00B333F6">
        <w:rPr>
          <w:rFonts w:ascii="Arial" w:eastAsia="Calibri" w:hAnsi="Arial" w:cs="Arial"/>
          <w:bCs/>
          <w:color w:val="000000"/>
          <w:spacing w:val="-3"/>
          <w:w w:val="102"/>
        </w:rPr>
        <w:t xml:space="preserve">and </w:t>
      </w:r>
      <w:r w:rsidRPr="00B333F6">
        <w:rPr>
          <w:rFonts w:ascii="Arial" w:eastAsia="Calibri" w:hAnsi="Arial" w:cs="Arial"/>
          <w:bCs/>
          <w:color w:val="000000"/>
          <w:spacing w:val="5"/>
          <w:w w:val="96"/>
        </w:rPr>
        <w:t>wall</w:t>
      </w:r>
    </w:p>
    <w:p w:rsidR="00AD127C" w:rsidRPr="00B333F6" w:rsidRDefault="00AD127C" w:rsidP="00AD127C">
      <w:pPr>
        <w:spacing w:line="456" w:lineRule="exact"/>
        <w:ind w:right="35"/>
        <w:jc w:val="both"/>
        <w:rPr>
          <w:rFonts w:ascii="Arial" w:hAnsi="Arial" w:cs="Arial"/>
        </w:rPr>
      </w:pPr>
      <w:r w:rsidRPr="00B333F6">
        <w:rPr>
          <w:rFonts w:ascii="Arial" w:eastAsia="Calibri" w:hAnsi="Arial" w:cs="Arial"/>
          <w:bCs/>
          <w:color w:val="000000"/>
          <w:spacing w:val="-6"/>
          <w:w w:val="104"/>
        </w:rPr>
        <w:t xml:space="preserve">While </w:t>
      </w:r>
      <w:r w:rsidRPr="00B333F6">
        <w:rPr>
          <w:rFonts w:ascii="Arial" w:eastAsia="Calibri" w:hAnsi="Arial" w:cs="Arial"/>
          <w:bCs/>
          <w:color w:val="000000"/>
          <w:spacing w:val="3"/>
          <w:w w:val="98"/>
        </w:rPr>
        <w:t xml:space="preserve">computing </w:t>
      </w:r>
      <w:r w:rsidRPr="00B333F6">
        <w:rPr>
          <w:rFonts w:ascii="Arial" w:eastAsia="Calibri" w:hAnsi="Arial" w:cs="Arial"/>
          <w:bCs/>
          <w:color w:val="000000"/>
        </w:rPr>
        <w:t xml:space="preserve">seismic </w:t>
      </w:r>
      <w:r w:rsidRPr="00B333F6">
        <w:rPr>
          <w:rFonts w:ascii="Arial" w:eastAsia="Calibri" w:hAnsi="Arial" w:cs="Arial"/>
          <w:bCs/>
          <w:color w:val="000000"/>
          <w:spacing w:val="-3"/>
          <w:w w:val="102"/>
        </w:rPr>
        <w:t xml:space="preserve">weight </w:t>
      </w:r>
      <w:r w:rsidRPr="00B333F6">
        <w:rPr>
          <w:rFonts w:ascii="Arial" w:eastAsia="Calibri" w:hAnsi="Arial" w:cs="Arial"/>
          <w:bCs/>
          <w:color w:val="000000"/>
          <w:spacing w:val="5"/>
          <w:w w:val="96"/>
        </w:rPr>
        <w:t xml:space="preserve">of </w:t>
      </w:r>
      <w:r w:rsidRPr="00B333F6">
        <w:rPr>
          <w:rFonts w:ascii="Arial" w:eastAsia="Calibri" w:hAnsi="Arial" w:cs="Arial"/>
          <w:bCs/>
          <w:color w:val="000000"/>
          <w:spacing w:val="5"/>
          <w:w w:val="97"/>
        </w:rPr>
        <w:t xml:space="preserve">each </w:t>
      </w:r>
      <w:r w:rsidRPr="00B333F6">
        <w:rPr>
          <w:rFonts w:ascii="Arial" w:eastAsia="Calibri" w:hAnsi="Arial" w:cs="Arial"/>
          <w:bCs/>
          <w:color w:val="000000"/>
        </w:rPr>
        <w:t xml:space="preserve">floor, </w:t>
      </w:r>
      <w:r w:rsidRPr="00B333F6">
        <w:rPr>
          <w:rFonts w:ascii="Arial" w:eastAsia="Calibri" w:hAnsi="Arial" w:cs="Arial"/>
          <w:bCs/>
          <w:color w:val="000000"/>
          <w:spacing w:val="6"/>
          <w:w w:val="96"/>
        </w:rPr>
        <w:t xml:space="preserve">the </w:t>
      </w:r>
      <w:r w:rsidRPr="00B333F6">
        <w:rPr>
          <w:rFonts w:ascii="Arial" w:eastAsia="Calibri" w:hAnsi="Arial" w:cs="Arial"/>
          <w:bCs/>
          <w:color w:val="000000"/>
          <w:spacing w:val="1"/>
        </w:rPr>
        <w:t xml:space="preserve">weight </w:t>
      </w:r>
      <w:r w:rsidRPr="00B333F6">
        <w:rPr>
          <w:rFonts w:ascii="Arial" w:eastAsia="Calibri" w:hAnsi="Arial" w:cs="Arial"/>
          <w:bCs/>
          <w:color w:val="000000"/>
          <w:spacing w:val="-5"/>
          <w:w w:val="104"/>
        </w:rPr>
        <w:t xml:space="preserve">of </w:t>
      </w:r>
      <w:r w:rsidRPr="00B333F6">
        <w:rPr>
          <w:rFonts w:ascii="Arial" w:eastAsia="Calibri" w:hAnsi="Arial" w:cs="Arial"/>
          <w:bCs/>
          <w:color w:val="000000"/>
          <w:spacing w:val="-5"/>
          <w:w w:val="103"/>
        </w:rPr>
        <w:t xml:space="preserve">columns </w:t>
      </w:r>
      <w:r w:rsidRPr="00B333F6">
        <w:rPr>
          <w:rFonts w:ascii="Arial" w:eastAsia="Calibri" w:hAnsi="Arial" w:cs="Arial"/>
          <w:bCs/>
          <w:color w:val="000000"/>
          <w:spacing w:val="-7"/>
          <w:w w:val="104"/>
        </w:rPr>
        <w:t xml:space="preserve">and </w:t>
      </w:r>
      <w:r w:rsidRPr="00B333F6">
        <w:rPr>
          <w:rFonts w:ascii="Arial" w:eastAsia="Calibri" w:hAnsi="Arial" w:cs="Arial"/>
          <w:bCs/>
          <w:color w:val="000000"/>
          <w:spacing w:val="-1"/>
          <w:w w:val="101"/>
        </w:rPr>
        <w:t>wall s</w:t>
      </w:r>
      <w:r w:rsidRPr="00B333F6">
        <w:rPr>
          <w:rFonts w:ascii="Arial" w:eastAsia="Calibri" w:hAnsi="Arial" w:cs="Arial"/>
          <w:bCs/>
          <w:color w:val="000000"/>
        </w:rPr>
        <w:t>in</w:t>
      </w:r>
      <w:r w:rsidRPr="00B333F6">
        <w:rPr>
          <w:rFonts w:ascii="Arial" w:eastAsia="Calibri" w:hAnsi="Arial" w:cs="Arial"/>
          <w:bCs/>
          <w:color w:val="000000"/>
          <w:spacing w:val="4"/>
          <w:w w:val="97"/>
        </w:rPr>
        <w:t xml:space="preserve">any </w:t>
      </w:r>
      <w:r w:rsidRPr="00B333F6">
        <w:rPr>
          <w:rFonts w:ascii="Arial" w:eastAsia="Calibri" w:hAnsi="Arial" w:cs="Arial"/>
          <w:bCs/>
          <w:color w:val="000000"/>
        </w:rPr>
        <w:t xml:space="preserve">story </w:t>
      </w:r>
      <w:r w:rsidRPr="00B333F6">
        <w:rPr>
          <w:rFonts w:ascii="Arial" w:eastAsia="Calibri" w:hAnsi="Arial" w:cs="Arial"/>
          <w:bCs/>
          <w:color w:val="000000"/>
          <w:spacing w:val="6"/>
          <w:w w:val="96"/>
        </w:rPr>
        <w:t xml:space="preserve">should </w:t>
      </w:r>
      <w:r w:rsidRPr="00B333F6">
        <w:rPr>
          <w:rFonts w:ascii="Arial" w:eastAsia="Calibri" w:hAnsi="Arial" w:cs="Arial"/>
          <w:bCs/>
          <w:color w:val="000000"/>
          <w:spacing w:val="3"/>
          <w:w w:val="98"/>
        </w:rPr>
        <w:t xml:space="preserve">be </w:t>
      </w:r>
      <w:r w:rsidRPr="00B333F6">
        <w:rPr>
          <w:rFonts w:ascii="Arial" w:eastAsia="Calibri" w:hAnsi="Arial" w:cs="Arial"/>
          <w:bCs/>
          <w:color w:val="000000"/>
          <w:spacing w:val="6"/>
          <w:w w:val="96"/>
        </w:rPr>
        <w:t xml:space="preserve">equally </w:t>
      </w:r>
      <w:r w:rsidRPr="00B333F6">
        <w:rPr>
          <w:rFonts w:ascii="Arial" w:eastAsia="Calibri" w:hAnsi="Arial" w:cs="Arial"/>
          <w:bCs/>
          <w:color w:val="000000"/>
        </w:rPr>
        <w:t xml:space="preserve">distributed to </w:t>
      </w:r>
      <w:r w:rsidRPr="00B333F6">
        <w:rPr>
          <w:rFonts w:ascii="Arial" w:eastAsia="Calibri" w:hAnsi="Arial" w:cs="Arial"/>
          <w:bCs/>
          <w:color w:val="000000"/>
          <w:spacing w:val="-1"/>
          <w:w w:val="101"/>
        </w:rPr>
        <w:t xml:space="preserve">floors </w:t>
      </w:r>
      <w:r w:rsidRPr="00B333F6">
        <w:rPr>
          <w:rFonts w:ascii="Arial" w:eastAsia="Calibri" w:hAnsi="Arial" w:cs="Arial"/>
          <w:bCs/>
          <w:color w:val="000000"/>
          <w:spacing w:val="-6"/>
          <w:w w:val="104"/>
        </w:rPr>
        <w:t xml:space="preserve">above </w:t>
      </w:r>
      <w:r w:rsidRPr="00B333F6">
        <w:rPr>
          <w:rFonts w:ascii="Arial" w:eastAsia="Calibri" w:hAnsi="Arial" w:cs="Arial"/>
          <w:bCs/>
          <w:color w:val="000000"/>
        </w:rPr>
        <w:t xml:space="preserve">and </w:t>
      </w:r>
      <w:r w:rsidRPr="00B333F6">
        <w:rPr>
          <w:rFonts w:ascii="Arial" w:eastAsia="Calibri" w:hAnsi="Arial" w:cs="Arial"/>
          <w:bCs/>
          <w:color w:val="000000"/>
          <w:spacing w:val="5"/>
          <w:w w:val="97"/>
        </w:rPr>
        <w:t xml:space="preserve">below </w:t>
      </w:r>
      <w:r w:rsidRPr="00B333F6">
        <w:rPr>
          <w:rFonts w:ascii="Arial" w:eastAsia="Calibri" w:hAnsi="Arial" w:cs="Arial"/>
          <w:bCs/>
          <w:color w:val="000000"/>
        </w:rPr>
        <w:t>the storey.</w:t>
      </w:r>
    </w:p>
    <w:p w:rsidR="00AD127C" w:rsidRPr="00B333F6" w:rsidRDefault="00AD127C" w:rsidP="00AD127C">
      <w:pPr>
        <w:spacing w:line="470" w:lineRule="exact"/>
        <w:ind w:right="45"/>
        <w:jc w:val="both"/>
        <w:rPr>
          <w:rFonts w:ascii="Arial" w:hAnsi="Arial" w:cs="Arial"/>
        </w:rPr>
      </w:pPr>
      <w:r w:rsidRPr="00B333F6">
        <w:rPr>
          <w:rFonts w:ascii="Arial" w:eastAsia="Calibri" w:hAnsi="Arial" w:cs="Arial"/>
          <w:bCs/>
          <w:color w:val="000000"/>
        </w:rPr>
        <w:t xml:space="preserve">As per </w:t>
      </w:r>
      <w:r w:rsidRPr="00B333F6">
        <w:rPr>
          <w:rFonts w:ascii="Arial" w:eastAsia="Calibri" w:hAnsi="Arial" w:cs="Arial"/>
          <w:bCs/>
          <w:color w:val="000000"/>
          <w:spacing w:val="-3"/>
          <w:w w:val="103"/>
        </w:rPr>
        <w:t xml:space="preserve">IS </w:t>
      </w:r>
      <w:r w:rsidRPr="00B333F6">
        <w:rPr>
          <w:rFonts w:ascii="Arial" w:eastAsia="Calibri" w:hAnsi="Arial" w:cs="Arial"/>
          <w:bCs/>
          <w:color w:val="000000"/>
          <w:spacing w:val="2"/>
        </w:rPr>
        <w:t>1893</w:t>
      </w:r>
      <w:r w:rsidRPr="00B333F6">
        <w:rPr>
          <w:rFonts w:ascii="Arial" w:eastAsia="Calibri" w:hAnsi="Arial" w:cs="Arial"/>
          <w:bCs/>
          <w:color w:val="000000"/>
          <w:spacing w:val="1"/>
          <w:w w:val="99"/>
        </w:rPr>
        <w:t xml:space="preserve">(Part1) </w:t>
      </w:r>
      <w:r w:rsidRPr="00B333F6">
        <w:rPr>
          <w:rFonts w:ascii="Arial" w:eastAsia="Calibri" w:hAnsi="Arial" w:cs="Arial"/>
          <w:bCs/>
          <w:color w:val="000000"/>
          <w:spacing w:val="6"/>
          <w:w w:val="96"/>
        </w:rPr>
        <w:t xml:space="preserve">the </w:t>
      </w:r>
      <w:r w:rsidRPr="00B333F6">
        <w:rPr>
          <w:rFonts w:ascii="Arial" w:eastAsia="Calibri" w:hAnsi="Arial" w:cs="Arial"/>
          <w:bCs/>
          <w:color w:val="000000"/>
          <w:spacing w:val="3"/>
          <w:w w:val="98"/>
        </w:rPr>
        <w:t xml:space="preserve">% </w:t>
      </w:r>
      <w:r w:rsidRPr="00B333F6">
        <w:rPr>
          <w:rFonts w:ascii="Arial" w:eastAsia="Calibri" w:hAnsi="Arial" w:cs="Arial"/>
          <w:bCs/>
          <w:color w:val="000000"/>
          <w:spacing w:val="3"/>
        </w:rPr>
        <w:t xml:space="preserve">of </w:t>
      </w:r>
      <w:r w:rsidRPr="00B333F6">
        <w:rPr>
          <w:rFonts w:ascii="Arial" w:eastAsia="Calibri" w:hAnsi="Arial" w:cs="Arial"/>
          <w:bCs/>
          <w:color w:val="000000"/>
          <w:spacing w:val="3"/>
          <w:w w:val="98"/>
        </w:rPr>
        <w:t xml:space="preserve">imposed </w:t>
      </w:r>
      <w:r w:rsidRPr="00B333F6">
        <w:rPr>
          <w:rFonts w:ascii="Arial" w:eastAsia="Calibri" w:hAnsi="Arial" w:cs="Arial"/>
          <w:bCs/>
          <w:color w:val="000000"/>
          <w:spacing w:val="-7"/>
          <w:w w:val="105"/>
        </w:rPr>
        <w:t xml:space="preserve">load </w:t>
      </w:r>
      <w:r w:rsidRPr="00B333F6">
        <w:rPr>
          <w:rFonts w:ascii="Arial" w:eastAsia="Calibri" w:hAnsi="Arial" w:cs="Arial"/>
          <w:bCs/>
          <w:color w:val="000000"/>
        </w:rPr>
        <w:t xml:space="preserve">a </w:t>
      </w:r>
      <w:r w:rsidRPr="00B333F6">
        <w:rPr>
          <w:rFonts w:ascii="Arial" w:eastAsia="Calibri" w:hAnsi="Arial" w:cs="Arial"/>
          <w:bCs/>
          <w:color w:val="000000"/>
          <w:spacing w:val="2"/>
          <w:w w:val="98"/>
        </w:rPr>
        <w:t xml:space="preserve">given </w:t>
      </w:r>
      <w:r w:rsidRPr="00B333F6">
        <w:rPr>
          <w:rFonts w:ascii="Arial" w:eastAsia="Calibri" w:hAnsi="Arial" w:cs="Arial"/>
          <w:bCs/>
          <w:color w:val="000000"/>
        </w:rPr>
        <w:t xml:space="preserve">in </w:t>
      </w:r>
      <w:r w:rsidRPr="00B333F6">
        <w:rPr>
          <w:rFonts w:ascii="Arial" w:eastAsia="Calibri" w:hAnsi="Arial" w:cs="Arial"/>
          <w:bCs/>
          <w:color w:val="000000"/>
          <w:spacing w:val="4"/>
          <w:w w:val="97"/>
        </w:rPr>
        <w:t xml:space="preserve">table </w:t>
      </w:r>
      <w:r w:rsidRPr="00B333F6">
        <w:rPr>
          <w:rFonts w:ascii="Arial" w:eastAsia="Calibri" w:hAnsi="Arial" w:cs="Arial"/>
          <w:bCs/>
          <w:color w:val="000000"/>
          <w:spacing w:val="-6"/>
          <w:w w:val="104"/>
        </w:rPr>
        <w:t xml:space="preserve">should </w:t>
      </w:r>
      <w:r w:rsidRPr="00B333F6">
        <w:rPr>
          <w:rFonts w:ascii="Arial" w:eastAsia="Calibri" w:hAnsi="Arial" w:cs="Arial"/>
          <w:bCs/>
          <w:color w:val="000000"/>
        </w:rPr>
        <w:t xml:space="preserve">be used. </w:t>
      </w:r>
      <w:r w:rsidRPr="00B333F6">
        <w:rPr>
          <w:rFonts w:ascii="Arial" w:eastAsia="Calibri" w:hAnsi="Arial" w:cs="Arial"/>
          <w:bCs/>
          <w:color w:val="000000"/>
          <w:spacing w:val="1"/>
          <w:w w:val="99"/>
        </w:rPr>
        <w:t xml:space="preserve">For </w:t>
      </w:r>
      <w:r w:rsidRPr="00B333F6">
        <w:rPr>
          <w:rFonts w:ascii="Arial" w:eastAsia="Calibri" w:hAnsi="Arial" w:cs="Arial"/>
          <w:bCs/>
          <w:color w:val="000000"/>
          <w:spacing w:val="-7"/>
          <w:w w:val="105"/>
        </w:rPr>
        <w:t xml:space="preserve">calculating </w:t>
      </w:r>
      <w:r w:rsidRPr="00B333F6">
        <w:rPr>
          <w:rFonts w:ascii="Arial" w:eastAsia="Calibri" w:hAnsi="Arial" w:cs="Arial"/>
          <w:bCs/>
          <w:color w:val="000000"/>
        </w:rPr>
        <w:t xml:space="preserve">the design seismic </w:t>
      </w:r>
      <w:r w:rsidRPr="00B333F6">
        <w:rPr>
          <w:rFonts w:ascii="Arial" w:eastAsia="Calibri" w:hAnsi="Arial" w:cs="Arial"/>
          <w:bCs/>
          <w:color w:val="000000"/>
          <w:spacing w:val="4"/>
          <w:w w:val="97"/>
        </w:rPr>
        <w:t xml:space="preserve">forces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1"/>
        </w:rPr>
        <w:t xml:space="preserve">the </w:t>
      </w:r>
      <w:r w:rsidRPr="00B333F6">
        <w:rPr>
          <w:rFonts w:ascii="Arial" w:eastAsia="Calibri" w:hAnsi="Arial" w:cs="Arial"/>
          <w:bCs/>
          <w:color w:val="000000"/>
          <w:spacing w:val="4"/>
          <w:w w:val="97"/>
        </w:rPr>
        <w:t>structure</w:t>
      </w:r>
      <w:r w:rsidRPr="00B333F6">
        <w:rPr>
          <w:rFonts w:ascii="Arial" w:eastAsia="Calibri" w:hAnsi="Arial" w:cs="Arial"/>
          <w:bCs/>
          <w:color w:val="000000"/>
        </w:rPr>
        <w:t xml:space="preserve">, </w:t>
      </w:r>
      <w:r w:rsidRPr="00B333F6">
        <w:rPr>
          <w:rFonts w:ascii="Arial" w:eastAsia="Calibri" w:hAnsi="Arial" w:cs="Arial"/>
          <w:bCs/>
          <w:color w:val="000000"/>
          <w:spacing w:val="1"/>
          <w:w w:val="99"/>
        </w:rPr>
        <w:t xml:space="preserve">the </w:t>
      </w:r>
      <w:r w:rsidRPr="00B333F6">
        <w:rPr>
          <w:rFonts w:ascii="Arial" w:eastAsia="Calibri" w:hAnsi="Arial" w:cs="Arial"/>
          <w:bCs/>
          <w:color w:val="000000"/>
          <w:spacing w:val="-5"/>
          <w:w w:val="103"/>
        </w:rPr>
        <w:t xml:space="preserve">imposed </w:t>
      </w:r>
      <w:r w:rsidRPr="00B333F6">
        <w:rPr>
          <w:rFonts w:ascii="Arial" w:eastAsia="Calibri" w:hAnsi="Arial" w:cs="Arial"/>
          <w:bCs/>
          <w:color w:val="000000"/>
          <w:spacing w:val="-7"/>
          <w:w w:val="105"/>
        </w:rPr>
        <w:t xml:space="preserve">load </w:t>
      </w:r>
      <w:r w:rsidRPr="00B333F6">
        <w:rPr>
          <w:rFonts w:ascii="Arial" w:eastAsia="Calibri" w:hAnsi="Arial" w:cs="Arial"/>
          <w:bCs/>
          <w:color w:val="000000"/>
        </w:rPr>
        <w:t xml:space="preserve">on </w:t>
      </w:r>
      <w:r w:rsidRPr="00B333F6">
        <w:rPr>
          <w:rFonts w:ascii="Arial" w:eastAsia="Calibri" w:hAnsi="Arial" w:cs="Arial"/>
          <w:bCs/>
          <w:color w:val="000000"/>
          <w:spacing w:val="3"/>
          <w:w w:val="97"/>
        </w:rPr>
        <w:t xml:space="preserve">the </w:t>
      </w:r>
      <w:r w:rsidRPr="00B333F6">
        <w:rPr>
          <w:rFonts w:ascii="Arial" w:eastAsia="Calibri" w:hAnsi="Arial" w:cs="Arial"/>
          <w:bCs/>
          <w:color w:val="000000"/>
        </w:rPr>
        <w:t xml:space="preserve">roof need not </w:t>
      </w:r>
      <w:r w:rsidRPr="00B333F6">
        <w:rPr>
          <w:rFonts w:ascii="Arial" w:eastAsia="Calibri" w:hAnsi="Arial" w:cs="Arial"/>
          <w:bCs/>
          <w:color w:val="000000"/>
          <w:spacing w:val="3"/>
          <w:w w:val="98"/>
        </w:rPr>
        <w:t xml:space="preserve">be </w:t>
      </w:r>
      <w:r w:rsidRPr="00B333F6">
        <w:rPr>
          <w:rFonts w:ascii="Arial" w:eastAsia="Calibri" w:hAnsi="Arial" w:cs="Arial"/>
          <w:bCs/>
          <w:color w:val="000000"/>
          <w:spacing w:val="-6"/>
          <w:w w:val="104"/>
        </w:rPr>
        <w:t>considered.</w:t>
      </w:r>
    </w:p>
    <w:p w:rsidR="00AD127C" w:rsidRPr="00B333F6" w:rsidRDefault="00AD127C" w:rsidP="00AD127C">
      <w:pPr>
        <w:spacing w:line="440" w:lineRule="exact"/>
        <w:jc w:val="both"/>
        <w:rPr>
          <w:rFonts w:ascii="Arial" w:hAnsi="Arial" w:cs="Arial"/>
          <w:color w:val="4F81BD" w:themeColor="accent1"/>
        </w:rPr>
      </w:pPr>
      <w:r w:rsidRPr="00B333F6">
        <w:rPr>
          <w:rFonts w:ascii="Arial" w:eastAsia="Calibri" w:hAnsi="Arial" w:cs="Arial"/>
          <w:bCs/>
          <w:color w:val="4F81BD" w:themeColor="accent1"/>
          <w:spacing w:val="3"/>
          <w:w w:val="98"/>
        </w:rPr>
        <w:t xml:space="preserve">Distribution </w:t>
      </w:r>
      <w:r w:rsidRPr="00B333F6">
        <w:rPr>
          <w:rFonts w:ascii="Arial" w:eastAsia="Calibri" w:hAnsi="Arial" w:cs="Arial"/>
          <w:bCs/>
          <w:color w:val="4F81BD" w:themeColor="accent1"/>
          <w:spacing w:val="5"/>
          <w:w w:val="96"/>
        </w:rPr>
        <w:t xml:space="preserve">of </w:t>
      </w:r>
      <w:r w:rsidRPr="00B333F6">
        <w:rPr>
          <w:rFonts w:ascii="Arial" w:eastAsia="Calibri" w:hAnsi="Arial" w:cs="Arial"/>
          <w:bCs/>
          <w:color w:val="4F81BD" w:themeColor="accent1"/>
        </w:rPr>
        <w:t xml:space="preserve">Design </w:t>
      </w:r>
      <w:r w:rsidRPr="00B333F6">
        <w:rPr>
          <w:rFonts w:ascii="Arial" w:eastAsia="Calibri" w:hAnsi="Arial" w:cs="Arial"/>
          <w:bCs/>
          <w:color w:val="4F81BD" w:themeColor="accent1"/>
          <w:spacing w:val="-1"/>
          <w:w w:val="101"/>
        </w:rPr>
        <w:t>Force</w:t>
      </w:r>
      <w:r>
        <w:rPr>
          <w:rFonts w:ascii="Arial" w:eastAsia="Calibri" w:hAnsi="Arial" w:cs="Arial"/>
          <w:bCs/>
          <w:color w:val="4F81BD" w:themeColor="accent1"/>
          <w:spacing w:val="-1"/>
          <w:w w:val="101"/>
        </w:rPr>
        <w:t>:</w:t>
      </w:r>
      <w:r w:rsidRPr="00B333F6">
        <w:rPr>
          <w:rFonts w:ascii="Arial" w:eastAsia="Calibri" w:hAnsi="Arial" w:cs="Arial"/>
          <w:bCs/>
          <w:color w:val="4F81BD" w:themeColor="accent1"/>
          <w:spacing w:val="-1"/>
          <w:w w:val="101"/>
        </w:rPr>
        <w:t>-</w:t>
      </w:r>
    </w:p>
    <w:p w:rsidR="00AD127C" w:rsidRPr="00B333F6" w:rsidRDefault="00AD127C" w:rsidP="00AD127C">
      <w:pPr>
        <w:spacing w:line="433" w:lineRule="exact"/>
        <w:ind w:right="19"/>
        <w:jc w:val="both"/>
        <w:rPr>
          <w:rFonts w:ascii="Arial" w:eastAsia="Calibri" w:hAnsi="Arial" w:cs="Arial"/>
          <w:bCs/>
          <w:color w:val="000000"/>
          <w:spacing w:val="6"/>
          <w:w w:val="96"/>
        </w:rPr>
      </w:pPr>
      <w:r w:rsidRPr="00B333F6">
        <w:rPr>
          <w:rFonts w:ascii="Arial" w:eastAsia="Calibri" w:hAnsi="Arial" w:cs="Arial"/>
          <w:bCs/>
          <w:color w:val="000000"/>
        </w:rPr>
        <w:t xml:space="preserve">Vertical distribution </w:t>
      </w:r>
      <w:r w:rsidRPr="00B333F6">
        <w:rPr>
          <w:rFonts w:ascii="Arial" w:eastAsia="Calibri" w:hAnsi="Arial" w:cs="Arial"/>
          <w:bCs/>
          <w:color w:val="000000"/>
          <w:spacing w:val="1"/>
          <w:w w:val="99"/>
        </w:rPr>
        <w:t xml:space="preserve">of </w:t>
      </w:r>
      <w:r w:rsidRPr="00B333F6">
        <w:rPr>
          <w:rFonts w:ascii="Arial" w:eastAsia="Calibri" w:hAnsi="Arial" w:cs="Arial"/>
          <w:bCs/>
          <w:color w:val="000000"/>
          <w:spacing w:val="4"/>
          <w:w w:val="97"/>
        </w:rPr>
        <w:t xml:space="preserve">baes </w:t>
      </w:r>
      <w:r w:rsidRPr="00B333F6">
        <w:rPr>
          <w:rFonts w:ascii="Arial" w:eastAsia="Calibri" w:hAnsi="Arial" w:cs="Arial"/>
          <w:bCs/>
          <w:color w:val="000000"/>
          <w:spacing w:val="-3"/>
          <w:w w:val="102"/>
        </w:rPr>
        <w:t xml:space="preserve">shear </w:t>
      </w:r>
      <w:r w:rsidRPr="00B333F6">
        <w:rPr>
          <w:rFonts w:ascii="Arial" w:eastAsia="Calibri" w:hAnsi="Arial" w:cs="Arial"/>
          <w:bCs/>
          <w:color w:val="000000"/>
          <w:spacing w:val="-7"/>
          <w:w w:val="105"/>
        </w:rPr>
        <w:t xml:space="preserve">to </w:t>
      </w:r>
      <w:r w:rsidRPr="00B333F6">
        <w:rPr>
          <w:rFonts w:ascii="Arial" w:eastAsia="Calibri" w:hAnsi="Arial" w:cs="Arial"/>
          <w:bCs/>
          <w:color w:val="000000"/>
          <w:spacing w:val="-4"/>
          <w:w w:val="103"/>
        </w:rPr>
        <w:t xml:space="preserve">different </w:t>
      </w:r>
      <w:r w:rsidRPr="00B333F6">
        <w:rPr>
          <w:rFonts w:ascii="Arial" w:eastAsia="Calibri" w:hAnsi="Arial" w:cs="Arial"/>
          <w:bCs/>
          <w:color w:val="000000"/>
          <w:spacing w:val="-2"/>
          <w:w w:val="102"/>
        </w:rPr>
        <w:t xml:space="preserve">floor </w:t>
      </w:r>
      <w:r w:rsidRPr="00B333F6">
        <w:rPr>
          <w:rFonts w:ascii="Arial" w:eastAsia="Calibri" w:hAnsi="Arial" w:cs="Arial"/>
          <w:bCs/>
          <w:color w:val="000000"/>
          <w:spacing w:val="2"/>
          <w:w w:val="98"/>
        </w:rPr>
        <w:t xml:space="preserve">level </w:t>
      </w:r>
      <w:r w:rsidRPr="00B333F6">
        <w:rPr>
          <w:rFonts w:ascii="Arial" w:eastAsia="Calibri" w:hAnsi="Arial" w:cs="Arial"/>
          <w:bCs/>
          <w:color w:val="000000"/>
        </w:rPr>
        <w:t xml:space="preserve">as per the </w:t>
      </w:r>
      <w:r w:rsidRPr="00B333F6">
        <w:rPr>
          <w:rFonts w:ascii="Arial" w:eastAsia="Calibri" w:hAnsi="Arial" w:cs="Arial"/>
          <w:bCs/>
          <w:color w:val="000000"/>
          <w:spacing w:val="-6"/>
          <w:w w:val="104"/>
        </w:rPr>
        <w:t xml:space="preserve">following </w:t>
      </w:r>
      <w:r w:rsidRPr="00B333F6">
        <w:rPr>
          <w:rFonts w:ascii="Arial" w:eastAsia="Calibri" w:hAnsi="Arial" w:cs="Arial"/>
          <w:bCs/>
          <w:color w:val="000000"/>
          <w:spacing w:val="6"/>
          <w:w w:val="96"/>
        </w:rPr>
        <w:t>expression-</w:t>
      </w:r>
    </w:p>
    <w:p w:rsidR="00AD127C" w:rsidRPr="00B333F6" w:rsidRDefault="00AD127C" w:rsidP="00AD127C">
      <w:pPr>
        <w:spacing w:line="433" w:lineRule="exact"/>
        <w:ind w:right="19"/>
        <w:jc w:val="both"/>
        <w:rPr>
          <w:rFonts w:ascii="Arial" w:hAnsi="Arial" w:cs="Arial"/>
          <w:b/>
        </w:rPr>
      </w:pPr>
      <w:r w:rsidRPr="00B333F6">
        <w:rPr>
          <w:rFonts w:ascii="Arial" w:eastAsia="Calibri" w:hAnsi="Arial" w:cs="Arial"/>
          <w:b/>
          <w:bCs/>
          <w:color w:val="000000"/>
          <w:spacing w:val="6"/>
          <w:w w:val="96"/>
        </w:rPr>
        <w:t>Qi=Vb WiHi^2/wihi^2</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rPr>
        <w:t>Qi=Designlateral</w:t>
      </w:r>
      <w:r w:rsidRPr="00B333F6">
        <w:rPr>
          <w:rFonts w:ascii="Arial" w:eastAsia="Calibri" w:hAnsi="Arial" w:cs="Arial"/>
          <w:bCs/>
          <w:color w:val="000000"/>
          <w:spacing w:val="1"/>
          <w:w w:val="99"/>
        </w:rPr>
        <w:t>force</w:t>
      </w:r>
      <w:r w:rsidRPr="00B333F6">
        <w:rPr>
          <w:rFonts w:ascii="Arial" w:eastAsia="Calibri" w:hAnsi="Arial" w:cs="Arial"/>
          <w:bCs/>
          <w:color w:val="000000"/>
        </w:rPr>
        <w:t>atfloor</w:t>
      </w:r>
      <w:r w:rsidRPr="00B333F6">
        <w:rPr>
          <w:rFonts w:ascii="Arial" w:eastAsia="Calibri" w:hAnsi="Arial" w:cs="Arial"/>
          <w:bCs/>
          <w:color w:val="000000"/>
          <w:spacing w:val="1"/>
          <w:w w:val="97"/>
        </w:rPr>
        <w:t>i</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5"/>
          <w:w w:val="103"/>
        </w:rPr>
        <w:t>Wi=the</w:t>
      </w:r>
      <w:r w:rsidRPr="00B333F6">
        <w:rPr>
          <w:rFonts w:ascii="Arial" w:eastAsia="Calibri" w:hAnsi="Arial" w:cs="Arial"/>
          <w:bCs/>
          <w:color w:val="000000"/>
          <w:spacing w:val="6"/>
          <w:w w:val="96"/>
        </w:rPr>
        <w:t>seismic</w:t>
      </w:r>
      <w:r w:rsidRPr="00B333F6">
        <w:rPr>
          <w:rFonts w:ascii="Arial" w:eastAsia="Calibri" w:hAnsi="Arial" w:cs="Arial"/>
          <w:bCs/>
          <w:color w:val="000000"/>
          <w:spacing w:val="-8"/>
          <w:w w:val="105"/>
        </w:rPr>
        <w:t>weight</w:t>
      </w:r>
      <w:r w:rsidRPr="00B333F6">
        <w:rPr>
          <w:rFonts w:ascii="Arial" w:eastAsia="Calibri" w:hAnsi="Arial" w:cs="Arial"/>
          <w:bCs/>
          <w:color w:val="000000"/>
        </w:rPr>
        <w:t>of</w:t>
      </w:r>
      <w:r w:rsidRPr="00B333F6">
        <w:rPr>
          <w:rFonts w:ascii="Arial" w:eastAsia="Calibri" w:hAnsi="Arial" w:cs="Arial"/>
          <w:bCs/>
          <w:color w:val="000000"/>
          <w:spacing w:val="-2"/>
          <w:w w:val="102"/>
        </w:rPr>
        <w:t>floor</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6"/>
          <w:w w:val="104"/>
        </w:rPr>
        <w:t>hi=height</w:t>
      </w:r>
      <w:r w:rsidRPr="00B333F6">
        <w:rPr>
          <w:rFonts w:ascii="Arial" w:eastAsia="Calibri" w:hAnsi="Arial" w:cs="Arial"/>
          <w:bCs/>
          <w:color w:val="000000"/>
        </w:rPr>
        <w:t>offloor</w:t>
      </w:r>
      <w:r w:rsidRPr="00B333F6">
        <w:rPr>
          <w:rFonts w:ascii="Arial" w:eastAsia="Calibri" w:hAnsi="Arial" w:cs="Arial"/>
          <w:bCs/>
          <w:color w:val="000000"/>
          <w:spacing w:val="-1"/>
          <w:w w:val="99"/>
        </w:rPr>
        <w:t>i</w:t>
      </w:r>
      <w:r w:rsidRPr="00B333F6">
        <w:rPr>
          <w:rFonts w:ascii="Arial" w:eastAsia="Calibri" w:hAnsi="Arial" w:cs="Arial"/>
          <w:bCs/>
          <w:color w:val="000000"/>
        </w:rPr>
        <w:t>measured</w:t>
      </w:r>
      <w:r w:rsidRPr="00B333F6">
        <w:rPr>
          <w:rFonts w:ascii="Arial" w:eastAsia="Calibri" w:hAnsi="Arial" w:cs="Arial"/>
          <w:bCs/>
          <w:color w:val="000000"/>
          <w:spacing w:val="5"/>
          <w:w w:val="97"/>
        </w:rPr>
        <w:t>from</w:t>
      </w:r>
      <w:r w:rsidRPr="00B333F6">
        <w:rPr>
          <w:rFonts w:ascii="Arial" w:eastAsia="Calibri" w:hAnsi="Arial" w:cs="Arial"/>
          <w:bCs/>
          <w:color w:val="000000"/>
          <w:spacing w:val="1"/>
          <w:w w:val="99"/>
        </w:rPr>
        <w:t>the</w:t>
      </w:r>
      <w:r w:rsidRPr="00B333F6">
        <w:rPr>
          <w:rFonts w:ascii="Arial" w:eastAsia="Calibri" w:hAnsi="Arial" w:cs="Arial"/>
          <w:bCs/>
          <w:color w:val="000000"/>
          <w:spacing w:val="-3"/>
          <w:w w:val="102"/>
        </w:rPr>
        <w:t>base</w:t>
      </w:r>
    </w:p>
    <w:p w:rsidR="00AD127C" w:rsidRPr="00B333F6" w:rsidRDefault="00AD127C" w:rsidP="00AD127C">
      <w:pPr>
        <w:spacing w:line="360" w:lineRule="exact"/>
        <w:jc w:val="both"/>
        <w:rPr>
          <w:rFonts w:ascii="Arial" w:hAnsi="Arial" w:cs="Arial"/>
        </w:rPr>
      </w:pPr>
      <w:r w:rsidRPr="00B333F6">
        <w:rPr>
          <w:rFonts w:ascii="Arial" w:eastAsia="Calibri" w:hAnsi="Arial" w:cs="Arial"/>
          <w:bCs/>
          <w:color w:val="000000"/>
          <w:spacing w:val="-6"/>
          <w:w w:val="104"/>
        </w:rPr>
        <w:t>n=no.ofstoreys</w:t>
      </w:r>
      <w:r w:rsidRPr="00B333F6">
        <w:rPr>
          <w:rFonts w:ascii="Arial" w:eastAsia="Calibri" w:hAnsi="Arial" w:cs="Arial"/>
          <w:bCs/>
          <w:color w:val="000000"/>
        </w:rPr>
        <w:t>inthe</w:t>
      </w:r>
      <w:r w:rsidRPr="00B333F6">
        <w:rPr>
          <w:rFonts w:ascii="Arial" w:eastAsia="Calibri" w:hAnsi="Arial" w:cs="Arial"/>
          <w:bCs/>
          <w:color w:val="000000"/>
          <w:spacing w:val="-4"/>
          <w:w w:val="103"/>
        </w:rPr>
        <w:t>buildings</w:t>
      </w:r>
    </w:p>
    <w:p w:rsidR="00AD127C" w:rsidRPr="00B333F6" w:rsidRDefault="00AD127C" w:rsidP="00AD127C">
      <w:pPr>
        <w:spacing w:line="432" w:lineRule="exact"/>
        <w:ind w:right="369"/>
        <w:jc w:val="both"/>
        <w:rPr>
          <w:rFonts w:ascii="Arial" w:hAnsi="Arial" w:cs="Arial"/>
        </w:rPr>
        <w:sectPr w:rsidR="00AD127C" w:rsidRPr="00B333F6">
          <w:type w:val="continuous"/>
          <w:pgSz w:w="12240" w:h="15840"/>
          <w:pgMar w:top="1426" w:right="1349" w:bottom="992" w:left="1442" w:header="851" w:footer="992" w:gutter="0"/>
          <w:cols w:space="0"/>
        </w:sectPr>
      </w:pPr>
    </w:p>
    <w:p w:rsidR="00AD127C" w:rsidRPr="00B333F6" w:rsidRDefault="00AD127C" w:rsidP="00AD127C">
      <w:pPr>
        <w:spacing w:line="432" w:lineRule="exact"/>
        <w:ind w:right="902"/>
        <w:jc w:val="both"/>
        <w:rPr>
          <w:rFonts w:ascii="Arial" w:eastAsia="Calibri" w:hAnsi="Arial" w:cs="Arial"/>
          <w:bCs/>
          <w:color w:val="000000"/>
        </w:rPr>
        <w:sectPr w:rsidR="00AD127C" w:rsidRPr="00B333F6">
          <w:type w:val="continuous"/>
          <w:pgSz w:w="12240" w:h="15840"/>
          <w:pgMar w:top="1426" w:right="1375" w:bottom="992" w:left="1442" w:header="851" w:footer="992" w:gutter="0"/>
          <w:cols w:space="0"/>
        </w:sectPr>
      </w:pPr>
      <w:bookmarkStart w:id="2" w:name="_bookmark8"/>
      <w:bookmarkEnd w:id="2"/>
    </w:p>
    <w:p w:rsidR="00AD127C" w:rsidRDefault="00AD127C" w:rsidP="00BE134B">
      <w:pPr>
        <w:spacing w:line="14" w:lineRule="exact"/>
        <w:jc w:val="both"/>
        <w:rPr>
          <w:rFonts w:ascii="Arial" w:hAnsi="Arial" w:cs="Arial"/>
        </w:rPr>
      </w:pPr>
    </w:p>
    <w:p w:rsidR="00AD127C" w:rsidRDefault="00AD127C" w:rsidP="00AD127C">
      <w:pPr>
        <w:rPr>
          <w:rFonts w:ascii="Arial" w:hAnsi="Arial" w:cs="Arial"/>
        </w:rPr>
      </w:pPr>
    </w:p>
    <w:p w:rsidR="00AD127C" w:rsidRPr="001D2DA9" w:rsidRDefault="00AD127C" w:rsidP="00AD127C">
      <w:pPr>
        <w:pStyle w:val="Title"/>
        <w:pBdr>
          <w:bottom w:val="single" w:sz="8" w:space="8" w:color="4F81BD" w:themeColor="accent1"/>
        </w:pBdr>
        <w:rPr>
          <w:rFonts w:ascii="Arial" w:hAnsi="Arial" w:cs="Arial"/>
          <w:color w:val="4F81BD" w:themeColor="accent1"/>
          <w:sz w:val="20"/>
          <w:szCs w:val="20"/>
        </w:rPr>
      </w:pPr>
      <w:r w:rsidRPr="00AD127C">
        <w:rPr>
          <w:rFonts w:ascii="Arial" w:hAnsi="Arial" w:cs="Arial"/>
          <w:sz w:val="32"/>
        </w:rPr>
        <w:t>UNIT-IV</w:t>
      </w:r>
      <w:r>
        <w:rPr>
          <w:rFonts w:ascii="Arial" w:hAnsi="Arial" w:cs="Arial"/>
        </w:rPr>
        <w:tab/>
      </w:r>
    </w:p>
    <w:p w:rsidR="00AD127C" w:rsidRPr="00A26497" w:rsidRDefault="00AD127C" w:rsidP="00AD127C">
      <w:pPr>
        <w:pStyle w:val="Title"/>
        <w:pBdr>
          <w:bottom w:val="single" w:sz="8" w:space="8" w:color="4F81BD" w:themeColor="accent1"/>
        </w:pBdr>
        <w:rPr>
          <w:rFonts w:ascii="Arial" w:hAnsi="Arial" w:cs="Arial"/>
          <w:b/>
          <w:color w:val="4F81BD" w:themeColor="accent1"/>
          <w:sz w:val="24"/>
          <w:szCs w:val="20"/>
        </w:rPr>
      </w:pPr>
      <w:r w:rsidRPr="00A26497">
        <w:rPr>
          <w:rFonts w:ascii="Arial" w:hAnsi="Arial" w:cs="Arial"/>
          <w:b/>
          <w:color w:val="4F81BD" w:themeColor="accent1"/>
          <w:sz w:val="24"/>
          <w:szCs w:val="20"/>
        </w:rPr>
        <w:t xml:space="preserve">Seismoresistant Building Architecture </w:t>
      </w:r>
    </w:p>
    <w:p w:rsidR="00AD127C" w:rsidRPr="00443753" w:rsidRDefault="00AD127C" w:rsidP="00AD127C">
      <w:pPr>
        <w:rPr>
          <w:rFonts w:ascii="Arial" w:hAnsi="Arial" w:cs="Arial"/>
          <w:sz w:val="20"/>
          <w:szCs w:val="20"/>
        </w:rPr>
      </w:pPr>
      <w:r w:rsidRPr="00443753">
        <w:rPr>
          <w:rFonts w:ascii="Arial" w:hAnsi="Arial" w:cs="Arial"/>
          <w:sz w:val="20"/>
          <w:szCs w:val="20"/>
        </w:rPr>
        <w:t>Several studies and recommendations have been carried out to avoid situation affecting the buildings earthquake resistant behavior</w:t>
      </w:r>
    </w:p>
    <w:p w:rsidR="00AD127C" w:rsidRPr="00443753" w:rsidRDefault="00AD127C" w:rsidP="00AD127C">
      <w:pPr>
        <w:rPr>
          <w:rFonts w:ascii="Arial" w:hAnsi="Arial" w:cs="Arial"/>
          <w:sz w:val="20"/>
          <w:szCs w:val="20"/>
        </w:rPr>
      </w:pPr>
      <w:r w:rsidRPr="00443753">
        <w:rPr>
          <w:rFonts w:ascii="Arial" w:hAnsi="Arial" w:cs="Arial"/>
          <w:sz w:val="20"/>
          <w:szCs w:val="20"/>
        </w:rPr>
        <w:t>These studies enable architects to develop a systematic study and a methodology to be applied to a architectural design of building to optimize earthquake resistant capacity. This study is called Seismoresistant building architecture.</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The main objective of Seismoresistant building resistant architecture is to prevent stepping of Seismoresistant capacity of building and to optimize seismoresistance. The major aspects involved in Seismoresistant building construction are </w:t>
      </w:r>
    </w:p>
    <w:p w:rsidR="00AD127C" w:rsidRPr="00443753" w:rsidRDefault="00AD127C" w:rsidP="0064498D">
      <w:pPr>
        <w:pStyle w:val="ListParagraph"/>
        <w:widowControl/>
        <w:numPr>
          <w:ilvl w:val="0"/>
          <w:numId w:val="12"/>
        </w:numPr>
        <w:autoSpaceDE/>
        <w:autoSpaceDN/>
        <w:spacing w:after="200" w:line="276" w:lineRule="auto"/>
        <w:contextualSpacing/>
        <w:rPr>
          <w:rFonts w:ascii="Arial" w:hAnsi="Arial" w:cs="Arial"/>
          <w:sz w:val="20"/>
          <w:szCs w:val="20"/>
        </w:rPr>
      </w:pPr>
      <w:r w:rsidRPr="00443753">
        <w:rPr>
          <w:rFonts w:ascii="Arial" w:hAnsi="Arial" w:cs="Arial"/>
          <w:sz w:val="20"/>
          <w:szCs w:val="20"/>
        </w:rPr>
        <w:t>Selection of loud resisting system</w:t>
      </w:r>
    </w:p>
    <w:p w:rsidR="00AD127C" w:rsidRPr="00443753" w:rsidRDefault="00AD127C" w:rsidP="0064498D">
      <w:pPr>
        <w:pStyle w:val="ListParagraph"/>
        <w:widowControl/>
        <w:numPr>
          <w:ilvl w:val="0"/>
          <w:numId w:val="12"/>
        </w:numPr>
        <w:autoSpaceDE/>
        <w:autoSpaceDN/>
        <w:spacing w:after="200" w:line="276" w:lineRule="auto"/>
        <w:contextualSpacing/>
        <w:rPr>
          <w:rFonts w:ascii="Arial" w:hAnsi="Arial" w:cs="Arial"/>
          <w:sz w:val="20"/>
          <w:szCs w:val="20"/>
        </w:rPr>
      </w:pPr>
      <w:r w:rsidRPr="00443753">
        <w:rPr>
          <w:rFonts w:ascii="Arial" w:hAnsi="Arial" w:cs="Arial"/>
          <w:sz w:val="20"/>
          <w:szCs w:val="20"/>
        </w:rPr>
        <w:t>Its configuration system</w:t>
      </w:r>
    </w:p>
    <w:p w:rsidR="00AD127C" w:rsidRPr="00443753" w:rsidRDefault="00AD127C" w:rsidP="0064498D">
      <w:pPr>
        <w:pStyle w:val="ListParagraph"/>
        <w:widowControl/>
        <w:numPr>
          <w:ilvl w:val="0"/>
          <w:numId w:val="12"/>
        </w:numPr>
        <w:autoSpaceDE/>
        <w:autoSpaceDN/>
        <w:spacing w:after="200" w:line="276" w:lineRule="auto"/>
        <w:contextualSpacing/>
        <w:rPr>
          <w:rFonts w:ascii="Arial" w:hAnsi="Arial" w:cs="Arial"/>
          <w:sz w:val="20"/>
          <w:szCs w:val="20"/>
        </w:rPr>
      </w:pPr>
      <w:r w:rsidRPr="00443753">
        <w:rPr>
          <w:rFonts w:ascii="Arial" w:hAnsi="Arial" w:cs="Arial"/>
          <w:sz w:val="20"/>
          <w:szCs w:val="20"/>
        </w:rPr>
        <w:t>Its basic dynamic characteristics</w:t>
      </w:r>
    </w:p>
    <w:p w:rsidR="00AD127C" w:rsidRPr="00443753" w:rsidRDefault="00AD127C" w:rsidP="0064498D">
      <w:pPr>
        <w:pStyle w:val="ListParagraph"/>
        <w:widowControl/>
        <w:numPr>
          <w:ilvl w:val="0"/>
          <w:numId w:val="12"/>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its construction capability </w:t>
      </w:r>
    </w:p>
    <w:p w:rsidR="00AD127C" w:rsidRPr="00443753" w:rsidRDefault="00AD127C" w:rsidP="0064498D">
      <w:pPr>
        <w:pStyle w:val="ListParagraph"/>
        <w:numPr>
          <w:ilvl w:val="0"/>
          <w:numId w:val="23"/>
        </w:numPr>
        <w:rPr>
          <w:rFonts w:ascii="Arial" w:hAnsi="Arial" w:cs="Arial"/>
          <w:b/>
          <w:color w:val="4F81BD" w:themeColor="accent1"/>
          <w:sz w:val="24"/>
          <w:szCs w:val="20"/>
        </w:rPr>
      </w:pPr>
      <w:r w:rsidRPr="00443753">
        <w:rPr>
          <w:rFonts w:ascii="Arial" w:hAnsi="Arial" w:cs="Arial"/>
          <w:b/>
          <w:color w:val="4F81BD" w:themeColor="accent1"/>
          <w:sz w:val="24"/>
          <w:szCs w:val="20"/>
        </w:rPr>
        <w:t>Lateral load resisting system:</w:t>
      </w:r>
    </w:p>
    <w:p w:rsidR="00AD127C" w:rsidRPr="00443753" w:rsidRDefault="00AD127C" w:rsidP="00AD127C">
      <w:pPr>
        <w:rPr>
          <w:rFonts w:ascii="Arial" w:hAnsi="Arial" w:cs="Arial"/>
          <w:b/>
          <w:color w:val="4F81BD" w:themeColor="accent1"/>
          <w:sz w:val="20"/>
          <w:szCs w:val="20"/>
        </w:rPr>
      </w:pPr>
      <w:r w:rsidRPr="00443753">
        <w:rPr>
          <w:rFonts w:ascii="Arial" w:hAnsi="Arial" w:cs="Arial"/>
          <w:sz w:val="20"/>
          <w:szCs w:val="20"/>
        </w:rPr>
        <w:t>The load resisting system must be of close loops so that it is able to transfer all the forces acting either vertically or horizontally to the ground.</w:t>
      </w:r>
    </w:p>
    <w:p w:rsidR="00AD127C" w:rsidRPr="00443753" w:rsidRDefault="00AD127C" w:rsidP="00AD127C">
      <w:pPr>
        <w:rPr>
          <w:rFonts w:ascii="Arial" w:hAnsi="Arial" w:cs="Arial"/>
          <w:sz w:val="20"/>
          <w:szCs w:val="20"/>
        </w:rPr>
      </w:pPr>
      <w:r w:rsidRPr="00443753">
        <w:rPr>
          <w:rFonts w:ascii="Arial" w:hAnsi="Arial" w:cs="Arial"/>
          <w:sz w:val="20"/>
          <w:szCs w:val="20"/>
        </w:rPr>
        <w:t>BIS has approved three major types of lateral force resisting system in the code151893 (part 1): 2002</w:t>
      </w:r>
    </w:p>
    <w:p w:rsidR="00AD127C" w:rsidRPr="00443753" w:rsidRDefault="00AD127C" w:rsidP="0064498D">
      <w:pPr>
        <w:pStyle w:val="ListParagraph"/>
        <w:widowControl/>
        <w:numPr>
          <w:ilvl w:val="0"/>
          <w:numId w:val="13"/>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moment resisting frame system </w:t>
      </w:r>
    </w:p>
    <w:p w:rsidR="00AD127C" w:rsidRPr="00443753" w:rsidRDefault="00AD127C" w:rsidP="0064498D">
      <w:pPr>
        <w:pStyle w:val="ListParagraph"/>
        <w:widowControl/>
        <w:numPr>
          <w:ilvl w:val="0"/>
          <w:numId w:val="13"/>
        </w:numPr>
        <w:autoSpaceDE/>
        <w:autoSpaceDN/>
        <w:spacing w:after="200" w:line="276" w:lineRule="auto"/>
        <w:contextualSpacing/>
        <w:rPr>
          <w:rFonts w:ascii="Arial" w:hAnsi="Arial" w:cs="Arial"/>
          <w:sz w:val="20"/>
          <w:szCs w:val="20"/>
        </w:rPr>
      </w:pPr>
      <w:r w:rsidRPr="00443753">
        <w:rPr>
          <w:rFonts w:ascii="Arial" w:hAnsi="Arial" w:cs="Arial"/>
          <w:sz w:val="20"/>
          <w:szCs w:val="20"/>
        </w:rPr>
        <w:t>building with shear wall (or bearing ball system)</w:t>
      </w:r>
    </w:p>
    <w:p w:rsidR="00AD127C" w:rsidRPr="00443753" w:rsidRDefault="00AD127C" w:rsidP="0064498D">
      <w:pPr>
        <w:pStyle w:val="ListParagraph"/>
        <w:widowControl/>
        <w:numPr>
          <w:ilvl w:val="0"/>
          <w:numId w:val="13"/>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Building with dual system.  </w:t>
      </w:r>
    </w:p>
    <w:p w:rsidR="00AD127C" w:rsidRDefault="00AD127C" w:rsidP="00AD127C">
      <w:pPr>
        <w:ind w:left="360"/>
        <w:rPr>
          <w:rFonts w:ascii="Arial" w:hAnsi="Arial" w:cs="Arial"/>
          <w:sz w:val="20"/>
          <w:szCs w:val="20"/>
        </w:rPr>
      </w:pPr>
      <w:r w:rsidRPr="00443753">
        <w:rPr>
          <w:rFonts w:ascii="Arial" w:hAnsi="Arial" w:cs="Arial"/>
          <w:sz w:val="20"/>
          <w:szCs w:val="20"/>
        </w:rPr>
        <w:t xml:space="preserve">These systems are further subdivided into types of construction material used table 7 of 151893 (part1) 2002. </w:t>
      </w:r>
    </w:p>
    <w:p w:rsidR="00AD127C" w:rsidRPr="002A460F" w:rsidRDefault="00AD127C" w:rsidP="00AD127C">
      <w:pPr>
        <w:rPr>
          <w:rFonts w:ascii="Arial" w:hAnsi="Arial" w:cs="Arial"/>
          <w:b/>
          <w:sz w:val="20"/>
          <w:szCs w:val="20"/>
        </w:rPr>
      </w:pPr>
      <w:r w:rsidRPr="00443753">
        <w:rPr>
          <w:rFonts w:ascii="Arial" w:hAnsi="Arial" w:cs="Arial"/>
          <w:sz w:val="24"/>
          <w:szCs w:val="20"/>
        </w:rPr>
        <w:t xml:space="preserve"> </w:t>
      </w:r>
      <w:r w:rsidRPr="002A460F">
        <w:rPr>
          <w:rFonts w:ascii="Arial" w:hAnsi="Arial" w:cs="Arial"/>
          <w:b/>
          <w:color w:val="4F81BD" w:themeColor="accent1"/>
          <w:sz w:val="24"/>
          <w:szCs w:val="20"/>
        </w:rPr>
        <w:t xml:space="preserve">Moment resisting frame </w:t>
      </w:r>
    </w:p>
    <w:p w:rsidR="00AD127C" w:rsidRPr="00443753" w:rsidRDefault="00AD127C" w:rsidP="00AD127C">
      <w:pPr>
        <w:rPr>
          <w:rFonts w:ascii="Arial" w:hAnsi="Arial" w:cs="Arial"/>
          <w:sz w:val="20"/>
          <w:szCs w:val="20"/>
        </w:rPr>
      </w:pPr>
      <w:r w:rsidRPr="00443753">
        <w:rPr>
          <w:rFonts w:ascii="Arial" w:hAnsi="Arial" w:cs="Arial"/>
          <w:sz w:val="20"/>
          <w:szCs w:val="20"/>
        </w:rPr>
        <w:t>In building frame system, the member shown in fig  (Columns and beams) and joints of frame are resting the earthquake force primarily by flexure.This system is generally preferred by architects because they are relatively unobstrusive compared to the shear walls or braced frames but there may be poor economic risk unless special damage control measures are taken slabs column frames are not recommended as a lateral land resisting system.</w:t>
      </w:r>
      <w:r w:rsidRPr="00443753">
        <w:rPr>
          <w:rFonts w:ascii="Arial" w:hAnsi="Arial" w:cs="Arial"/>
          <w:noProof/>
          <w:sz w:val="20"/>
          <w:szCs w:val="20"/>
          <w:lang w:bidi="ar-SA"/>
        </w:rPr>
        <w:t xml:space="preserve"> </w:t>
      </w:r>
    </w:p>
    <w:p w:rsidR="00AD127C" w:rsidRDefault="00AD127C" w:rsidP="00AD127C">
      <w:pPr>
        <w:pStyle w:val="Heading2"/>
        <w:rPr>
          <w:rFonts w:ascii="Arial" w:hAnsi="Arial" w:cs="Arial"/>
          <w:sz w:val="24"/>
          <w:szCs w:val="20"/>
        </w:rPr>
      </w:pPr>
      <w:r w:rsidRPr="00443753">
        <w:rPr>
          <w:rFonts w:ascii="Arial" w:hAnsi="Arial" w:cs="Arial"/>
          <w:noProof/>
          <w:sz w:val="20"/>
          <w:szCs w:val="20"/>
          <w:lang w:bidi="ar-SA"/>
        </w:rPr>
        <w:drawing>
          <wp:inline distT="0" distB="0" distL="0" distR="0">
            <wp:extent cx="1435100" cy="1066800"/>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1435100" cy="1066800"/>
                    </a:xfrm>
                    <a:prstGeom prst="rect">
                      <a:avLst/>
                    </a:prstGeom>
                    <a:noFill/>
                    <a:ln w="9525">
                      <a:noFill/>
                      <a:miter lim="800000"/>
                      <a:headEnd/>
                      <a:tailEnd/>
                    </a:ln>
                  </pic:spPr>
                </pic:pic>
              </a:graphicData>
            </a:graphic>
          </wp:inline>
        </w:drawing>
      </w:r>
    </w:p>
    <w:p w:rsidR="00AD127C" w:rsidRDefault="00AD127C" w:rsidP="00AD127C">
      <w:pPr>
        <w:pStyle w:val="Heading2"/>
        <w:rPr>
          <w:rFonts w:ascii="Arial" w:hAnsi="Arial" w:cs="Arial"/>
          <w:sz w:val="24"/>
          <w:szCs w:val="20"/>
        </w:rPr>
      </w:pPr>
    </w:p>
    <w:p w:rsidR="00AD127C" w:rsidRPr="00443753" w:rsidRDefault="00AD127C" w:rsidP="00AD127C">
      <w:pPr>
        <w:pStyle w:val="Heading2"/>
        <w:rPr>
          <w:rFonts w:ascii="Arial" w:hAnsi="Arial" w:cs="Arial"/>
          <w:sz w:val="24"/>
          <w:szCs w:val="20"/>
        </w:rPr>
      </w:pPr>
      <w:r w:rsidRPr="00443753">
        <w:rPr>
          <w:rFonts w:ascii="Arial" w:hAnsi="Arial" w:cs="Arial"/>
          <w:sz w:val="24"/>
          <w:szCs w:val="20"/>
        </w:rPr>
        <w:t>Building with shear wall or bearing wall system</w:t>
      </w:r>
    </w:p>
    <w:p w:rsidR="00AD127C" w:rsidRDefault="00AD127C" w:rsidP="00AD127C">
      <w:pPr>
        <w:rPr>
          <w:rFonts w:ascii="Arial" w:hAnsi="Arial" w:cs="Arial"/>
          <w:noProof/>
          <w:sz w:val="20"/>
          <w:szCs w:val="20"/>
          <w:lang w:bidi="ar-SA"/>
        </w:rPr>
      </w:pPr>
      <w:r w:rsidRPr="00443753">
        <w:rPr>
          <w:rFonts w:ascii="Arial" w:hAnsi="Arial" w:cs="Arial"/>
          <w:sz w:val="20"/>
          <w:szCs w:val="20"/>
        </w:rPr>
        <w:t xml:space="preserve">This system supports all or most of the gravity loads as well as lateral loads. In general a bearing ball system has a comparatively lower value for R since system looks redundancy has a poor inelastic response capacity .this system is not much preferred by the architects. </w:t>
      </w:r>
    </w:p>
    <w:p w:rsidR="00AD127C" w:rsidRPr="00443753" w:rsidRDefault="00AD127C" w:rsidP="00AD127C">
      <w:pPr>
        <w:rPr>
          <w:rFonts w:ascii="Arial" w:hAnsi="Arial" w:cs="Arial"/>
          <w:sz w:val="20"/>
          <w:szCs w:val="20"/>
        </w:rPr>
      </w:pPr>
      <w:r w:rsidRPr="00443753">
        <w:rPr>
          <w:rFonts w:ascii="Arial" w:hAnsi="Arial" w:cs="Arial"/>
          <w:noProof/>
          <w:sz w:val="20"/>
          <w:szCs w:val="20"/>
          <w:lang w:bidi="ar-SA"/>
        </w:rPr>
        <w:lastRenderedPageBreak/>
        <w:drawing>
          <wp:inline distT="0" distB="0" distL="0" distR="0">
            <wp:extent cx="2088379" cy="1390650"/>
            <wp:effectExtent l="19050" t="0" r="7121"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094806" cy="1394930"/>
                    </a:xfrm>
                    <a:prstGeom prst="rect">
                      <a:avLst/>
                    </a:prstGeom>
                    <a:noFill/>
                    <a:ln w="9525">
                      <a:noFill/>
                      <a:miter lim="800000"/>
                      <a:headEnd/>
                      <a:tailEnd/>
                    </a:ln>
                  </pic:spPr>
                </pic:pic>
              </a:graphicData>
            </a:graphic>
          </wp:inline>
        </w:drawing>
      </w:r>
    </w:p>
    <w:p w:rsidR="00AD127C" w:rsidRPr="002A460F" w:rsidRDefault="00AD127C" w:rsidP="00AD127C">
      <w:pPr>
        <w:pStyle w:val="Heading2"/>
        <w:rPr>
          <w:rFonts w:ascii="Arial" w:hAnsi="Arial" w:cs="Arial"/>
          <w:sz w:val="24"/>
          <w:szCs w:val="20"/>
        </w:rPr>
      </w:pPr>
      <w:r w:rsidRPr="002A460F">
        <w:rPr>
          <w:rFonts w:ascii="Arial" w:hAnsi="Arial" w:cs="Arial"/>
          <w:sz w:val="24"/>
          <w:szCs w:val="20"/>
        </w:rPr>
        <w:t>Building with dual system</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This system consists of shear wall and moment resisting frame such that </w:t>
      </w:r>
    </w:p>
    <w:p w:rsidR="00AD127C" w:rsidRPr="00443753" w:rsidRDefault="00AD127C" w:rsidP="0064498D">
      <w:pPr>
        <w:pStyle w:val="ListParagraph"/>
        <w:widowControl/>
        <w:numPr>
          <w:ilvl w:val="0"/>
          <w:numId w:val="14"/>
        </w:numPr>
        <w:autoSpaceDE/>
        <w:autoSpaceDN/>
        <w:spacing w:after="200" w:line="276" w:lineRule="auto"/>
        <w:contextualSpacing/>
        <w:rPr>
          <w:rFonts w:ascii="Arial" w:hAnsi="Arial" w:cs="Arial"/>
          <w:sz w:val="20"/>
          <w:szCs w:val="20"/>
        </w:rPr>
      </w:pPr>
      <w:r w:rsidRPr="00443753">
        <w:rPr>
          <w:rFonts w:ascii="Arial" w:hAnsi="Arial" w:cs="Arial"/>
          <w:sz w:val="20"/>
          <w:szCs w:val="20"/>
        </w:rPr>
        <w:t>The two systems are designed to resist the total design forces in proportion to their lateral stiffness considering the interaction of the dual system of all floor levels</w:t>
      </w:r>
    </w:p>
    <w:p w:rsidR="00AD127C" w:rsidRDefault="00AD127C" w:rsidP="0064498D">
      <w:pPr>
        <w:pStyle w:val="ListParagraph"/>
        <w:widowControl/>
        <w:numPr>
          <w:ilvl w:val="0"/>
          <w:numId w:val="14"/>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The moment resisting frames are designed to independently resist at least 25 % of design seismic phase shear. </w:t>
      </w:r>
    </w:p>
    <w:p w:rsidR="00AD127C" w:rsidRPr="002A460F" w:rsidRDefault="00AD127C" w:rsidP="0064498D">
      <w:pPr>
        <w:pStyle w:val="ListParagraph"/>
        <w:widowControl/>
        <w:numPr>
          <w:ilvl w:val="0"/>
          <w:numId w:val="14"/>
        </w:numPr>
        <w:autoSpaceDE/>
        <w:autoSpaceDN/>
        <w:spacing w:after="200" w:line="276" w:lineRule="auto"/>
        <w:contextualSpacing/>
        <w:rPr>
          <w:rFonts w:ascii="Arial" w:hAnsi="Arial" w:cs="Arial"/>
          <w:sz w:val="20"/>
          <w:szCs w:val="20"/>
        </w:rPr>
      </w:pPr>
      <w:r w:rsidRPr="002A460F">
        <w:rPr>
          <w:rFonts w:ascii="Arial" w:hAnsi="Arial" w:cs="Arial"/>
          <w:sz w:val="20"/>
          <w:szCs w:val="20"/>
        </w:rPr>
        <w:t xml:space="preserve"> In general , a dual system comparably has a higher value of R science a secondary lateral support system is available to assist the primary non bearing lateral support system as shown in figure . this system  is  somewhat less restricted architecturally.</w:t>
      </w:r>
      <w:r w:rsidRPr="002A460F">
        <w:rPr>
          <w:rFonts w:ascii="Arial" w:hAnsi="Arial" w:cs="Arial"/>
          <w:noProof/>
          <w:sz w:val="20"/>
          <w:szCs w:val="20"/>
          <w:lang w:bidi="ar-SA"/>
        </w:rPr>
        <w:t xml:space="preserve"> </w:t>
      </w:r>
    </w:p>
    <w:p w:rsidR="00AD127C" w:rsidRDefault="00AD127C" w:rsidP="00AD127C">
      <w:pPr>
        <w:pStyle w:val="Heading3"/>
        <w:rPr>
          <w:rFonts w:ascii="Arial" w:hAnsi="Arial" w:cs="Arial"/>
          <w:sz w:val="20"/>
          <w:szCs w:val="20"/>
        </w:rPr>
      </w:pPr>
      <w:r w:rsidRPr="00443753">
        <w:rPr>
          <w:rFonts w:ascii="Arial" w:hAnsi="Arial" w:cs="Arial"/>
          <w:noProof/>
          <w:sz w:val="20"/>
          <w:szCs w:val="20"/>
          <w:lang w:bidi="ar-SA"/>
        </w:rPr>
        <w:drawing>
          <wp:inline distT="0" distB="0" distL="0" distR="0">
            <wp:extent cx="1644650" cy="1327033"/>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648175" cy="1329877"/>
                    </a:xfrm>
                    <a:prstGeom prst="rect">
                      <a:avLst/>
                    </a:prstGeom>
                    <a:noFill/>
                    <a:ln w="9525">
                      <a:noFill/>
                      <a:miter lim="800000"/>
                      <a:headEnd/>
                      <a:tailEnd/>
                    </a:ln>
                  </pic:spPr>
                </pic:pic>
              </a:graphicData>
            </a:graphic>
          </wp:inline>
        </w:drawing>
      </w:r>
    </w:p>
    <w:p w:rsidR="00AD127C" w:rsidRDefault="00AD127C" w:rsidP="00AD127C">
      <w:pPr>
        <w:pStyle w:val="Heading3"/>
        <w:rPr>
          <w:rFonts w:ascii="Arial" w:hAnsi="Arial" w:cs="Arial"/>
          <w:sz w:val="20"/>
          <w:szCs w:val="20"/>
        </w:rPr>
      </w:pP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2) Building configuration</w:t>
      </w:r>
    </w:p>
    <w:p w:rsidR="00AD127C" w:rsidRPr="00443753" w:rsidRDefault="00AD127C" w:rsidP="00AD127C">
      <w:pPr>
        <w:rPr>
          <w:rFonts w:ascii="Arial" w:hAnsi="Arial" w:cs="Arial"/>
          <w:sz w:val="20"/>
          <w:szCs w:val="20"/>
        </w:rPr>
      </w:pPr>
      <w:r w:rsidRPr="00443753">
        <w:rPr>
          <w:rFonts w:ascii="Arial" w:hAnsi="Arial" w:cs="Arial"/>
          <w:sz w:val="20"/>
          <w:szCs w:val="20"/>
        </w:rPr>
        <w:t>The configuration of load resisting system of building selected for the better performance of the building during earthquake .An important feature in building configuration is its regularity and symmetry in horizontal and vertical planes.</w:t>
      </w:r>
    </w:p>
    <w:p w:rsidR="00AD127C" w:rsidRPr="00443753" w:rsidRDefault="00AD127C" w:rsidP="00AD127C">
      <w:pPr>
        <w:rPr>
          <w:rFonts w:ascii="Arial" w:hAnsi="Arial" w:cs="Arial"/>
          <w:sz w:val="20"/>
          <w:szCs w:val="20"/>
        </w:rPr>
      </w:pPr>
      <w:r w:rsidRPr="00443753">
        <w:rPr>
          <w:rFonts w:ascii="Arial" w:hAnsi="Arial" w:cs="Arial"/>
          <w:sz w:val="20"/>
          <w:szCs w:val="20"/>
        </w:rPr>
        <w:t>Seismic behavior of irregular shape of plan differs from regular shapes because the first can be subjected to their asymmetry and/or can present local deformations due to the presence of reentrant corners or excessive openings. Both give origin to undesired stress concentration in some resisting members of building.</w:t>
      </w:r>
    </w:p>
    <w:p w:rsidR="00AD127C" w:rsidRPr="00443753" w:rsidRDefault="00AD127C" w:rsidP="00AD127C">
      <w:pPr>
        <w:rPr>
          <w:rFonts w:ascii="Arial" w:hAnsi="Arial" w:cs="Arial"/>
          <w:sz w:val="20"/>
          <w:szCs w:val="20"/>
        </w:rPr>
      </w:pPr>
      <w:r w:rsidRPr="00443753">
        <w:rPr>
          <w:rFonts w:ascii="Arial" w:hAnsi="Arial" w:cs="Arial"/>
          <w:sz w:val="20"/>
          <w:szCs w:val="20"/>
        </w:rPr>
        <w:t>On the contrary the ideal rectangular or square plan structurally symmetrical with enough in-plane stiffness in its diaphragm, presents an ideal behavior, because it has the same displacement at every point in the slab.</w:t>
      </w:r>
    </w:p>
    <w:p w:rsidR="00AD127C" w:rsidRPr="00443753" w:rsidRDefault="00AD127C" w:rsidP="00AD127C">
      <w:pPr>
        <w:rPr>
          <w:rFonts w:ascii="Arial" w:hAnsi="Arial" w:cs="Arial"/>
          <w:sz w:val="20"/>
          <w:szCs w:val="20"/>
        </w:rPr>
      </w:pPr>
      <w:r w:rsidRPr="00443753">
        <w:rPr>
          <w:rFonts w:ascii="Arial" w:hAnsi="Arial" w:cs="Arial"/>
          <w:sz w:val="20"/>
          <w:szCs w:val="20"/>
        </w:rPr>
        <w:t>Therefore building shaped like a box such as rectangular, both in plan and elevation is inherently stronger than one that is L shaped or U shaped that is building with wings.</w:t>
      </w:r>
    </w:p>
    <w:p w:rsidR="00AD127C" w:rsidRPr="00443753" w:rsidRDefault="00AD127C" w:rsidP="00AD127C">
      <w:pPr>
        <w:rPr>
          <w:rFonts w:ascii="Arial" w:hAnsi="Arial" w:cs="Arial"/>
          <w:sz w:val="20"/>
          <w:szCs w:val="20"/>
        </w:rPr>
      </w:pPr>
      <w:r w:rsidRPr="00443753">
        <w:rPr>
          <w:rFonts w:ascii="Arial" w:hAnsi="Arial" w:cs="Arial"/>
          <w:noProof/>
          <w:sz w:val="20"/>
          <w:szCs w:val="20"/>
          <w:lang w:bidi="ar-SA"/>
        </w:rPr>
        <w:lastRenderedPageBreak/>
        <w:drawing>
          <wp:inline distT="0" distB="0" distL="0" distR="0">
            <wp:extent cx="4400550" cy="1332859"/>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400550" cy="1332859"/>
                    </a:xfrm>
                    <a:prstGeom prst="rect">
                      <a:avLst/>
                    </a:prstGeom>
                    <a:noFill/>
                    <a:ln w="9525">
                      <a:noFill/>
                      <a:miter lim="800000"/>
                      <a:headEnd/>
                      <a:tailEnd/>
                    </a:ln>
                  </pic:spPr>
                </pic:pic>
              </a:graphicData>
            </a:graphic>
          </wp:inline>
        </w:drawing>
      </w:r>
      <w:r w:rsidRPr="00443753">
        <w:rPr>
          <w:rFonts w:ascii="Arial" w:hAnsi="Arial" w:cs="Arial"/>
          <w:sz w:val="20"/>
          <w:szCs w:val="20"/>
        </w:rPr>
        <w:t xml:space="preserve"> </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                                           (Example of plan irregularity)</w:t>
      </w:r>
    </w:p>
    <w:p w:rsidR="00AD127C" w:rsidRPr="00443753" w:rsidRDefault="00AD127C" w:rsidP="00AD127C">
      <w:pPr>
        <w:rPr>
          <w:rFonts w:ascii="Arial" w:hAnsi="Arial" w:cs="Arial"/>
          <w:sz w:val="20"/>
          <w:szCs w:val="20"/>
        </w:rPr>
      </w:pPr>
      <w:r w:rsidRPr="00443753">
        <w:rPr>
          <w:rFonts w:ascii="Arial" w:hAnsi="Arial" w:cs="Arial"/>
          <w:noProof/>
          <w:sz w:val="20"/>
          <w:szCs w:val="20"/>
          <w:lang w:bidi="ar-SA"/>
        </w:rPr>
        <w:drawing>
          <wp:inline distT="0" distB="0" distL="0" distR="0">
            <wp:extent cx="4886325" cy="168592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898402" cy="1690092"/>
                    </a:xfrm>
                    <a:prstGeom prst="rect">
                      <a:avLst/>
                    </a:prstGeom>
                    <a:noFill/>
                    <a:ln w="9525">
                      <a:noFill/>
                      <a:miter lim="800000"/>
                      <a:headEnd/>
                      <a:tailEnd/>
                    </a:ln>
                  </pic:spPr>
                </pic:pic>
              </a:graphicData>
            </a:graphic>
          </wp:inline>
        </w:drawing>
      </w:r>
      <w:r w:rsidRPr="00443753">
        <w:rPr>
          <w:rFonts w:ascii="Arial" w:hAnsi="Arial" w:cs="Arial"/>
          <w:sz w:val="20"/>
          <w:szCs w:val="20"/>
        </w:rPr>
        <w:t xml:space="preserve">               </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                                          (Example of vertical irregularity)</w:t>
      </w:r>
    </w:p>
    <w:p w:rsidR="00AD127C" w:rsidRPr="00443753" w:rsidRDefault="00AD127C" w:rsidP="00AD127C">
      <w:pPr>
        <w:rPr>
          <w:rFonts w:ascii="Arial" w:hAnsi="Arial" w:cs="Arial"/>
          <w:sz w:val="20"/>
          <w:szCs w:val="20"/>
        </w:rPr>
      </w:pPr>
      <w:r w:rsidRPr="00443753">
        <w:rPr>
          <w:rFonts w:ascii="Arial" w:hAnsi="Arial" w:cs="Arial"/>
          <w:noProof/>
          <w:sz w:val="20"/>
          <w:szCs w:val="20"/>
          <w:lang w:bidi="ar-SA"/>
        </w:rPr>
        <w:drawing>
          <wp:inline distT="0" distB="0" distL="0" distR="0">
            <wp:extent cx="5534025" cy="1285875"/>
            <wp:effectExtent l="1905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534025" cy="1285875"/>
                    </a:xfrm>
                    <a:prstGeom prst="rect">
                      <a:avLst/>
                    </a:prstGeom>
                    <a:noFill/>
                    <a:ln w="9525">
                      <a:noFill/>
                      <a:miter lim="800000"/>
                      <a:headEnd/>
                      <a:tailEnd/>
                    </a:ln>
                  </pic:spPr>
                </pic:pic>
              </a:graphicData>
            </a:graphic>
          </wp:inline>
        </w:drawing>
      </w:r>
    </w:p>
    <w:p w:rsidR="00AD127C" w:rsidRPr="00443753" w:rsidRDefault="00AD127C" w:rsidP="00AD127C">
      <w:pPr>
        <w:rPr>
          <w:rFonts w:ascii="Arial" w:hAnsi="Arial" w:cs="Arial"/>
          <w:sz w:val="20"/>
          <w:szCs w:val="20"/>
        </w:rPr>
      </w:pPr>
      <w:r w:rsidRPr="00443753">
        <w:rPr>
          <w:rFonts w:ascii="Arial" w:hAnsi="Arial" w:cs="Arial"/>
          <w:sz w:val="20"/>
          <w:szCs w:val="20"/>
        </w:rPr>
        <w:t xml:space="preserve">                                         (Example of highly torsional configuration)</w:t>
      </w:r>
    </w:p>
    <w:p w:rsidR="00AD127C" w:rsidRPr="00443753" w:rsidRDefault="00AD127C" w:rsidP="00AD127C">
      <w:pPr>
        <w:rPr>
          <w:rFonts w:ascii="Arial" w:hAnsi="Arial" w:cs="Arial"/>
          <w:sz w:val="20"/>
          <w:szCs w:val="20"/>
        </w:rPr>
      </w:pPr>
    </w:p>
    <w:p w:rsidR="00AD127C" w:rsidRPr="00443753" w:rsidRDefault="00AD127C" w:rsidP="00AD127C">
      <w:pPr>
        <w:pStyle w:val="Heading3"/>
        <w:rPr>
          <w:rFonts w:ascii="Arial" w:hAnsi="Arial" w:cs="Arial"/>
          <w:sz w:val="20"/>
          <w:szCs w:val="20"/>
        </w:rPr>
      </w:pPr>
      <w:r w:rsidRPr="002A460F">
        <w:rPr>
          <w:rFonts w:ascii="Arial" w:hAnsi="Arial" w:cs="Arial"/>
          <w:sz w:val="24"/>
          <w:szCs w:val="20"/>
        </w:rPr>
        <w:t>Building characteristics</w:t>
      </w:r>
      <w:r w:rsidRPr="00443753">
        <w:rPr>
          <w:rFonts w:ascii="Arial" w:hAnsi="Arial" w:cs="Arial"/>
          <w:sz w:val="20"/>
          <w:szCs w:val="20"/>
        </w:rPr>
        <w:t>:</w:t>
      </w:r>
    </w:p>
    <w:p w:rsidR="00AD127C" w:rsidRPr="00443753" w:rsidRDefault="00AD127C" w:rsidP="00AD127C">
      <w:pPr>
        <w:rPr>
          <w:rFonts w:ascii="Arial" w:hAnsi="Arial" w:cs="Arial"/>
          <w:sz w:val="20"/>
          <w:szCs w:val="20"/>
        </w:rPr>
      </w:pPr>
      <w:r w:rsidRPr="00443753">
        <w:rPr>
          <w:rFonts w:ascii="Arial" w:hAnsi="Arial" w:cs="Arial"/>
          <w:sz w:val="20"/>
          <w:szCs w:val="20"/>
        </w:rPr>
        <w:t>The seismic forces exerted on a building are not externally developed forces like wind instead they are the response of cyclic motions at the base of a building causing accelerated and hence inertia force .the response is therefore dynamic in nature.</w:t>
      </w:r>
    </w:p>
    <w:p w:rsidR="00AD127C" w:rsidRPr="00443753" w:rsidRDefault="00AD127C" w:rsidP="00AD127C">
      <w:pPr>
        <w:rPr>
          <w:rFonts w:ascii="Arial" w:hAnsi="Arial" w:cs="Arial"/>
          <w:sz w:val="20"/>
          <w:szCs w:val="20"/>
        </w:rPr>
      </w:pPr>
      <w:r w:rsidRPr="00443753">
        <w:rPr>
          <w:rFonts w:ascii="Arial" w:hAnsi="Arial" w:cs="Arial"/>
          <w:sz w:val="20"/>
          <w:szCs w:val="20"/>
        </w:rPr>
        <w:t>The dynamic properties are:</w:t>
      </w:r>
    </w:p>
    <w:p w:rsidR="00AD127C" w:rsidRPr="00443753" w:rsidRDefault="00AD127C" w:rsidP="00AD127C">
      <w:pPr>
        <w:rPr>
          <w:rFonts w:ascii="Arial" w:hAnsi="Arial" w:cs="Arial"/>
          <w:sz w:val="20"/>
          <w:szCs w:val="20"/>
        </w:rPr>
      </w:pPr>
      <w:r w:rsidRPr="00443753">
        <w:rPr>
          <w:rFonts w:ascii="Arial" w:hAnsi="Arial" w:cs="Arial"/>
          <w:sz w:val="20"/>
          <w:szCs w:val="20"/>
        </w:rPr>
        <w:t>Natural period, damping and mode shape, used to determine the response of the building</w:t>
      </w:r>
    </w:p>
    <w:p w:rsidR="00AD127C" w:rsidRPr="00443753" w:rsidRDefault="00AD127C" w:rsidP="00AD127C">
      <w:pPr>
        <w:rPr>
          <w:rFonts w:ascii="Arial" w:hAnsi="Arial" w:cs="Arial"/>
          <w:sz w:val="20"/>
          <w:szCs w:val="20"/>
        </w:rPr>
      </w:pPr>
      <w:r w:rsidRPr="00443753">
        <w:rPr>
          <w:rFonts w:ascii="Arial" w:hAnsi="Arial" w:cs="Arial"/>
          <w:sz w:val="20"/>
          <w:szCs w:val="20"/>
        </w:rPr>
        <w:t>Other characteristics of the building also affect the seismic response such as ducfility, building foundation, response of non structural elements.</w:t>
      </w:r>
    </w:p>
    <w:p w:rsidR="00AD127C" w:rsidRPr="00443753" w:rsidRDefault="00AD127C" w:rsidP="00AD127C">
      <w:pPr>
        <w:rPr>
          <w:rFonts w:ascii="Arial" w:hAnsi="Arial" w:cs="Arial"/>
          <w:sz w:val="20"/>
          <w:szCs w:val="20"/>
        </w:rPr>
      </w:pPr>
      <w:r w:rsidRPr="00443753">
        <w:rPr>
          <w:rFonts w:ascii="Arial" w:hAnsi="Arial" w:cs="Arial"/>
          <w:sz w:val="20"/>
          <w:szCs w:val="20"/>
        </w:rPr>
        <w:t>The effects of building characteristics on its seismic performance are defined as follows;</w:t>
      </w:r>
    </w:p>
    <w:p w:rsidR="00AD127C" w:rsidRPr="00443753" w:rsidRDefault="00AD127C" w:rsidP="00AD127C">
      <w:pPr>
        <w:rPr>
          <w:rFonts w:ascii="Arial" w:hAnsi="Arial" w:cs="Arial"/>
          <w:sz w:val="20"/>
          <w:szCs w:val="20"/>
        </w:rPr>
      </w:pPr>
      <w:r w:rsidRPr="00443753">
        <w:rPr>
          <w:rFonts w:ascii="Arial" w:hAnsi="Arial" w:cs="Arial"/>
          <w:sz w:val="20"/>
          <w:szCs w:val="20"/>
        </w:rPr>
        <w:t>Made shapes and fundamental period: The elastic properties of mass of building causes to develop a vibratory motion when they are subjected to dynamic position The vibration of the building consist of fundamental mode of vibration and addition contribution of various modes which vibrates at higher frequencies the period of vibration of this mode expressed in seconds, is one of the most representative characteristic of the dynamic response of building</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On the bases of time period building may be classified as rigid (t&lt;0.3sec) , semi rigid( 0.3&lt; t &gt;1.0 sec) and flexible structure( T &gt; 1.0 sec) </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Building with higher nature frequency and short natural periods tends to suffer higher acceleration but </w:t>
      </w:r>
      <w:r w:rsidRPr="00443753">
        <w:rPr>
          <w:rFonts w:ascii="Arial" w:hAnsi="Arial" w:cs="Arial"/>
          <w:sz w:val="20"/>
          <w:szCs w:val="20"/>
        </w:rPr>
        <w:lastRenderedPageBreak/>
        <w:t>small displacement and vice versa.</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Building frequency and ground period </w:t>
      </w:r>
    </w:p>
    <w:p w:rsidR="00AD127C" w:rsidRPr="00443753" w:rsidRDefault="00AD127C" w:rsidP="00AD127C">
      <w:pPr>
        <w:rPr>
          <w:rFonts w:ascii="Arial" w:hAnsi="Arial" w:cs="Arial"/>
          <w:sz w:val="20"/>
          <w:szCs w:val="20"/>
        </w:rPr>
      </w:pPr>
      <w:r w:rsidRPr="00443753">
        <w:rPr>
          <w:rFonts w:ascii="Arial" w:hAnsi="Arial" w:cs="Arial"/>
          <w:sz w:val="20"/>
          <w:szCs w:val="20"/>
        </w:rPr>
        <w:t>Inertial forces generated in the building depend upon the frequencies of the ground on which the building is standing and the building is natural frequency when these are near or equal to one other the buildings is response reaches a perk level . Bui ding structures have fundamental periods of approximate 0.1.N (Where N is the no. of storeys).</w:t>
      </w:r>
    </w:p>
    <w:p w:rsidR="00AD127C" w:rsidRPr="00443753" w:rsidRDefault="00AD127C" w:rsidP="00AD127C">
      <w:pPr>
        <w:rPr>
          <w:rFonts w:ascii="Arial" w:hAnsi="Arial" w:cs="Arial"/>
          <w:sz w:val="20"/>
          <w:szCs w:val="20"/>
        </w:rPr>
      </w:pPr>
      <w:r w:rsidRPr="00443753">
        <w:rPr>
          <w:rFonts w:ascii="Arial" w:hAnsi="Arial" w:cs="Arial"/>
          <w:sz w:val="20"/>
          <w:szCs w:val="20"/>
        </w:rPr>
        <w:t>If the foundation soil is firm rigid structure will have more unfavorable seismic response than flexible structures, whereas the seismic response of flexible structures on soft foundation sites will be less favorable than that of rigid structure</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Damping </w:t>
      </w:r>
    </w:p>
    <w:p w:rsidR="00AD127C" w:rsidRPr="00443753" w:rsidRDefault="00AD127C" w:rsidP="00AD127C">
      <w:pPr>
        <w:rPr>
          <w:rFonts w:ascii="Arial" w:hAnsi="Arial" w:cs="Arial"/>
          <w:sz w:val="20"/>
          <w:szCs w:val="20"/>
        </w:rPr>
      </w:pPr>
      <w:r w:rsidRPr="00443753">
        <w:rPr>
          <w:rFonts w:ascii="Arial" w:hAnsi="Arial" w:cs="Arial"/>
          <w:sz w:val="20"/>
          <w:szCs w:val="20"/>
        </w:rPr>
        <w:t>Damping is the ability of the structural system to dissipate the energy of the earthquake ground shaking</w:t>
      </w:r>
    </w:p>
    <w:p w:rsidR="00AD127C" w:rsidRPr="00443753" w:rsidRDefault="00AD127C" w:rsidP="00AD127C">
      <w:pPr>
        <w:rPr>
          <w:rFonts w:ascii="Arial" w:hAnsi="Arial" w:cs="Arial"/>
          <w:sz w:val="20"/>
          <w:szCs w:val="20"/>
        </w:rPr>
      </w:pPr>
      <w:r w:rsidRPr="00443753">
        <w:rPr>
          <w:rFonts w:ascii="Arial" w:hAnsi="Arial" w:cs="Arial"/>
          <w:sz w:val="20"/>
          <w:szCs w:val="20"/>
        </w:rPr>
        <w:t>There is no numerical method available for determining the damping .It is only obtained by experiments. In a structure, damping is due to internal friction and the absorption of energy by the building is structural and non-structural.</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Ductility </w:t>
      </w:r>
    </w:p>
    <w:p w:rsidR="00AD127C" w:rsidRPr="00443753" w:rsidRDefault="00AD127C" w:rsidP="00AD127C">
      <w:pPr>
        <w:rPr>
          <w:rFonts w:ascii="Arial" w:hAnsi="Arial" w:cs="Arial"/>
          <w:sz w:val="20"/>
          <w:szCs w:val="20"/>
        </w:rPr>
      </w:pPr>
      <w:r w:rsidRPr="00443753">
        <w:rPr>
          <w:rFonts w:ascii="Arial" w:hAnsi="Arial" w:cs="Arial"/>
          <w:sz w:val="20"/>
          <w:szCs w:val="20"/>
        </w:rPr>
        <w:t>Ductility is defined as the capacity of the building materials, system or structure to absorb energy by deforming in the inelastic stage (range). The ductility of a structure depends on the type of material used and also the structural characteristics of the assembly.</w:t>
      </w:r>
    </w:p>
    <w:p w:rsidR="00AD127C" w:rsidRPr="00443753" w:rsidRDefault="00AD127C" w:rsidP="00AD127C">
      <w:pPr>
        <w:rPr>
          <w:rFonts w:ascii="Arial" w:hAnsi="Arial" w:cs="Arial"/>
          <w:sz w:val="20"/>
          <w:szCs w:val="20"/>
        </w:rPr>
      </w:pPr>
      <w:r w:rsidRPr="00443753">
        <w:rPr>
          <w:rFonts w:ascii="Arial" w:hAnsi="Arial" w:cs="Arial"/>
          <w:sz w:val="20"/>
          <w:szCs w:val="20"/>
        </w:rPr>
        <w:t>It is possible to build ductile structures with reinforced concrete of care is taken during designing to provide the joints with sufficient ailments that can adequately confine the concrete , thus permitting it to deform plastically without breaking.</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Seismic weight </w:t>
      </w:r>
    </w:p>
    <w:p w:rsidR="00AD127C" w:rsidRPr="00443753" w:rsidRDefault="00AD127C" w:rsidP="00AD127C">
      <w:pPr>
        <w:rPr>
          <w:rFonts w:ascii="Arial" w:hAnsi="Arial" w:cs="Arial"/>
          <w:sz w:val="20"/>
          <w:szCs w:val="20"/>
        </w:rPr>
      </w:pPr>
      <w:r w:rsidRPr="00443753">
        <w:rPr>
          <w:rFonts w:ascii="Arial" w:hAnsi="Arial" w:cs="Arial"/>
          <w:sz w:val="20"/>
          <w:szCs w:val="20"/>
        </w:rPr>
        <w:t>Seismic forces are proportional to the building weight and increase along the height of the building. Weight reduction can be obtained by using lighter materials, or by relocation of heavy weights such as file racks libraries swimming pools etc, at lower level.</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Hyperstaticity / Redundancy </w:t>
      </w:r>
    </w:p>
    <w:p w:rsidR="00AD127C" w:rsidRPr="00443753" w:rsidRDefault="00AD127C" w:rsidP="00AD127C">
      <w:pPr>
        <w:rPr>
          <w:rFonts w:ascii="Arial" w:hAnsi="Arial" w:cs="Arial"/>
          <w:sz w:val="20"/>
          <w:szCs w:val="20"/>
        </w:rPr>
      </w:pPr>
      <w:r w:rsidRPr="00443753">
        <w:rPr>
          <w:rFonts w:ascii="Arial" w:hAnsi="Arial" w:cs="Arial"/>
          <w:sz w:val="20"/>
          <w:szCs w:val="20"/>
        </w:rPr>
        <w:t>In general, hyperstatic (statically indeterminate) structures have advantage because if primary system  yields or fails, the lateral force can be redistributed to secondary elements or system to prevent progressive failure . Hyperstaticity of the structures causes the formation of plastic hinges that can absorb considerable energy without depriving the structure of its stability.</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Non-structural elements</w:t>
      </w:r>
    </w:p>
    <w:p w:rsidR="00AD127C" w:rsidRPr="00443753" w:rsidRDefault="00AD127C" w:rsidP="00AD127C">
      <w:pPr>
        <w:rPr>
          <w:rFonts w:ascii="Arial" w:hAnsi="Arial" w:cs="Arial"/>
          <w:sz w:val="20"/>
          <w:szCs w:val="20"/>
        </w:rPr>
      </w:pPr>
      <w:r w:rsidRPr="00443753">
        <w:rPr>
          <w:rFonts w:ascii="Arial" w:hAnsi="Arial" w:cs="Arial"/>
          <w:sz w:val="20"/>
          <w:szCs w:val="20"/>
        </w:rPr>
        <w:t>Non-structural components remain uninvolved in the building design and become the source of damage. In general non-structural damage is caused in two ways:</w:t>
      </w:r>
    </w:p>
    <w:p w:rsidR="00AD127C" w:rsidRPr="00443753" w:rsidRDefault="00AD127C" w:rsidP="00AD127C">
      <w:pPr>
        <w:rPr>
          <w:rFonts w:ascii="Arial" w:hAnsi="Arial" w:cs="Arial"/>
          <w:sz w:val="20"/>
          <w:szCs w:val="20"/>
        </w:rPr>
      </w:pPr>
      <w:r w:rsidRPr="00443753">
        <w:rPr>
          <w:rFonts w:ascii="Arial" w:hAnsi="Arial" w:cs="Arial"/>
          <w:sz w:val="20"/>
          <w:szCs w:val="20"/>
        </w:rPr>
        <w:t>The component may be directly affected by the ground motion transmitted by the main structure of the building and be subjected to accelerations and consequent inertial forces in similar way to the building structure.</w:t>
      </w:r>
    </w:p>
    <w:p w:rsidR="00AD127C" w:rsidRPr="00443753" w:rsidRDefault="00AD127C" w:rsidP="00AD127C">
      <w:pPr>
        <w:rPr>
          <w:rFonts w:ascii="Arial" w:hAnsi="Arial" w:cs="Arial"/>
          <w:sz w:val="20"/>
          <w:szCs w:val="20"/>
        </w:rPr>
      </w:pPr>
      <w:r w:rsidRPr="00443753">
        <w:rPr>
          <w:rFonts w:ascii="Arial" w:hAnsi="Arial" w:cs="Arial"/>
          <w:sz w:val="20"/>
          <w:szCs w:val="20"/>
        </w:rPr>
        <w:t>Second: non-structural components may be affected by the movement or disportion in the structural elements that support or abet the element</w:t>
      </w:r>
    </w:p>
    <w:p w:rsidR="00AD127C" w:rsidRPr="00443753" w:rsidRDefault="00AD127C" w:rsidP="00AD127C">
      <w:pPr>
        <w:rPr>
          <w:rFonts w:ascii="Arial" w:hAnsi="Arial" w:cs="Arial"/>
          <w:sz w:val="20"/>
          <w:szCs w:val="20"/>
        </w:rPr>
      </w:pPr>
      <w:r w:rsidRPr="00443753">
        <w:rPr>
          <w:rFonts w:ascii="Arial" w:hAnsi="Arial" w:cs="Arial"/>
          <w:sz w:val="20"/>
          <w:szCs w:val="20"/>
        </w:rPr>
        <w:t>These two causes can be summarized as acceleration or drift related damage</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Foundation soil/ liquefaction</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Problems related to foundation soil can be classified in two groups </w:t>
      </w:r>
    </w:p>
    <w:p w:rsidR="00AD127C" w:rsidRPr="00443753" w:rsidRDefault="00AD127C" w:rsidP="0064498D">
      <w:pPr>
        <w:pStyle w:val="ListParagraph"/>
        <w:widowControl/>
        <w:numPr>
          <w:ilvl w:val="0"/>
          <w:numId w:val="15"/>
        </w:numPr>
        <w:autoSpaceDE/>
        <w:autoSpaceDN/>
        <w:spacing w:after="200" w:line="276" w:lineRule="auto"/>
        <w:contextualSpacing/>
        <w:rPr>
          <w:rFonts w:ascii="Arial" w:hAnsi="Arial" w:cs="Arial"/>
          <w:sz w:val="20"/>
          <w:szCs w:val="20"/>
        </w:rPr>
      </w:pPr>
      <w:r w:rsidRPr="00443753">
        <w:rPr>
          <w:rFonts w:ascii="Arial" w:hAnsi="Arial" w:cs="Arial"/>
          <w:sz w:val="20"/>
          <w:szCs w:val="20"/>
        </w:rPr>
        <w:t>Influence of the subsoil on the characteristic of seismic moment, landslides and load of soil resistance , these problems are not significantly affected by the structures and therefore</w:t>
      </w:r>
    </w:p>
    <w:p w:rsidR="00AD127C" w:rsidRPr="00443753" w:rsidRDefault="00AD127C" w:rsidP="0064498D">
      <w:pPr>
        <w:pStyle w:val="ListParagraph"/>
        <w:widowControl/>
        <w:numPr>
          <w:ilvl w:val="0"/>
          <w:numId w:val="15"/>
        </w:numPr>
        <w:autoSpaceDE/>
        <w:autoSpaceDN/>
        <w:spacing w:after="200" w:line="276" w:lineRule="auto"/>
        <w:contextualSpacing/>
        <w:rPr>
          <w:rFonts w:ascii="Arial" w:hAnsi="Arial" w:cs="Arial"/>
          <w:sz w:val="20"/>
          <w:szCs w:val="20"/>
        </w:rPr>
      </w:pPr>
      <w:r w:rsidRPr="00443753">
        <w:rPr>
          <w:rFonts w:ascii="Arial" w:hAnsi="Arial" w:cs="Arial"/>
          <w:sz w:val="20"/>
          <w:szCs w:val="20"/>
        </w:rPr>
        <w:lastRenderedPageBreak/>
        <w:t xml:space="preserve">Problems caused by loads transmitted to the soil by foundation and the settling of the foundation under seismic and static loads. </w:t>
      </w: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Foundation </w:t>
      </w:r>
    </w:p>
    <w:p w:rsidR="00AD127C" w:rsidRPr="00443753" w:rsidRDefault="00AD127C" w:rsidP="00AD127C">
      <w:pPr>
        <w:rPr>
          <w:rFonts w:ascii="Arial" w:hAnsi="Arial" w:cs="Arial"/>
          <w:sz w:val="20"/>
          <w:szCs w:val="20"/>
        </w:rPr>
      </w:pPr>
      <w:r w:rsidRPr="00443753">
        <w:rPr>
          <w:rFonts w:ascii="Arial" w:hAnsi="Arial" w:cs="Arial"/>
          <w:sz w:val="20"/>
          <w:szCs w:val="20"/>
        </w:rPr>
        <w:t>Foundations of the building are subjected to earthquake stress; the following major recommendation on structural design must be born in mind:</w:t>
      </w:r>
    </w:p>
    <w:p w:rsidR="00AD127C" w:rsidRPr="00443753" w:rsidRDefault="00AD127C" w:rsidP="0064498D">
      <w:pPr>
        <w:pStyle w:val="ListParagraph"/>
        <w:widowControl/>
        <w:numPr>
          <w:ilvl w:val="0"/>
          <w:numId w:val="16"/>
        </w:numPr>
        <w:autoSpaceDE/>
        <w:autoSpaceDN/>
        <w:spacing w:after="200" w:line="276" w:lineRule="auto"/>
        <w:contextualSpacing/>
        <w:rPr>
          <w:rFonts w:ascii="Arial" w:hAnsi="Arial" w:cs="Arial"/>
          <w:sz w:val="20"/>
          <w:szCs w:val="20"/>
        </w:rPr>
      </w:pPr>
      <w:r w:rsidRPr="00443753">
        <w:rPr>
          <w:rFonts w:ascii="Arial" w:hAnsi="Arial" w:cs="Arial"/>
          <w:sz w:val="20"/>
          <w:szCs w:val="20"/>
        </w:rPr>
        <w:t>Foundation should be designed as continuous in order to avoid relative horizontal displacement.</w:t>
      </w:r>
    </w:p>
    <w:p w:rsidR="00AD127C" w:rsidRPr="00443753" w:rsidRDefault="00AD127C" w:rsidP="0064498D">
      <w:pPr>
        <w:pStyle w:val="ListParagraph"/>
        <w:widowControl/>
        <w:numPr>
          <w:ilvl w:val="0"/>
          <w:numId w:val="16"/>
        </w:numPr>
        <w:autoSpaceDE/>
        <w:autoSpaceDN/>
        <w:spacing w:after="200" w:line="276" w:lineRule="auto"/>
        <w:contextualSpacing/>
        <w:rPr>
          <w:rFonts w:ascii="Arial" w:hAnsi="Arial" w:cs="Arial"/>
          <w:sz w:val="20"/>
          <w:szCs w:val="20"/>
        </w:rPr>
      </w:pPr>
      <w:r w:rsidRPr="00443753">
        <w:rPr>
          <w:rFonts w:ascii="Arial" w:hAnsi="Arial" w:cs="Arial"/>
          <w:sz w:val="20"/>
          <w:szCs w:val="20"/>
        </w:rPr>
        <w:t>In case of isolated footing, they should be joined to each other by means of foundations beams or ties. These ties should be designed such that it will bear tension and compression forces.</w:t>
      </w:r>
    </w:p>
    <w:p w:rsidR="00AD127C" w:rsidRPr="00443753" w:rsidRDefault="00AD127C" w:rsidP="0064498D">
      <w:pPr>
        <w:pStyle w:val="ListParagraph"/>
        <w:widowControl/>
        <w:numPr>
          <w:ilvl w:val="0"/>
          <w:numId w:val="16"/>
        </w:numPr>
        <w:autoSpaceDE/>
        <w:autoSpaceDN/>
        <w:spacing w:after="200" w:line="276" w:lineRule="auto"/>
        <w:contextualSpacing/>
        <w:rPr>
          <w:rFonts w:ascii="Arial" w:hAnsi="Arial" w:cs="Arial"/>
          <w:sz w:val="20"/>
          <w:szCs w:val="20"/>
        </w:rPr>
      </w:pPr>
      <w:r w:rsidRPr="00443753">
        <w:rPr>
          <w:rFonts w:ascii="Arial" w:hAnsi="Arial" w:cs="Arial"/>
          <w:sz w:val="20"/>
          <w:szCs w:val="20"/>
        </w:rPr>
        <w:t>It is recommended that if different parts of the buildings are to be structurally independent because of the shape of their ground plan; their foundations should also be independent.</w:t>
      </w:r>
    </w:p>
    <w:p w:rsidR="00AD127C" w:rsidRDefault="00AD127C" w:rsidP="00AD127C">
      <w:pPr>
        <w:pStyle w:val="Heading3"/>
        <w:rPr>
          <w:rFonts w:ascii="Arial" w:hAnsi="Arial" w:cs="Arial"/>
          <w:sz w:val="24"/>
          <w:szCs w:val="20"/>
        </w:rPr>
      </w:pP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Quality of construction and materials</w:t>
      </w:r>
    </w:p>
    <w:p w:rsidR="00AD127C" w:rsidRPr="00443753" w:rsidRDefault="00AD127C" w:rsidP="00AD127C">
      <w:pPr>
        <w:rPr>
          <w:rFonts w:ascii="Arial" w:hAnsi="Arial" w:cs="Arial"/>
          <w:sz w:val="20"/>
          <w:szCs w:val="20"/>
        </w:rPr>
      </w:pPr>
      <w:r w:rsidRPr="00443753">
        <w:rPr>
          <w:rFonts w:ascii="Arial" w:hAnsi="Arial" w:cs="Arial"/>
          <w:sz w:val="20"/>
          <w:szCs w:val="20"/>
        </w:rPr>
        <w:t>One of the main factors responsible for stepping of Seismoresistant capacity of building is its quality of material and its workman ship of construction quality of concrete, faulty execution of construction joint, and detailing reinforcement are also affecting the performance of structure.</w:t>
      </w:r>
    </w:p>
    <w:p w:rsidR="00AD127C" w:rsidRPr="00443753" w:rsidRDefault="00AD127C" w:rsidP="00AD127C">
      <w:pPr>
        <w:rPr>
          <w:rFonts w:ascii="Arial" w:hAnsi="Arial" w:cs="Arial"/>
          <w:sz w:val="20"/>
          <w:szCs w:val="20"/>
        </w:rPr>
      </w:pPr>
      <w:r w:rsidRPr="00443753">
        <w:rPr>
          <w:rFonts w:ascii="Arial" w:hAnsi="Arial" w:cs="Arial"/>
          <w:sz w:val="20"/>
          <w:szCs w:val="20"/>
        </w:rPr>
        <w:t xml:space="preserve">The factors affecting the Seismoresistant capacity of building are described as follows </w:t>
      </w:r>
    </w:p>
    <w:p w:rsidR="00AD127C" w:rsidRPr="00443753" w:rsidRDefault="00AD127C" w:rsidP="0064498D">
      <w:pPr>
        <w:pStyle w:val="ListParagraph"/>
        <w:widowControl/>
        <w:numPr>
          <w:ilvl w:val="0"/>
          <w:numId w:val="17"/>
        </w:numPr>
        <w:autoSpaceDE/>
        <w:autoSpaceDN/>
        <w:spacing w:after="200" w:line="276" w:lineRule="auto"/>
        <w:contextualSpacing/>
        <w:rPr>
          <w:rFonts w:ascii="Arial" w:hAnsi="Arial" w:cs="Arial"/>
          <w:sz w:val="20"/>
          <w:szCs w:val="20"/>
        </w:rPr>
      </w:pPr>
      <w:r w:rsidRPr="00443753">
        <w:rPr>
          <w:rFonts w:ascii="Arial" w:hAnsi="Arial" w:cs="Arial"/>
          <w:sz w:val="20"/>
          <w:szCs w:val="20"/>
        </w:rPr>
        <w:t>Quality of concrete: grade of concrete specified in design documents may not be developed during construction mainly due to:</w:t>
      </w:r>
    </w:p>
    <w:p w:rsidR="00AD127C" w:rsidRPr="00443753" w:rsidRDefault="00AD127C" w:rsidP="0064498D">
      <w:pPr>
        <w:pStyle w:val="ListParagraph"/>
        <w:widowControl/>
        <w:numPr>
          <w:ilvl w:val="0"/>
          <w:numId w:val="18"/>
        </w:numPr>
        <w:autoSpaceDE/>
        <w:autoSpaceDN/>
        <w:spacing w:after="200" w:line="276" w:lineRule="auto"/>
        <w:contextualSpacing/>
        <w:rPr>
          <w:rFonts w:ascii="Arial" w:hAnsi="Arial" w:cs="Arial"/>
          <w:sz w:val="20"/>
          <w:szCs w:val="20"/>
        </w:rPr>
      </w:pPr>
      <w:r w:rsidRPr="00443753">
        <w:rPr>
          <w:rFonts w:ascii="Arial" w:hAnsi="Arial" w:cs="Arial"/>
          <w:sz w:val="20"/>
          <w:szCs w:val="20"/>
        </w:rPr>
        <w:t>Incorrect proportioning</w:t>
      </w:r>
    </w:p>
    <w:p w:rsidR="00AD127C" w:rsidRPr="00443753" w:rsidRDefault="00AD127C" w:rsidP="0064498D">
      <w:pPr>
        <w:pStyle w:val="ListParagraph"/>
        <w:widowControl/>
        <w:numPr>
          <w:ilvl w:val="0"/>
          <w:numId w:val="18"/>
        </w:numPr>
        <w:autoSpaceDE/>
        <w:autoSpaceDN/>
        <w:spacing w:after="200" w:line="276" w:lineRule="auto"/>
        <w:contextualSpacing/>
        <w:rPr>
          <w:rFonts w:ascii="Arial" w:hAnsi="Arial" w:cs="Arial"/>
          <w:sz w:val="20"/>
          <w:szCs w:val="20"/>
        </w:rPr>
      </w:pPr>
      <w:r w:rsidRPr="00443753">
        <w:rPr>
          <w:rFonts w:ascii="Arial" w:hAnsi="Arial" w:cs="Arial"/>
          <w:sz w:val="20"/>
          <w:szCs w:val="20"/>
        </w:rPr>
        <w:t>Insufficient mixing which causes segregation</w:t>
      </w:r>
    </w:p>
    <w:p w:rsidR="00AD127C" w:rsidRPr="00443753" w:rsidRDefault="00AD127C" w:rsidP="0064498D">
      <w:pPr>
        <w:pStyle w:val="ListParagraph"/>
        <w:widowControl/>
        <w:numPr>
          <w:ilvl w:val="0"/>
          <w:numId w:val="18"/>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Aggregates with  excessive impurities or improper grading </w:t>
      </w:r>
    </w:p>
    <w:p w:rsidR="00AD127C" w:rsidRPr="00443753" w:rsidRDefault="00AD127C" w:rsidP="0064498D">
      <w:pPr>
        <w:pStyle w:val="ListParagraph"/>
        <w:widowControl/>
        <w:numPr>
          <w:ilvl w:val="0"/>
          <w:numId w:val="18"/>
        </w:numPr>
        <w:autoSpaceDE/>
        <w:autoSpaceDN/>
        <w:spacing w:after="200" w:line="276" w:lineRule="auto"/>
        <w:contextualSpacing/>
        <w:rPr>
          <w:rFonts w:ascii="Arial" w:hAnsi="Arial" w:cs="Arial"/>
          <w:sz w:val="20"/>
          <w:szCs w:val="20"/>
        </w:rPr>
      </w:pPr>
      <w:r w:rsidRPr="00443753">
        <w:rPr>
          <w:rFonts w:ascii="Arial" w:hAnsi="Arial" w:cs="Arial"/>
          <w:sz w:val="20"/>
          <w:szCs w:val="20"/>
        </w:rPr>
        <w:t>Excessive high water/cement ratio</w:t>
      </w:r>
    </w:p>
    <w:p w:rsidR="00AD127C" w:rsidRPr="00443753" w:rsidRDefault="00AD127C" w:rsidP="0064498D">
      <w:pPr>
        <w:pStyle w:val="ListParagraph"/>
        <w:widowControl/>
        <w:numPr>
          <w:ilvl w:val="0"/>
          <w:numId w:val="17"/>
        </w:numPr>
        <w:autoSpaceDE/>
        <w:autoSpaceDN/>
        <w:spacing w:after="200" w:line="276" w:lineRule="auto"/>
        <w:contextualSpacing/>
        <w:rPr>
          <w:rFonts w:ascii="Arial" w:hAnsi="Arial" w:cs="Arial"/>
          <w:sz w:val="20"/>
          <w:szCs w:val="20"/>
        </w:rPr>
      </w:pPr>
      <w:r w:rsidRPr="00443753">
        <w:rPr>
          <w:rFonts w:ascii="Arial" w:hAnsi="Arial" w:cs="Arial"/>
          <w:sz w:val="20"/>
          <w:szCs w:val="20"/>
        </w:rPr>
        <w:t>Construction joints: A defective concrete joint which contribute significantly to causing of failure of many buildings in past earthquake due to:</w:t>
      </w:r>
    </w:p>
    <w:p w:rsidR="00AD127C" w:rsidRPr="00443753" w:rsidRDefault="00AD127C" w:rsidP="0064498D">
      <w:pPr>
        <w:pStyle w:val="ListParagraph"/>
        <w:widowControl/>
        <w:numPr>
          <w:ilvl w:val="0"/>
          <w:numId w:val="19"/>
        </w:numPr>
        <w:autoSpaceDE/>
        <w:autoSpaceDN/>
        <w:spacing w:after="200" w:line="276" w:lineRule="auto"/>
        <w:contextualSpacing/>
        <w:rPr>
          <w:rFonts w:ascii="Arial" w:hAnsi="Arial" w:cs="Arial"/>
          <w:sz w:val="20"/>
          <w:szCs w:val="20"/>
        </w:rPr>
      </w:pPr>
      <w:r w:rsidRPr="00443753">
        <w:rPr>
          <w:rFonts w:ascii="Arial" w:hAnsi="Arial" w:cs="Arial"/>
          <w:sz w:val="20"/>
          <w:szCs w:val="20"/>
        </w:rPr>
        <w:t>Poor execution of construction joints/ discontinuity</w:t>
      </w:r>
    </w:p>
    <w:p w:rsidR="00AD127C" w:rsidRPr="00443753" w:rsidRDefault="00AD127C" w:rsidP="0064498D">
      <w:pPr>
        <w:pStyle w:val="ListParagraph"/>
        <w:widowControl/>
        <w:numPr>
          <w:ilvl w:val="0"/>
          <w:numId w:val="19"/>
        </w:numPr>
        <w:autoSpaceDE/>
        <w:autoSpaceDN/>
        <w:spacing w:after="200" w:line="276" w:lineRule="auto"/>
        <w:contextualSpacing/>
        <w:rPr>
          <w:rFonts w:ascii="Arial" w:hAnsi="Arial" w:cs="Arial"/>
          <w:sz w:val="20"/>
          <w:szCs w:val="20"/>
        </w:rPr>
      </w:pPr>
      <w:r w:rsidRPr="00443753">
        <w:rPr>
          <w:rFonts w:ascii="Arial" w:hAnsi="Arial" w:cs="Arial"/>
          <w:sz w:val="20"/>
          <w:szCs w:val="20"/>
        </w:rPr>
        <w:t>Not located at the points specified by the designer</w:t>
      </w:r>
    </w:p>
    <w:p w:rsidR="00AD127C" w:rsidRPr="00443753" w:rsidRDefault="00AD127C" w:rsidP="0064498D">
      <w:pPr>
        <w:pStyle w:val="ListParagraph"/>
        <w:widowControl/>
        <w:numPr>
          <w:ilvl w:val="0"/>
          <w:numId w:val="19"/>
        </w:numPr>
        <w:autoSpaceDE/>
        <w:autoSpaceDN/>
        <w:spacing w:after="200" w:line="276" w:lineRule="auto"/>
        <w:contextualSpacing/>
        <w:rPr>
          <w:rFonts w:ascii="Arial" w:hAnsi="Arial" w:cs="Arial"/>
          <w:sz w:val="20"/>
          <w:szCs w:val="20"/>
        </w:rPr>
      </w:pPr>
      <w:r w:rsidRPr="00443753">
        <w:rPr>
          <w:rFonts w:ascii="Arial" w:hAnsi="Arial" w:cs="Arial"/>
          <w:sz w:val="20"/>
          <w:szCs w:val="20"/>
        </w:rPr>
        <w:t>Accumulation of sawdust, dust and loose materials at surface of joints.</w:t>
      </w:r>
    </w:p>
    <w:p w:rsidR="00AD127C" w:rsidRPr="00443753" w:rsidRDefault="00AD127C" w:rsidP="0064498D">
      <w:pPr>
        <w:pStyle w:val="ListParagraph"/>
        <w:widowControl/>
        <w:numPr>
          <w:ilvl w:val="0"/>
          <w:numId w:val="17"/>
        </w:numPr>
        <w:autoSpaceDE/>
        <w:autoSpaceDN/>
        <w:spacing w:after="200" w:line="276" w:lineRule="auto"/>
        <w:contextualSpacing/>
        <w:rPr>
          <w:rFonts w:ascii="Arial" w:hAnsi="Arial" w:cs="Arial"/>
          <w:sz w:val="20"/>
          <w:szCs w:val="20"/>
        </w:rPr>
      </w:pPr>
      <w:r w:rsidRPr="00443753">
        <w:rPr>
          <w:rFonts w:ascii="Arial" w:hAnsi="Arial" w:cs="Arial"/>
          <w:sz w:val="20"/>
          <w:szCs w:val="20"/>
        </w:rPr>
        <w:t>General detailing requirements:</w:t>
      </w:r>
    </w:p>
    <w:p w:rsidR="00AD127C" w:rsidRPr="00443753" w:rsidRDefault="00AD127C" w:rsidP="00AD127C">
      <w:pPr>
        <w:pStyle w:val="ListParagraph"/>
        <w:rPr>
          <w:rFonts w:ascii="Arial" w:hAnsi="Arial" w:cs="Arial"/>
          <w:sz w:val="20"/>
          <w:szCs w:val="20"/>
        </w:rPr>
      </w:pPr>
      <w:r w:rsidRPr="00443753">
        <w:rPr>
          <w:rFonts w:ascii="Arial" w:hAnsi="Arial" w:cs="Arial"/>
          <w:sz w:val="20"/>
          <w:szCs w:val="20"/>
        </w:rPr>
        <w:t>Stepping of Seismoresistant capacity of building is due to:</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Amount of reinforcement is not placed as specified in design</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Insufficient concrete cover to reinforcement results resting in reinforcing bar and cracks in surface concrete</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Improper confinement and large tie spacing especially in plastic hinge region.</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Insufficient confinement and anchorage length of joints </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Insufficient splicing length of longitudinal reinforcement in columns or splicing of all bars at same cress-section</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Accumulation of splices just above a concrete joint or in plastic hinge zone </w:t>
      </w:r>
    </w:p>
    <w:p w:rsidR="00AD127C" w:rsidRPr="00443753" w:rsidRDefault="00AD127C" w:rsidP="0064498D">
      <w:pPr>
        <w:pStyle w:val="ListParagraph"/>
        <w:widowControl/>
        <w:numPr>
          <w:ilvl w:val="0"/>
          <w:numId w:val="20"/>
        </w:numPr>
        <w:autoSpaceDE/>
        <w:autoSpaceDN/>
        <w:spacing w:after="200" w:line="276" w:lineRule="auto"/>
        <w:contextualSpacing/>
        <w:rPr>
          <w:rFonts w:ascii="Arial" w:hAnsi="Arial" w:cs="Arial"/>
          <w:sz w:val="20"/>
          <w:szCs w:val="20"/>
        </w:rPr>
      </w:pPr>
      <w:r w:rsidRPr="00443753">
        <w:rPr>
          <w:rFonts w:ascii="Arial" w:hAnsi="Arial" w:cs="Arial"/>
          <w:sz w:val="20"/>
          <w:szCs w:val="20"/>
        </w:rPr>
        <w:t xml:space="preserve">The end of lateral reinforcement cause thrust in concrete when bar is subjected to tension and compression. </w:t>
      </w:r>
    </w:p>
    <w:p w:rsidR="00AD127C" w:rsidRDefault="00AD127C" w:rsidP="00AD127C">
      <w:pPr>
        <w:pStyle w:val="Heading3"/>
        <w:rPr>
          <w:rFonts w:ascii="Arial" w:hAnsi="Arial" w:cs="Arial"/>
          <w:sz w:val="24"/>
          <w:szCs w:val="20"/>
        </w:rPr>
      </w:pPr>
    </w:p>
    <w:p w:rsidR="00AD127C" w:rsidRDefault="00AD127C" w:rsidP="00AD127C">
      <w:pPr>
        <w:pStyle w:val="Heading3"/>
        <w:rPr>
          <w:rFonts w:ascii="Arial" w:hAnsi="Arial" w:cs="Arial"/>
          <w:sz w:val="24"/>
          <w:szCs w:val="20"/>
        </w:rPr>
      </w:pP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Building </w:t>
      </w:r>
      <w:r>
        <w:rPr>
          <w:rFonts w:ascii="Arial" w:hAnsi="Arial" w:cs="Arial"/>
          <w:sz w:val="24"/>
          <w:szCs w:val="20"/>
        </w:rPr>
        <w:t xml:space="preserve">configuration:        </w:t>
      </w:r>
      <w:r w:rsidRPr="002A460F">
        <w:rPr>
          <w:rFonts w:ascii="Arial" w:hAnsi="Arial" w:cs="Arial"/>
          <w:sz w:val="24"/>
          <w:szCs w:val="20"/>
        </w:rPr>
        <w:t xml:space="preserve">  problems and solutions:</w:t>
      </w:r>
    </w:p>
    <w:tbl>
      <w:tblPr>
        <w:tblStyle w:val="TableGrid"/>
        <w:tblW w:w="10626" w:type="dxa"/>
        <w:tblInd w:w="108" w:type="dxa"/>
        <w:tblLook w:val="04A0"/>
      </w:tblPr>
      <w:tblGrid>
        <w:gridCol w:w="2977"/>
        <w:gridCol w:w="3544"/>
        <w:gridCol w:w="4105"/>
      </w:tblGrid>
      <w:tr w:rsidR="00AD127C" w:rsidRPr="00443753" w:rsidTr="00350451">
        <w:trPr>
          <w:trHeight w:val="410"/>
        </w:trPr>
        <w:tc>
          <w:tcPr>
            <w:tcW w:w="2977"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Architectural problems</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Structural problems</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Remedial measures</w:t>
            </w:r>
          </w:p>
        </w:tc>
      </w:tr>
      <w:tr w:rsidR="00AD127C" w:rsidRPr="00443753" w:rsidTr="00350451">
        <w:trPr>
          <w:trHeight w:val="1208"/>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Extreme height/depth ratio</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High overturning forces, large drift causing non-structural damage foundation stability.</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Revise proportion or special structural system</w:t>
            </w:r>
          </w:p>
        </w:tc>
      </w:tr>
      <w:tr w:rsidR="00AD127C" w:rsidRPr="00443753" w:rsidTr="00350451">
        <w:trPr>
          <w:trHeight w:val="821"/>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Extreme plan area</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Built-up large diaphragm forces</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Subdivide building by seismic joints</w:t>
            </w:r>
          </w:p>
        </w:tc>
      </w:tr>
      <w:tr w:rsidR="00AD127C" w:rsidRPr="00443753" w:rsidTr="00350451">
        <w:trPr>
          <w:trHeight w:val="798"/>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Extreme length/depth ratio</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 xml:space="preserve">Built-up of large lateral forces in parameter </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Subdivide building by seismic joints.</w:t>
            </w:r>
          </w:p>
        </w:tc>
      </w:tr>
      <w:tr w:rsidR="00AD127C" w:rsidRPr="00443753" w:rsidTr="00350451">
        <w:trPr>
          <w:trHeight w:val="1208"/>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Variation in perimeter strength-stiffness</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Torsion caused by extreme variation in strength and stiffness.</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Add frames and disconnect walls or use frames and lightweight walls.</w:t>
            </w:r>
          </w:p>
        </w:tc>
      </w:tr>
      <w:tr w:rsidR="00AD127C" w:rsidRPr="00443753" w:rsidTr="00350451">
        <w:trPr>
          <w:trHeight w:val="798"/>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False symmetry</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Torsion cause by stiff asymmetric core.</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 xml:space="preserve">Disconnect core, or use frame with non-structural core walls </w:t>
            </w:r>
          </w:p>
        </w:tc>
      </w:tr>
      <w:tr w:rsidR="00AD127C" w:rsidRPr="00443753" w:rsidTr="00350451">
        <w:trPr>
          <w:trHeight w:val="798"/>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 xml:space="preserve">Re-entrant corners </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 xml:space="preserve">Torsion, stress concentrations at the notches </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 xml:space="preserve">Separate walls, uniform box, centre box, diagonal reinf. </w:t>
            </w:r>
          </w:p>
        </w:tc>
      </w:tr>
      <w:tr w:rsidR="00AD127C" w:rsidRPr="00443753" w:rsidTr="00350451">
        <w:trPr>
          <w:trHeight w:val="1231"/>
        </w:trPr>
        <w:tc>
          <w:tcPr>
            <w:tcW w:w="2977" w:type="dxa"/>
          </w:tcPr>
          <w:p w:rsidR="00AD127C" w:rsidRPr="00443753" w:rsidRDefault="00AD127C" w:rsidP="0064498D">
            <w:pPr>
              <w:pStyle w:val="ListParagraph"/>
              <w:widowControl/>
              <w:numPr>
                <w:ilvl w:val="0"/>
                <w:numId w:val="21"/>
              </w:numPr>
              <w:autoSpaceDE/>
              <w:autoSpaceDN/>
              <w:contextualSpacing/>
              <w:jc w:val="both"/>
              <w:rPr>
                <w:rFonts w:ascii="Arial" w:hAnsi="Arial" w:cs="Arial"/>
                <w:sz w:val="20"/>
                <w:szCs w:val="20"/>
              </w:rPr>
            </w:pPr>
            <w:r w:rsidRPr="00443753">
              <w:rPr>
                <w:rFonts w:ascii="Arial" w:hAnsi="Arial" w:cs="Arial"/>
                <w:sz w:val="20"/>
                <w:szCs w:val="20"/>
              </w:rPr>
              <w:t xml:space="preserve">Mass eccentricities </w:t>
            </w:r>
          </w:p>
        </w:tc>
        <w:tc>
          <w:tcPr>
            <w:tcW w:w="3544"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Torsion, stress concentration</w:t>
            </w:r>
          </w:p>
        </w:tc>
        <w:tc>
          <w:tcPr>
            <w:tcW w:w="4105" w:type="dxa"/>
          </w:tcPr>
          <w:p w:rsidR="00AD127C" w:rsidRPr="00443753" w:rsidRDefault="00AD127C" w:rsidP="00350451">
            <w:pPr>
              <w:jc w:val="both"/>
              <w:rPr>
                <w:rFonts w:ascii="Arial" w:hAnsi="Arial" w:cs="Arial"/>
                <w:sz w:val="20"/>
                <w:szCs w:val="20"/>
              </w:rPr>
            </w:pPr>
            <w:r w:rsidRPr="00443753">
              <w:rPr>
                <w:rFonts w:ascii="Arial" w:hAnsi="Arial" w:cs="Arial"/>
                <w:sz w:val="20"/>
                <w:szCs w:val="20"/>
              </w:rPr>
              <w:t>Reprogram, or add resistance around mass to balance resistance and mass.</w:t>
            </w:r>
          </w:p>
        </w:tc>
      </w:tr>
      <w:tr w:rsidR="00AD127C" w:rsidRPr="00443753" w:rsidTr="00350451">
        <w:trPr>
          <w:trHeight w:val="821"/>
        </w:trPr>
        <w:tc>
          <w:tcPr>
            <w:tcW w:w="2977" w:type="dxa"/>
          </w:tcPr>
          <w:p w:rsidR="00AD127C" w:rsidRPr="00443753" w:rsidRDefault="00AD127C" w:rsidP="0064498D">
            <w:pPr>
              <w:pStyle w:val="ListParagraph"/>
              <w:widowControl/>
              <w:numPr>
                <w:ilvl w:val="0"/>
                <w:numId w:val="21"/>
              </w:numPr>
              <w:autoSpaceDE/>
              <w:autoSpaceDN/>
              <w:contextualSpacing/>
              <w:rPr>
                <w:rFonts w:ascii="Arial" w:hAnsi="Arial" w:cs="Arial"/>
                <w:sz w:val="20"/>
                <w:szCs w:val="20"/>
              </w:rPr>
            </w:pPr>
            <w:r w:rsidRPr="00443753">
              <w:rPr>
                <w:rFonts w:ascii="Arial" w:hAnsi="Arial" w:cs="Arial"/>
                <w:sz w:val="20"/>
                <w:szCs w:val="20"/>
              </w:rPr>
              <w:t>Soft storey frame</w:t>
            </w:r>
          </w:p>
        </w:tc>
        <w:tc>
          <w:tcPr>
            <w:tcW w:w="3544" w:type="dxa"/>
          </w:tcPr>
          <w:p w:rsidR="00AD127C" w:rsidRPr="00443753" w:rsidRDefault="00AD127C" w:rsidP="00350451">
            <w:pPr>
              <w:rPr>
                <w:rFonts w:ascii="Arial" w:hAnsi="Arial" w:cs="Arial"/>
                <w:sz w:val="20"/>
                <w:szCs w:val="20"/>
              </w:rPr>
            </w:pPr>
            <w:r w:rsidRPr="00443753">
              <w:rPr>
                <w:rFonts w:ascii="Arial" w:hAnsi="Arial" w:cs="Arial"/>
                <w:sz w:val="20"/>
                <w:szCs w:val="20"/>
              </w:rPr>
              <w:t xml:space="preserve">Causes abrupt changes of stiffness at point of discontinuity </w:t>
            </w:r>
          </w:p>
        </w:tc>
        <w:tc>
          <w:tcPr>
            <w:tcW w:w="4105" w:type="dxa"/>
          </w:tcPr>
          <w:p w:rsidR="00AD127C" w:rsidRPr="00443753" w:rsidRDefault="00AD127C" w:rsidP="00350451">
            <w:pPr>
              <w:rPr>
                <w:rFonts w:ascii="Arial" w:hAnsi="Arial" w:cs="Arial"/>
                <w:sz w:val="20"/>
                <w:szCs w:val="20"/>
              </w:rPr>
            </w:pPr>
            <w:r w:rsidRPr="00443753">
              <w:rPr>
                <w:rFonts w:ascii="Arial" w:hAnsi="Arial" w:cs="Arial"/>
                <w:sz w:val="20"/>
                <w:szCs w:val="20"/>
              </w:rPr>
              <w:t>Add bracing, add columns braced</w:t>
            </w:r>
          </w:p>
        </w:tc>
      </w:tr>
      <w:tr w:rsidR="00AD127C" w:rsidRPr="00443753" w:rsidTr="00350451">
        <w:trPr>
          <w:trHeight w:val="1208"/>
        </w:trPr>
        <w:tc>
          <w:tcPr>
            <w:tcW w:w="2977" w:type="dxa"/>
          </w:tcPr>
          <w:p w:rsidR="00AD127C" w:rsidRPr="00443753" w:rsidRDefault="00AD127C" w:rsidP="0064498D">
            <w:pPr>
              <w:pStyle w:val="ListParagraph"/>
              <w:widowControl/>
              <w:numPr>
                <w:ilvl w:val="0"/>
                <w:numId w:val="21"/>
              </w:numPr>
              <w:autoSpaceDE/>
              <w:autoSpaceDN/>
              <w:contextualSpacing/>
              <w:rPr>
                <w:rFonts w:ascii="Arial" w:hAnsi="Arial" w:cs="Arial"/>
                <w:sz w:val="20"/>
                <w:szCs w:val="20"/>
              </w:rPr>
            </w:pPr>
            <w:r w:rsidRPr="00443753">
              <w:rPr>
                <w:rFonts w:ascii="Arial" w:hAnsi="Arial" w:cs="Arial"/>
                <w:sz w:val="20"/>
                <w:szCs w:val="20"/>
              </w:rPr>
              <w:t>Variation in column stiffness.</w:t>
            </w:r>
          </w:p>
        </w:tc>
        <w:tc>
          <w:tcPr>
            <w:tcW w:w="3544" w:type="dxa"/>
          </w:tcPr>
          <w:p w:rsidR="00AD127C" w:rsidRPr="00443753" w:rsidRDefault="00AD127C" w:rsidP="00350451">
            <w:pPr>
              <w:rPr>
                <w:rFonts w:ascii="Arial" w:hAnsi="Arial" w:cs="Arial"/>
                <w:sz w:val="20"/>
                <w:szCs w:val="20"/>
              </w:rPr>
            </w:pPr>
            <w:r w:rsidRPr="00443753">
              <w:rPr>
                <w:rFonts w:ascii="Arial" w:hAnsi="Arial" w:cs="Arial"/>
                <w:sz w:val="20"/>
                <w:szCs w:val="20"/>
              </w:rPr>
              <w:t>Causes abrupt changes of stiffness, much higher forces in stiffer columns.</w:t>
            </w:r>
          </w:p>
        </w:tc>
        <w:tc>
          <w:tcPr>
            <w:tcW w:w="4105" w:type="dxa"/>
          </w:tcPr>
          <w:p w:rsidR="00AD127C" w:rsidRPr="00443753" w:rsidRDefault="00AD127C" w:rsidP="00350451">
            <w:pPr>
              <w:rPr>
                <w:rFonts w:ascii="Arial" w:hAnsi="Arial" w:cs="Arial"/>
                <w:sz w:val="20"/>
                <w:szCs w:val="20"/>
              </w:rPr>
            </w:pPr>
            <w:r w:rsidRPr="00443753">
              <w:rPr>
                <w:rFonts w:ascii="Arial" w:hAnsi="Arial" w:cs="Arial"/>
                <w:sz w:val="20"/>
                <w:szCs w:val="20"/>
              </w:rPr>
              <w:t>Redesign structured system balance stiffness.</w:t>
            </w:r>
          </w:p>
        </w:tc>
      </w:tr>
      <w:tr w:rsidR="00AD127C" w:rsidRPr="00443753" w:rsidTr="00350451">
        <w:trPr>
          <w:trHeight w:val="1631"/>
        </w:trPr>
        <w:tc>
          <w:tcPr>
            <w:tcW w:w="2977" w:type="dxa"/>
          </w:tcPr>
          <w:p w:rsidR="00AD127C" w:rsidRPr="00443753" w:rsidRDefault="00AD127C" w:rsidP="0064498D">
            <w:pPr>
              <w:pStyle w:val="ListParagraph"/>
              <w:widowControl/>
              <w:numPr>
                <w:ilvl w:val="0"/>
                <w:numId w:val="21"/>
              </w:numPr>
              <w:autoSpaceDE/>
              <w:autoSpaceDN/>
              <w:contextualSpacing/>
              <w:rPr>
                <w:rFonts w:ascii="Arial" w:hAnsi="Arial" w:cs="Arial"/>
                <w:sz w:val="20"/>
                <w:szCs w:val="20"/>
              </w:rPr>
            </w:pPr>
            <w:r w:rsidRPr="00443753">
              <w:rPr>
                <w:rFonts w:ascii="Arial" w:hAnsi="Arial" w:cs="Arial"/>
                <w:sz w:val="20"/>
                <w:szCs w:val="20"/>
              </w:rPr>
              <w:lastRenderedPageBreak/>
              <w:t>Discontinuous shear wall</w:t>
            </w:r>
          </w:p>
        </w:tc>
        <w:tc>
          <w:tcPr>
            <w:tcW w:w="3544" w:type="dxa"/>
          </w:tcPr>
          <w:p w:rsidR="00AD127C" w:rsidRPr="00443753" w:rsidRDefault="00AD127C" w:rsidP="00350451">
            <w:pPr>
              <w:rPr>
                <w:rFonts w:ascii="Arial" w:hAnsi="Arial" w:cs="Arial"/>
                <w:sz w:val="20"/>
                <w:szCs w:val="20"/>
              </w:rPr>
            </w:pPr>
            <w:r w:rsidRPr="00443753">
              <w:rPr>
                <w:rFonts w:ascii="Arial" w:hAnsi="Arial" w:cs="Arial"/>
                <w:sz w:val="20"/>
                <w:szCs w:val="20"/>
              </w:rPr>
              <w:t>Results in discontinuous in load path and stress concentration for most heavily loaded elements.</w:t>
            </w:r>
          </w:p>
        </w:tc>
        <w:tc>
          <w:tcPr>
            <w:tcW w:w="4105" w:type="dxa"/>
          </w:tcPr>
          <w:p w:rsidR="00AD127C" w:rsidRPr="00443753" w:rsidRDefault="00AD127C" w:rsidP="00350451">
            <w:pPr>
              <w:rPr>
                <w:rFonts w:ascii="Arial" w:hAnsi="Arial" w:cs="Arial"/>
                <w:sz w:val="20"/>
                <w:szCs w:val="20"/>
              </w:rPr>
            </w:pPr>
            <w:r w:rsidRPr="00443753">
              <w:rPr>
                <w:rFonts w:ascii="Arial" w:hAnsi="Arial" w:cs="Arial"/>
                <w:sz w:val="20"/>
                <w:szCs w:val="20"/>
              </w:rPr>
              <w:t>Primary concern over the strength of lower level columns and connecting beams that support the load of discontinuous frame.</w:t>
            </w:r>
          </w:p>
        </w:tc>
      </w:tr>
    </w:tbl>
    <w:p w:rsidR="00AD127C" w:rsidRPr="00443753" w:rsidRDefault="00AD127C" w:rsidP="00AD127C">
      <w:pPr>
        <w:jc w:val="both"/>
        <w:rPr>
          <w:rFonts w:ascii="Arial" w:hAnsi="Arial" w:cs="Arial"/>
          <w:sz w:val="20"/>
          <w:szCs w:val="20"/>
        </w:rPr>
      </w:pPr>
    </w:p>
    <w:p w:rsidR="00AD127C" w:rsidRDefault="00AD127C" w:rsidP="00AD127C">
      <w:pPr>
        <w:pStyle w:val="Heading3"/>
        <w:rPr>
          <w:rFonts w:ascii="Arial" w:hAnsi="Arial" w:cs="Arial"/>
          <w:sz w:val="24"/>
          <w:szCs w:val="20"/>
        </w:rPr>
      </w:pPr>
    </w:p>
    <w:p w:rsidR="00AD127C" w:rsidRPr="002A460F" w:rsidRDefault="00AD127C" w:rsidP="00AD127C">
      <w:pPr>
        <w:pStyle w:val="Heading3"/>
        <w:rPr>
          <w:rFonts w:ascii="Arial" w:hAnsi="Arial" w:cs="Arial"/>
          <w:sz w:val="24"/>
          <w:szCs w:val="20"/>
        </w:rPr>
      </w:pPr>
      <w:r w:rsidRPr="002A460F">
        <w:rPr>
          <w:rFonts w:ascii="Arial" w:hAnsi="Arial" w:cs="Arial"/>
          <w:sz w:val="24"/>
          <w:szCs w:val="20"/>
        </w:rPr>
        <w:t xml:space="preserve">Design of beam:               </w:t>
      </w:r>
    </w:p>
    <w:p w:rsidR="00AD127C" w:rsidRPr="002A460F" w:rsidRDefault="00AD127C" w:rsidP="00AD127C">
      <w:pPr>
        <w:rPr>
          <w:rFonts w:ascii="Arial" w:hAnsi="Arial" w:cs="Arial"/>
          <w:sz w:val="20"/>
          <w:szCs w:val="20"/>
        </w:rPr>
      </w:pPr>
      <w:r w:rsidRPr="00443753">
        <w:rPr>
          <w:rFonts w:ascii="Arial" w:hAnsi="Arial" w:cs="Arial"/>
          <w:sz w:val="20"/>
          <w:szCs w:val="20"/>
        </w:rPr>
        <w:t xml:space="preserve"> </w:t>
      </w:r>
      <w:r w:rsidRPr="002A460F">
        <w:rPr>
          <w:rFonts w:ascii="Arial" w:hAnsi="Arial" w:cs="Arial"/>
          <w:sz w:val="20"/>
          <w:szCs w:val="20"/>
        </w:rPr>
        <w:t>1s 13920 2016[EQ]</w:t>
      </w:r>
    </w:p>
    <w:p w:rsidR="00AD127C" w:rsidRPr="002A460F" w:rsidRDefault="00AD127C" w:rsidP="00AD127C">
      <w:pPr>
        <w:rPr>
          <w:rFonts w:ascii="Arial" w:hAnsi="Arial" w:cs="Arial"/>
          <w:sz w:val="20"/>
          <w:szCs w:val="20"/>
        </w:rPr>
      </w:pPr>
      <w:r w:rsidRPr="002A460F">
        <w:rPr>
          <w:rFonts w:ascii="Arial" w:hAnsi="Arial" w:cs="Arial"/>
          <w:sz w:val="20"/>
          <w:szCs w:val="20"/>
        </w:rPr>
        <w:t>Q.1   L.L=20kN/M       D.L= 25KN/m</w:t>
      </w:r>
    </w:p>
    <w:p w:rsidR="00AD127C" w:rsidRPr="002A460F" w:rsidRDefault="00AD127C" w:rsidP="00AD127C">
      <w:pPr>
        <w:rPr>
          <w:rFonts w:ascii="Arial" w:hAnsi="Arial" w:cs="Arial"/>
          <w:sz w:val="20"/>
          <w:szCs w:val="20"/>
        </w:rPr>
      </w:pPr>
      <w:r w:rsidRPr="002A460F">
        <w:rPr>
          <w:rFonts w:ascii="Arial" w:hAnsi="Arial" w:cs="Arial"/>
          <w:sz w:val="20"/>
          <w:szCs w:val="20"/>
        </w:rPr>
        <w:t>Due to earthquake BM=60 KN/m  and  S.F(v)= 40KN</w:t>
      </w:r>
    </w:p>
    <w:p w:rsidR="00AD127C" w:rsidRPr="002A460F" w:rsidRDefault="00AD127C" w:rsidP="00AD127C">
      <w:pPr>
        <w:rPr>
          <w:rFonts w:ascii="Arial" w:hAnsi="Arial" w:cs="Arial"/>
          <w:sz w:val="20"/>
          <w:szCs w:val="20"/>
        </w:rPr>
      </w:pPr>
      <w:r w:rsidRPr="002A460F">
        <w:rPr>
          <w:rFonts w:ascii="Arial" w:hAnsi="Arial" w:cs="Arial"/>
          <w:sz w:val="20"/>
          <w:szCs w:val="20"/>
        </w:rPr>
        <w:t>c/c distance b/w support =6m    use M 20, Fe 415 steel</w:t>
      </w:r>
    </w:p>
    <w:p w:rsidR="00AD127C" w:rsidRPr="002A460F" w:rsidRDefault="00AD127C" w:rsidP="00AD127C">
      <w:pPr>
        <w:rPr>
          <w:rFonts w:ascii="Arial" w:hAnsi="Arial" w:cs="Arial"/>
          <w:sz w:val="20"/>
          <w:szCs w:val="20"/>
        </w:rPr>
      </w:pPr>
      <w:r w:rsidRPr="002A460F">
        <w:rPr>
          <w:rFonts w:ascii="Arial" w:hAnsi="Arial" w:cs="Arial"/>
          <w:sz w:val="20"/>
          <w:szCs w:val="20"/>
        </w:rPr>
        <w:t xml:space="preserve">Sol= </w:t>
      </w:r>
    </w:p>
    <w:p w:rsidR="00AD127C" w:rsidRPr="002A460F" w:rsidRDefault="00AD127C" w:rsidP="00AD127C">
      <w:pPr>
        <w:rPr>
          <w:rFonts w:ascii="Arial" w:eastAsiaTheme="minorEastAsia" w:hAnsi="Arial" w:cs="Arial"/>
          <w:b/>
          <w:sz w:val="24"/>
          <w:szCs w:val="20"/>
          <w:vertAlign w:val="subscript"/>
        </w:rPr>
      </w:pPr>
      <w:r w:rsidRPr="002A460F">
        <w:rPr>
          <w:rFonts w:ascii="Arial" w:hAnsi="Arial" w:cs="Arial"/>
          <w:sz w:val="20"/>
          <w:szCs w:val="20"/>
        </w:rPr>
        <w:t>Assume depth. D=</w:t>
      </w:r>
      <w:r w:rsidRPr="00443753">
        <w:rPr>
          <w:rFonts w:ascii="Arial" w:hAnsi="Arial" w:cs="Arial"/>
          <w:sz w:val="20"/>
          <w:szCs w:val="20"/>
        </w:rPr>
        <w:t xml:space="preserve"> </w:t>
      </w:r>
      <m:oMath>
        <m:f>
          <m:fPr>
            <m:ctrlPr>
              <w:rPr>
                <w:rFonts w:ascii="Cambria Math" w:hAnsi="Arial" w:cs="Arial"/>
                <w:b/>
                <w:i/>
                <w:sz w:val="24"/>
                <w:szCs w:val="20"/>
                <w:vertAlign w:val="subscript"/>
              </w:rPr>
            </m:ctrlPr>
          </m:fPr>
          <m:num>
            <m:r>
              <m:rPr>
                <m:sty m:val="bi"/>
              </m:rPr>
              <w:rPr>
                <w:rFonts w:ascii="Cambria Math" w:hAnsi="Cambria Math" w:cs="Arial"/>
                <w:sz w:val="24"/>
                <w:szCs w:val="20"/>
                <w:vertAlign w:val="subscript"/>
              </w:rPr>
              <m:t>span</m:t>
            </m:r>
          </m:num>
          <m:den>
            <m:r>
              <m:rPr>
                <m:sty m:val="bi"/>
              </m:rPr>
              <w:rPr>
                <w:rFonts w:ascii="Cambria Math" w:hAnsi="Arial" w:cs="Arial"/>
                <w:sz w:val="24"/>
                <w:szCs w:val="20"/>
                <w:vertAlign w:val="subscript"/>
              </w:rPr>
              <m:t>10</m:t>
            </m:r>
          </m:den>
        </m:f>
      </m:oMath>
      <w:r w:rsidRPr="002A460F">
        <w:rPr>
          <w:rFonts w:ascii="Arial" w:eastAsiaTheme="minorEastAsia" w:hAnsi="Arial" w:cs="Arial"/>
          <w:b/>
          <w:sz w:val="24"/>
          <w:szCs w:val="20"/>
          <w:vertAlign w:val="subscript"/>
        </w:rPr>
        <w:t xml:space="preserve">= </w:t>
      </w:r>
      <m:oMath>
        <m:f>
          <m:fPr>
            <m:ctrlPr>
              <w:rPr>
                <w:rFonts w:ascii="Cambria Math" w:eastAsiaTheme="minorEastAsia" w:hAnsi="Arial" w:cs="Arial"/>
                <w:b/>
                <w:i/>
                <w:sz w:val="24"/>
                <w:szCs w:val="20"/>
                <w:vertAlign w:val="subscript"/>
              </w:rPr>
            </m:ctrlPr>
          </m:fPr>
          <m:num>
            <m:r>
              <m:rPr>
                <m:sty m:val="bi"/>
              </m:rPr>
              <w:rPr>
                <w:rFonts w:ascii="Cambria Math" w:eastAsiaTheme="minorEastAsia" w:hAnsi="Arial" w:cs="Arial"/>
                <w:sz w:val="24"/>
                <w:szCs w:val="20"/>
                <w:vertAlign w:val="subscript"/>
              </w:rPr>
              <m:t>6000</m:t>
            </m:r>
          </m:num>
          <m:den>
            <m:r>
              <m:rPr>
                <m:sty m:val="bi"/>
              </m:rPr>
              <w:rPr>
                <w:rFonts w:ascii="Cambria Math" w:eastAsiaTheme="minorEastAsia" w:hAnsi="Arial" w:cs="Arial"/>
                <w:sz w:val="24"/>
                <w:szCs w:val="20"/>
                <w:vertAlign w:val="subscript"/>
              </w:rPr>
              <m:t>10</m:t>
            </m:r>
          </m:den>
        </m:f>
      </m:oMath>
      <w:r w:rsidRPr="002A460F">
        <w:rPr>
          <w:rFonts w:ascii="Arial" w:eastAsiaTheme="minorEastAsia" w:hAnsi="Arial" w:cs="Arial"/>
          <w:b/>
          <w:sz w:val="24"/>
          <w:szCs w:val="20"/>
          <w:vertAlign w:val="subscript"/>
        </w:rPr>
        <w:t>=600 mm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 xml:space="preserve">                                   and with= 300mm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Effective depth d= D – effective cover(40mm)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 xml:space="preserve">                  D=640mm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self weight=</w:t>
      </w:r>
      <w:r w:rsidRPr="002A460F">
        <w:rPr>
          <w:rFonts w:ascii="Arial" w:eastAsiaTheme="minorEastAsia" w:hAnsi="Arial" w:cs="Arial"/>
          <w:b/>
          <w:sz w:val="20"/>
          <w:szCs w:val="20"/>
          <w:vertAlign w:val="subscript"/>
        </w:rPr>
        <w:t xml:space="preserve"> </w:t>
      </w:r>
      <m:oMath>
        <m:r>
          <m:rPr>
            <m:sty m:val="bi"/>
          </m:rPr>
          <w:rPr>
            <w:rFonts w:ascii="Cambria Math" w:eastAsiaTheme="minorEastAsia" w:hAnsi="Arial" w:cs="Arial"/>
            <w:sz w:val="20"/>
            <w:szCs w:val="20"/>
            <w:vertAlign w:val="subscript"/>
          </w:rPr>
          <m:t>0.3</m:t>
        </m:r>
        <m:r>
          <m:rPr>
            <m:sty m:val="bi"/>
          </m:rPr>
          <w:rPr>
            <w:rFonts w:ascii="Cambria Math" w:eastAsiaTheme="minorEastAsia" w:hAnsi="Arial" w:cs="Arial"/>
            <w:sz w:val="20"/>
            <w:szCs w:val="20"/>
            <w:vertAlign w:val="subscript"/>
          </w:rPr>
          <m:t>×</m:t>
        </m:r>
        <m:r>
          <m:rPr>
            <m:sty m:val="bi"/>
          </m:rPr>
          <w:rPr>
            <w:rFonts w:ascii="Cambria Math" w:eastAsiaTheme="minorEastAsia" w:hAnsi="Arial" w:cs="Arial"/>
            <w:sz w:val="20"/>
            <w:szCs w:val="20"/>
            <w:vertAlign w:val="subscript"/>
          </w:rPr>
          <m:t>0.64</m:t>
        </m:r>
        <m:r>
          <m:rPr>
            <m:sty m:val="bi"/>
          </m:rPr>
          <w:rPr>
            <w:rFonts w:ascii="Cambria Math" w:eastAsiaTheme="minorEastAsia" w:hAnsi="Arial" w:cs="Arial"/>
            <w:sz w:val="20"/>
            <w:szCs w:val="20"/>
            <w:vertAlign w:val="subscript"/>
          </w:rPr>
          <m:t>×</m:t>
        </m:r>
        <m:r>
          <m:rPr>
            <m:sty m:val="bi"/>
          </m:rPr>
          <w:rPr>
            <w:rFonts w:ascii="Cambria Math" w:eastAsiaTheme="minorEastAsia" w:hAnsi="Arial" w:cs="Arial"/>
            <w:sz w:val="20"/>
            <w:szCs w:val="20"/>
            <w:vertAlign w:val="subscript"/>
          </w:rPr>
          <m:t>25</m:t>
        </m:r>
      </m:oMath>
      <w:r w:rsidRPr="002A460F">
        <w:rPr>
          <w:rFonts w:ascii="Arial" w:eastAsiaTheme="minorEastAsia" w:hAnsi="Arial" w:cs="Arial"/>
          <w:b/>
          <w:sz w:val="20"/>
          <w:szCs w:val="20"/>
          <w:vertAlign w:val="subscript"/>
        </w:rPr>
        <w:t xml:space="preserve"> =</w:t>
      </w:r>
      <w:r w:rsidRPr="002A460F">
        <w:rPr>
          <w:rFonts w:ascii="Arial" w:eastAsiaTheme="minorEastAsia" w:hAnsi="Arial" w:cs="Arial"/>
          <w:b/>
          <w:sz w:val="24"/>
          <w:szCs w:val="20"/>
          <w:vertAlign w:val="subscript"/>
        </w:rPr>
        <w:t xml:space="preserve"> 4.8 k N/m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total dead load = 4.8+25=29.8 k N/m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L.L = WL= 20 k N/m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Max.  BM due to D.L =</w:t>
      </w:r>
      <m:oMath>
        <m:f>
          <m:fPr>
            <m:ctrlPr>
              <w:rPr>
                <w:rFonts w:ascii="Cambria Math" w:eastAsiaTheme="minorEastAsia" w:hAnsi="Arial" w:cs="Arial"/>
                <w:b/>
                <w:i/>
                <w:sz w:val="20"/>
                <w:szCs w:val="20"/>
                <w:vertAlign w:val="subscript"/>
              </w:rPr>
            </m:ctrlPr>
          </m:fPr>
          <m:num>
            <m:r>
              <m:rPr>
                <m:sty m:val="bi"/>
              </m:rPr>
              <w:rPr>
                <w:rFonts w:ascii="Cambria Math" w:eastAsiaTheme="minorEastAsia" w:hAnsi="Arial" w:cs="Arial"/>
                <w:sz w:val="20"/>
                <w:szCs w:val="20"/>
                <w:vertAlign w:val="subscript"/>
              </w:rPr>
              <m:t>29.8</m:t>
            </m:r>
            <m:r>
              <m:rPr>
                <m:sty m:val="bi"/>
              </m:rPr>
              <w:rPr>
                <w:rFonts w:ascii="Cambria Math" w:eastAsiaTheme="minorEastAsia" w:hAnsi="Arial" w:cs="Arial"/>
                <w:sz w:val="20"/>
                <w:szCs w:val="20"/>
                <w:vertAlign w:val="subscript"/>
              </w:rPr>
              <m:t>×</m:t>
            </m:r>
            <m:r>
              <m:rPr>
                <m:sty m:val="bi"/>
              </m:rPr>
              <w:rPr>
                <w:rFonts w:ascii="Cambria Math" w:eastAsiaTheme="minorEastAsia" w:hAnsi="Arial" w:cs="Arial"/>
                <w:sz w:val="20"/>
                <w:szCs w:val="20"/>
                <w:vertAlign w:val="subscript"/>
              </w:rPr>
              <m:t>6</m:t>
            </m:r>
            <m:r>
              <m:rPr>
                <m:sty m:val="bi"/>
              </m:rPr>
              <w:rPr>
                <w:rFonts w:ascii="Cambria Math" w:eastAsiaTheme="minorEastAsia" w:hAnsi="Arial" w:cs="Arial"/>
                <w:sz w:val="20"/>
                <w:szCs w:val="20"/>
                <w:vertAlign w:val="subscript"/>
              </w:rPr>
              <m:t>×</m:t>
            </m:r>
            <m:r>
              <m:rPr>
                <m:sty m:val="bi"/>
              </m:rPr>
              <w:rPr>
                <w:rFonts w:ascii="Cambria Math" w:eastAsiaTheme="minorEastAsia" w:hAnsi="Arial" w:cs="Arial"/>
                <w:sz w:val="20"/>
                <w:szCs w:val="20"/>
                <w:vertAlign w:val="subscript"/>
              </w:rPr>
              <m:t>6</m:t>
            </m:r>
          </m:num>
          <m:den>
            <m:r>
              <m:rPr>
                <m:sty m:val="bi"/>
              </m:rPr>
              <w:rPr>
                <w:rFonts w:ascii="Cambria Math" w:eastAsiaTheme="minorEastAsia" w:hAnsi="Arial" w:cs="Arial"/>
                <w:sz w:val="20"/>
                <w:szCs w:val="20"/>
                <w:vertAlign w:val="subscript"/>
              </w:rPr>
              <m:t>12</m:t>
            </m:r>
          </m:den>
        </m:f>
        <m:r>
          <m:rPr>
            <m:sty m:val="bi"/>
          </m:rPr>
          <w:rPr>
            <w:rFonts w:ascii="Cambria Math" w:eastAsiaTheme="minorEastAsia" w:hAnsi="Arial" w:cs="Arial"/>
            <w:sz w:val="20"/>
            <w:szCs w:val="20"/>
            <w:vertAlign w:val="subscript"/>
          </w:rPr>
          <m:t>=89.4</m:t>
        </m:r>
      </m:oMath>
      <w:r w:rsidRPr="002A460F">
        <w:rPr>
          <w:rFonts w:ascii="Arial" w:eastAsiaTheme="minorEastAsia" w:hAnsi="Arial" w:cs="Arial"/>
          <w:b/>
          <w:sz w:val="20"/>
          <w:szCs w:val="20"/>
          <w:vertAlign w:val="subscript"/>
        </w:rPr>
        <w:t xml:space="preserve"> </w:t>
      </w:r>
      <w:r w:rsidRPr="002A460F">
        <w:rPr>
          <w:rFonts w:ascii="Arial" w:eastAsiaTheme="minorEastAsia" w:hAnsi="Arial" w:cs="Arial"/>
          <w:b/>
          <w:sz w:val="24"/>
          <w:szCs w:val="20"/>
          <w:vertAlign w:val="subscript"/>
        </w:rPr>
        <w:t>K N/m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Max.  BM due to L.L=</w:t>
      </w:r>
      <m:oMath>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20</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m:t>
            </m:r>
          </m:num>
          <m:den>
            <m:r>
              <m:rPr>
                <m:sty m:val="bi"/>
              </m:rPr>
              <w:rPr>
                <w:rFonts w:ascii="Cambria Math" w:eastAsiaTheme="minorEastAsia" w:hAnsi="Arial" w:cs="Arial"/>
                <w:szCs w:val="20"/>
                <w:vertAlign w:val="subscript"/>
              </w:rPr>
              <m:t>12</m:t>
            </m:r>
          </m:den>
        </m:f>
        <m:r>
          <m:rPr>
            <m:sty m:val="bi"/>
          </m:rPr>
          <w:rPr>
            <w:rFonts w:ascii="Cambria Math" w:eastAsiaTheme="minorEastAsia" w:hAnsi="Arial" w:cs="Arial"/>
            <w:szCs w:val="20"/>
            <w:vertAlign w:val="subscript"/>
          </w:rPr>
          <m:t>=60</m:t>
        </m:r>
      </m:oMath>
      <w:r w:rsidRPr="002A460F">
        <w:rPr>
          <w:rFonts w:ascii="Arial" w:eastAsiaTheme="minorEastAsia" w:hAnsi="Arial" w:cs="Arial"/>
          <w:b/>
          <w:sz w:val="24"/>
          <w:szCs w:val="20"/>
          <w:vertAlign w:val="subscript"/>
        </w:rPr>
        <w:t xml:space="preserve">  K N/m</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 xml:space="preserve">Max. S.F due to D.L (Vd)= </w:t>
      </w:r>
      <m:oMath>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29.8</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m:t>
            </m:r>
          </m:num>
          <m:den>
            <m:r>
              <m:rPr>
                <m:sty m:val="bi"/>
              </m:rPr>
              <w:rPr>
                <w:rFonts w:ascii="Cambria Math" w:eastAsiaTheme="minorEastAsia" w:hAnsi="Arial" w:cs="Arial"/>
                <w:szCs w:val="20"/>
                <w:vertAlign w:val="subscript"/>
              </w:rPr>
              <m:t>2</m:t>
            </m:r>
          </m:den>
        </m:f>
        <m:r>
          <m:rPr>
            <m:sty m:val="bi"/>
          </m:rPr>
          <w:rPr>
            <w:rFonts w:ascii="Cambria Math" w:eastAsiaTheme="minorEastAsia" w:hAnsi="Arial" w:cs="Arial"/>
            <w:szCs w:val="20"/>
            <w:vertAlign w:val="subscript"/>
          </w:rPr>
          <m:t>=89.4</m:t>
        </m:r>
      </m:oMath>
      <w:r w:rsidRPr="002A460F">
        <w:rPr>
          <w:rFonts w:ascii="Arial" w:eastAsiaTheme="minorEastAsia" w:hAnsi="Arial" w:cs="Arial"/>
          <w:b/>
          <w:szCs w:val="20"/>
          <w:vertAlign w:val="subscript"/>
        </w:rPr>
        <w:t xml:space="preserve"> k </w:t>
      </w:r>
      <w:r w:rsidRPr="002A460F">
        <w:rPr>
          <w:rFonts w:ascii="Arial" w:eastAsiaTheme="minorEastAsia" w:hAnsi="Arial" w:cs="Arial"/>
          <w:b/>
          <w:sz w:val="24"/>
          <w:szCs w:val="20"/>
          <w:vertAlign w:val="subscript"/>
        </w:rPr>
        <w:t>N</w:t>
      </w:r>
    </w:p>
    <w:p w:rsidR="00AD127C" w:rsidRPr="002A460F" w:rsidRDefault="00AD127C" w:rsidP="00AD127C">
      <w:pPr>
        <w:rPr>
          <w:rFonts w:ascii="Arial" w:eastAsiaTheme="minorEastAsia" w:hAnsi="Arial" w:cs="Arial"/>
          <w:sz w:val="24"/>
          <w:szCs w:val="20"/>
          <w:vertAlign w:val="subscript"/>
        </w:rPr>
      </w:pPr>
      <w:r w:rsidRPr="002A460F">
        <w:rPr>
          <w:rFonts w:ascii="Arial" w:eastAsiaTheme="minorEastAsia" w:hAnsi="Arial" w:cs="Arial"/>
          <w:b/>
          <w:sz w:val="24"/>
          <w:szCs w:val="20"/>
          <w:vertAlign w:val="subscript"/>
        </w:rPr>
        <w:t xml:space="preserve">Max. S.F due to L.L (Vv)= </w:t>
      </w:r>
      <m:oMath>
        <m:r>
          <m:rPr>
            <m:sty m:val="bi"/>
          </m:rPr>
          <w:rPr>
            <w:rFonts w:ascii="Cambria Math" w:eastAsiaTheme="minorEastAsia" w:hAnsi="Arial" w:cs="Arial"/>
            <w:szCs w:val="20"/>
            <w:vertAlign w:val="subscript"/>
          </w:rPr>
          <m:t xml:space="preserve"> </m:t>
        </m:r>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20</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m:t>
            </m:r>
          </m:num>
          <m:den>
            <m:r>
              <m:rPr>
                <m:sty m:val="bi"/>
              </m:rPr>
              <w:rPr>
                <w:rFonts w:ascii="Cambria Math" w:eastAsiaTheme="minorEastAsia" w:hAnsi="Arial" w:cs="Arial"/>
                <w:szCs w:val="20"/>
                <w:vertAlign w:val="subscript"/>
              </w:rPr>
              <m:t>2</m:t>
            </m:r>
          </m:den>
        </m:f>
        <m:r>
          <m:rPr>
            <m:sty m:val="bi"/>
          </m:rPr>
          <w:rPr>
            <w:rFonts w:ascii="Cambria Math" w:eastAsiaTheme="minorEastAsia" w:hAnsi="Arial" w:cs="Arial"/>
            <w:szCs w:val="20"/>
            <w:vertAlign w:val="subscript"/>
          </w:rPr>
          <m:t>=60</m:t>
        </m:r>
      </m:oMath>
      <w:r w:rsidRPr="002A460F">
        <w:rPr>
          <w:rFonts w:ascii="Arial" w:eastAsiaTheme="minorEastAsia" w:hAnsi="Arial" w:cs="Arial"/>
          <w:b/>
          <w:sz w:val="24"/>
          <w:szCs w:val="20"/>
          <w:vertAlign w:val="subscript"/>
        </w:rPr>
        <w:t xml:space="preserve"> K</w:t>
      </w:r>
      <w:r w:rsidRPr="002A460F">
        <w:rPr>
          <w:rFonts w:ascii="Arial" w:eastAsiaTheme="minorEastAsia" w:hAnsi="Arial" w:cs="Arial"/>
          <w:sz w:val="24"/>
          <w:szCs w:val="20"/>
          <w:vertAlign w:val="subscript"/>
        </w:rPr>
        <w:t xml:space="preserve"> N</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seismic design shear, VL= 40 K N.</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factored moment Mu = 1.5 (Md + Mc)</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 xml:space="preserve">                                              or</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 xml:space="preserve">                                          1.2( Md + Mc + Mc )   whichever is more</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Mu=1.2(89.4+60+60)=251.28 k N/m</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 xml:space="preserve">Factored shear force, Vu is given as </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Vu= 1.5(Vd + Vl) or</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 xml:space="preserve">        1.2 (Vd + Vl + Vl)    whichever is more </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Vu= 1.2(89.4+60+40)= 227.28 K N/m</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For Fe 415 steel and M 20 concrete :</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Fe k = 20 N/ m</w:t>
      </w:r>
      <m:oMath>
        <m:r>
          <m:rPr>
            <m:sty m:val="bi"/>
          </m:rPr>
          <w:rPr>
            <w:rFonts w:ascii="Cambria Math" w:eastAsiaTheme="minorEastAsia" w:hAnsi="Arial" w:cs="Arial"/>
            <w:sz w:val="28"/>
            <w:szCs w:val="20"/>
            <w:vertAlign w:val="subscript"/>
          </w:rPr>
          <m:t xml:space="preserve"> </m:t>
        </m:r>
        <m:sSup>
          <m:sSupPr>
            <m:ctrlPr>
              <w:rPr>
                <w:rFonts w:ascii="Cambria Math" w:eastAsiaTheme="minorEastAsia" w:hAnsi="Arial" w:cs="Arial"/>
                <w:b/>
                <w:i/>
                <w:sz w:val="28"/>
                <w:szCs w:val="20"/>
                <w:vertAlign w:val="subscript"/>
              </w:rPr>
            </m:ctrlPr>
          </m:sSupPr>
          <m:e>
            <m:r>
              <m:rPr>
                <m:sty m:val="bi"/>
              </m:rPr>
              <w:rPr>
                <w:rFonts w:ascii="Cambria Math" w:eastAsiaTheme="minorEastAsia" w:hAnsi="Cambria Math" w:cs="Arial"/>
                <w:sz w:val="28"/>
                <w:szCs w:val="20"/>
                <w:vertAlign w:val="subscript"/>
              </w:rPr>
              <m:t>m</m:t>
            </m:r>
          </m:e>
          <m:sup>
            <m:r>
              <m:rPr>
                <m:sty m:val="bi"/>
              </m:rPr>
              <w:rPr>
                <w:rFonts w:ascii="Cambria Math" w:eastAsiaTheme="minorEastAsia" w:hAnsi="Arial" w:cs="Arial"/>
                <w:sz w:val="28"/>
                <w:szCs w:val="20"/>
                <w:vertAlign w:val="subscript"/>
              </w:rPr>
              <m:t>2</m:t>
            </m:r>
          </m:sup>
        </m:sSup>
      </m:oMath>
      <w:r w:rsidRPr="002A460F">
        <w:rPr>
          <w:rFonts w:ascii="Arial" w:eastAsiaTheme="minorEastAsia" w:hAnsi="Arial" w:cs="Arial"/>
          <w:b/>
          <w:sz w:val="28"/>
          <w:szCs w:val="20"/>
          <w:vertAlign w:val="subscript"/>
        </w:rPr>
        <w:t xml:space="preserve">           Fy= 415 N/ m</w:t>
      </w:r>
      <m:oMath>
        <m:r>
          <m:rPr>
            <m:sty m:val="bi"/>
          </m:rPr>
          <w:rPr>
            <w:rFonts w:ascii="Cambria Math" w:eastAsiaTheme="minorEastAsia" w:hAnsi="Arial" w:cs="Arial"/>
            <w:sz w:val="28"/>
            <w:szCs w:val="20"/>
            <w:vertAlign w:val="subscript"/>
          </w:rPr>
          <m:t xml:space="preserve"> </m:t>
        </m:r>
        <m:sSup>
          <m:sSupPr>
            <m:ctrlPr>
              <w:rPr>
                <w:rFonts w:ascii="Cambria Math" w:eastAsiaTheme="minorEastAsia" w:hAnsi="Arial" w:cs="Arial"/>
                <w:b/>
                <w:i/>
                <w:sz w:val="28"/>
                <w:szCs w:val="20"/>
                <w:vertAlign w:val="subscript"/>
              </w:rPr>
            </m:ctrlPr>
          </m:sSupPr>
          <m:e>
            <m:r>
              <m:rPr>
                <m:sty m:val="bi"/>
              </m:rPr>
              <w:rPr>
                <w:rFonts w:ascii="Cambria Math" w:eastAsiaTheme="minorEastAsia" w:hAnsi="Cambria Math" w:cs="Arial"/>
                <w:sz w:val="28"/>
                <w:szCs w:val="20"/>
                <w:vertAlign w:val="subscript"/>
              </w:rPr>
              <m:t>m</m:t>
            </m:r>
          </m:e>
          <m:sup>
            <m:r>
              <m:rPr>
                <m:sty m:val="bi"/>
              </m:rPr>
              <w:rPr>
                <w:rFonts w:ascii="Cambria Math" w:eastAsiaTheme="minorEastAsia" w:hAnsi="Arial" w:cs="Arial"/>
                <w:sz w:val="28"/>
                <w:szCs w:val="20"/>
                <w:vertAlign w:val="subscript"/>
              </w:rPr>
              <m:t>2</m:t>
            </m:r>
          </m:sup>
        </m:sSup>
      </m:oMath>
      <w:r w:rsidRPr="002A460F">
        <w:rPr>
          <w:rFonts w:ascii="Arial" w:eastAsiaTheme="minorEastAsia" w:hAnsi="Arial" w:cs="Arial"/>
          <w:b/>
          <w:sz w:val="28"/>
          <w:szCs w:val="20"/>
          <w:vertAlign w:val="subscript"/>
        </w:rPr>
        <w:t xml:space="preserve">                       </w:t>
      </w:r>
      <m:oMath>
        <m:sSub>
          <m:sSubPr>
            <m:ctrlPr>
              <w:rPr>
                <w:rFonts w:ascii="Cambria Math" w:eastAsiaTheme="minorEastAsia" w:hAnsi="Arial" w:cs="Arial"/>
                <w:b/>
                <w:i/>
                <w:sz w:val="28"/>
                <w:szCs w:val="20"/>
                <w:vertAlign w:val="subscript"/>
              </w:rPr>
            </m:ctrlPr>
          </m:sSubPr>
          <m:e>
            <m:r>
              <m:rPr>
                <m:sty m:val="bi"/>
              </m:rPr>
              <w:rPr>
                <w:rFonts w:ascii="Cambria Math" w:eastAsiaTheme="minorEastAsia" w:hAnsi="Cambria Math" w:cs="Arial"/>
                <w:sz w:val="28"/>
                <w:szCs w:val="20"/>
                <w:vertAlign w:val="subscript"/>
              </w:rPr>
              <m:t>x</m:t>
            </m:r>
          </m:e>
          <m:sub>
            <m:r>
              <m:rPr>
                <m:sty m:val="bi"/>
              </m:rPr>
              <w:rPr>
                <w:rFonts w:ascii="Cambria Math" w:eastAsiaTheme="minorEastAsia" w:hAnsi="Arial" w:cs="Arial"/>
                <w:sz w:val="28"/>
                <w:szCs w:val="20"/>
                <w:vertAlign w:val="subscript"/>
              </w:rPr>
              <m:t xml:space="preserve">4 </m:t>
            </m:r>
            <m:r>
              <m:rPr>
                <m:sty m:val="bi"/>
              </m:rPr>
              <w:rPr>
                <w:rFonts w:ascii="Cambria Math" w:eastAsiaTheme="minorEastAsia" w:hAnsi="Cambria Math" w:cs="Arial"/>
                <w:sz w:val="28"/>
                <w:szCs w:val="20"/>
                <w:vertAlign w:val="subscript"/>
              </w:rPr>
              <m:t>lim</m:t>
            </m:r>
            <m:r>
              <m:rPr>
                <m:sty m:val="bi"/>
              </m:rPr>
              <w:rPr>
                <w:rFonts w:ascii="Cambria Math" w:eastAsiaTheme="minorEastAsia" w:hAnsi="Arial" w:cs="Arial"/>
                <w:sz w:val="28"/>
                <w:szCs w:val="20"/>
                <w:vertAlign w:val="subscript"/>
              </w:rPr>
              <m:t>=0.48</m:t>
            </m:r>
            <m:r>
              <m:rPr>
                <m:sty m:val="bi"/>
              </m:rPr>
              <w:rPr>
                <w:rFonts w:ascii="Cambria Math" w:eastAsiaTheme="minorEastAsia" w:hAnsi="Cambria Math" w:cs="Arial"/>
                <w:sz w:val="28"/>
                <w:szCs w:val="20"/>
                <w:vertAlign w:val="subscript"/>
              </w:rPr>
              <m:t>d</m:t>
            </m:r>
          </m:sub>
        </m:sSub>
      </m:oMath>
      <w:r w:rsidRPr="002A460F">
        <w:rPr>
          <w:rFonts w:ascii="Arial" w:eastAsiaTheme="minorEastAsia" w:hAnsi="Arial" w:cs="Arial"/>
          <w:b/>
          <w:sz w:val="28"/>
          <w:szCs w:val="20"/>
          <w:vertAlign w:val="subscript"/>
        </w:rPr>
        <w:t xml:space="preserve">  </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R lim= 2.76</w:t>
      </w:r>
    </w:p>
    <w:p w:rsidR="00AD127C" w:rsidRPr="002A460F" w:rsidRDefault="00AD127C" w:rsidP="00AD127C">
      <w:pPr>
        <w:rPr>
          <w:rFonts w:ascii="Arial" w:eastAsiaTheme="minorEastAsia" w:hAnsi="Arial" w:cs="Arial"/>
          <w:b/>
          <w:szCs w:val="20"/>
          <w:vertAlign w:val="subscript"/>
        </w:rPr>
      </w:pPr>
      <w:r w:rsidRPr="002A460F">
        <w:rPr>
          <w:rFonts w:ascii="Arial" w:eastAsiaTheme="minorEastAsia" w:hAnsi="Arial" w:cs="Arial"/>
          <w:b/>
          <w:sz w:val="28"/>
          <w:szCs w:val="20"/>
          <w:vertAlign w:val="subscript"/>
        </w:rPr>
        <w:t xml:space="preserve">Mu= 0.138 </w:t>
      </w:r>
      <m:oMath>
        <m:sSup>
          <m:sSupPr>
            <m:ctrlPr>
              <w:rPr>
                <w:rFonts w:ascii="Cambria Math" w:eastAsiaTheme="minorEastAsia" w:hAnsi="Arial" w:cs="Arial"/>
                <w:b/>
                <w:i/>
                <w:szCs w:val="20"/>
                <w:vertAlign w:val="subscript"/>
              </w:rPr>
            </m:ctrlPr>
          </m:sSupPr>
          <m:e>
            <m:r>
              <m:rPr>
                <m:sty m:val="bi"/>
              </m:rPr>
              <w:rPr>
                <w:rFonts w:ascii="Cambria Math" w:eastAsiaTheme="minorEastAsia" w:hAnsi="Cambria Math" w:cs="Arial"/>
                <w:szCs w:val="20"/>
                <w:vertAlign w:val="subscript"/>
              </w:rPr>
              <m:t>feKbd</m:t>
            </m:r>
          </m:e>
          <m:sup>
            <m:r>
              <m:rPr>
                <m:sty m:val="bi"/>
              </m:rPr>
              <w:rPr>
                <w:rFonts w:ascii="Cambria Math" w:eastAsiaTheme="minorEastAsia" w:hAnsi="Arial" w:cs="Arial"/>
                <w:szCs w:val="20"/>
                <w:vertAlign w:val="subscript"/>
              </w:rPr>
              <m:t>2</m:t>
            </m:r>
          </m:sup>
        </m:sSup>
      </m:oMath>
      <w:r w:rsidRPr="002A460F">
        <w:rPr>
          <w:rFonts w:ascii="Arial" w:eastAsiaTheme="minorEastAsia" w:hAnsi="Arial" w:cs="Arial"/>
          <w:b/>
          <w:szCs w:val="20"/>
          <w:vertAlign w:val="subscript"/>
        </w:rPr>
        <w:t xml:space="preserve"> ( for Fe 415)</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Cs w:val="20"/>
          <w:vertAlign w:val="subscript"/>
        </w:rPr>
        <w:lastRenderedPageBreak/>
        <w:t xml:space="preserve">     0.138</w:t>
      </w:r>
      <m:oMath>
        <m:sSup>
          <m:sSupPr>
            <m:ctrlPr>
              <w:rPr>
                <w:rFonts w:ascii="Cambria Math" w:eastAsiaTheme="minorEastAsia" w:hAnsi="Arial" w:cs="Arial"/>
                <w:b/>
                <w:i/>
                <w:szCs w:val="20"/>
                <w:vertAlign w:val="subscript"/>
              </w:rPr>
            </m:ctrlPr>
          </m:sSupPr>
          <m:e>
            <m:r>
              <m:rPr>
                <m:sty m:val="bi"/>
              </m:rPr>
              <w:rPr>
                <w:rFonts w:ascii="Cambria Math" w:eastAsiaTheme="minorEastAsia" w:hAnsi="Cambria Math" w:cs="Arial"/>
                <w:szCs w:val="20"/>
                <w:vertAlign w:val="subscript"/>
              </w:rPr>
              <m:t>feKbd</m:t>
            </m:r>
          </m:e>
          <m:sup>
            <m:r>
              <m:rPr>
                <m:sty m:val="bi"/>
              </m:rPr>
              <w:rPr>
                <w:rFonts w:ascii="Cambria Math" w:eastAsiaTheme="minorEastAsia" w:hAnsi="Arial" w:cs="Arial"/>
                <w:szCs w:val="20"/>
                <w:vertAlign w:val="subscript"/>
              </w:rPr>
              <m:t>2</m:t>
            </m:r>
          </m:sup>
        </m:sSup>
      </m:oMath>
      <w:r w:rsidRPr="002A460F">
        <w:rPr>
          <w:rFonts w:ascii="Arial" w:eastAsiaTheme="minorEastAsia" w:hAnsi="Arial" w:cs="Arial"/>
          <w:b/>
          <w:szCs w:val="20"/>
          <w:vertAlign w:val="subscript"/>
        </w:rPr>
        <w:t xml:space="preserve"> (</w:t>
      </w:r>
      <w:r w:rsidRPr="002A460F">
        <w:rPr>
          <w:rFonts w:ascii="Arial" w:eastAsiaTheme="minorEastAsia" w:hAnsi="Arial" w:cs="Arial"/>
          <w:b/>
          <w:sz w:val="28"/>
          <w:szCs w:val="20"/>
          <w:vertAlign w:val="subscript"/>
        </w:rPr>
        <w:t>for Fe 500)</w:t>
      </w:r>
    </w:p>
    <w:p w:rsidR="00AD127C" w:rsidRPr="002A460F" w:rsidRDefault="00AD127C" w:rsidP="00AD127C">
      <w:pPr>
        <w:rPr>
          <w:rFonts w:ascii="Arial" w:eastAsiaTheme="minorEastAsia" w:hAnsi="Arial" w:cs="Arial"/>
          <w:b/>
          <w:szCs w:val="20"/>
          <w:vertAlign w:val="subscript"/>
        </w:rPr>
      </w:pPr>
      <m:oMathPara>
        <m:oMath>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0.5</m:t>
              </m:r>
              <m:r>
                <m:rPr>
                  <m:sty m:val="bi"/>
                </m:rPr>
                <w:rPr>
                  <w:rFonts w:ascii="Cambria Math" w:eastAsiaTheme="minorEastAsia" w:hAnsi="Cambria Math" w:cs="Arial"/>
                  <w:szCs w:val="20"/>
                  <w:vertAlign w:val="subscript"/>
                </w:rPr>
                <m:t>feK</m:t>
              </m:r>
              <m:r>
                <m:rPr>
                  <m:sty m:val="bi"/>
                </m:rPr>
                <w:rPr>
                  <w:rFonts w:ascii="Cambria Math" w:eastAsiaTheme="minorEastAsia" w:hAnsi="Arial" w:cs="Arial"/>
                  <w:szCs w:val="20"/>
                  <w:vertAlign w:val="subscript"/>
                </w:rPr>
                <m:t xml:space="preserve"> </m:t>
              </m:r>
            </m:num>
            <m:den>
              <m:r>
                <m:rPr>
                  <m:sty m:val="bi"/>
                </m:rPr>
                <w:rPr>
                  <w:rFonts w:ascii="Cambria Math" w:eastAsiaTheme="minorEastAsia" w:hAnsi="Cambria Math" w:cs="Arial"/>
                  <w:szCs w:val="20"/>
                  <w:vertAlign w:val="subscript"/>
                </w:rPr>
                <m:t>fy</m:t>
              </m:r>
            </m:den>
          </m:f>
          <m:d>
            <m:dPr>
              <m:begChr m:val="["/>
              <m:endChr m:val="]"/>
              <m:ctrlPr>
                <w:rPr>
                  <w:rFonts w:ascii="Cambria Math" w:eastAsiaTheme="minorEastAsia" w:hAnsi="Arial" w:cs="Arial"/>
                  <w:b/>
                  <w:i/>
                  <w:szCs w:val="20"/>
                  <w:vertAlign w:val="subscript"/>
                </w:rPr>
              </m:ctrlPr>
            </m:dPr>
            <m:e>
              <m:r>
                <m:rPr>
                  <m:sty m:val="bi"/>
                </m:rPr>
                <w:rPr>
                  <w:rFonts w:ascii="Cambria Math" w:eastAsiaTheme="minorEastAsia" w:hAnsi="Arial" w:cs="Arial"/>
                  <w:szCs w:val="20"/>
                  <w:vertAlign w:val="subscript"/>
                </w:rPr>
                <m:t>1</m:t>
              </m:r>
              <m:r>
                <m:rPr>
                  <m:sty m:val="bi"/>
                </m:rPr>
                <w:rPr>
                  <w:rFonts w:ascii="Cambria Math" w:eastAsiaTheme="minorEastAsia" w:hAnsi="Cambria Math" w:cs="Arial"/>
                  <w:szCs w:val="20"/>
                  <w:vertAlign w:val="subscript"/>
                </w:rPr>
                <m:t>-</m:t>
              </m:r>
              <m:rad>
                <m:radPr>
                  <m:degHide m:val="on"/>
                  <m:ctrlPr>
                    <w:rPr>
                      <w:rFonts w:ascii="Cambria Math" w:eastAsiaTheme="minorEastAsia" w:hAnsi="Arial" w:cs="Arial"/>
                      <w:b/>
                      <w:i/>
                      <w:szCs w:val="20"/>
                      <w:vertAlign w:val="subscript"/>
                    </w:rPr>
                  </m:ctrlPr>
                </m:radPr>
                <m:deg/>
                <m:e>
                  <m:r>
                    <m:rPr>
                      <m:sty m:val="bi"/>
                    </m:rPr>
                    <w:rPr>
                      <w:rFonts w:ascii="Cambria Math" w:eastAsiaTheme="minorEastAsia" w:hAnsi="Arial" w:cs="Arial"/>
                      <w:szCs w:val="20"/>
                      <w:vertAlign w:val="subscript"/>
                    </w:rPr>
                    <m:t>1</m:t>
                  </m:r>
                  <m:r>
                    <m:rPr>
                      <m:sty m:val="bi"/>
                    </m:rPr>
                    <w:rPr>
                      <w:rFonts w:ascii="Cambria Math" w:eastAsiaTheme="minorEastAsia" w:hAnsi="Arial" w:cs="Arial"/>
                      <w:szCs w:val="20"/>
                      <w:vertAlign w:val="subscript"/>
                    </w:rPr>
                    <m:t>-</m:t>
                  </m:r>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4.6</m:t>
                      </m:r>
                      <m:r>
                        <m:rPr>
                          <m:sty m:val="bi"/>
                        </m:rPr>
                        <w:rPr>
                          <w:rFonts w:ascii="Cambria Math" w:eastAsiaTheme="minorEastAsia" w:hAnsi="Cambria Math" w:cs="Arial"/>
                          <w:szCs w:val="20"/>
                          <w:vertAlign w:val="subscript"/>
                        </w:rPr>
                        <m:t>BMu</m:t>
                      </m:r>
                    </m:num>
                    <m:den>
                      <m:sSup>
                        <m:sSupPr>
                          <m:ctrlPr>
                            <w:rPr>
                              <w:rFonts w:ascii="Cambria Math" w:eastAsiaTheme="minorEastAsia" w:hAnsi="Arial" w:cs="Arial"/>
                              <w:b/>
                              <w:i/>
                              <w:szCs w:val="20"/>
                              <w:vertAlign w:val="subscript"/>
                            </w:rPr>
                          </m:ctrlPr>
                        </m:sSupPr>
                        <m:e>
                          <m:r>
                            <m:rPr>
                              <m:sty m:val="bi"/>
                            </m:rPr>
                            <w:rPr>
                              <w:rFonts w:ascii="Cambria Math" w:eastAsiaTheme="minorEastAsia" w:hAnsi="Cambria Math" w:cs="Arial"/>
                              <w:szCs w:val="20"/>
                              <w:vertAlign w:val="subscript"/>
                            </w:rPr>
                            <m:t>feKBd</m:t>
                          </m:r>
                        </m:e>
                        <m:sup>
                          <m:r>
                            <m:rPr>
                              <m:sty m:val="bi"/>
                            </m:rPr>
                            <w:rPr>
                              <w:rFonts w:ascii="Cambria Math" w:eastAsiaTheme="minorEastAsia" w:hAnsi="Arial" w:cs="Arial"/>
                              <w:szCs w:val="20"/>
                              <w:vertAlign w:val="subscript"/>
                            </w:rPr>
                            <m:t>2</m:t>
                          </m:r>
                        </m:sup>
                      </m:sSup>
                    </m:den>
                  </m:f>
                </m:e>
              </m:rad>
            </m:e>
          </m:d>
          <m:r>
            <m:rPr>
              <m:sty m:val="bi"/>
            </m:rPr>
            <w:rPr>
              <w:rFonts w:ascii="Cambria Math" w:eastAsiaTheme="minorEastAsia" w:hAnsi="Arial" w:cs="Arial"/>
              <w:szCs w:val="20"/>
              <w:vertAlign w:val="subscript"/>
            </w:rPr>
            <m:t>×</m:t>
          </m:r>
          <m:r>
            <m:rPr>
              <m:sty m:val="bi"/>
            </m:rPr>
            <w:rPr>
              <w:rFonts w:ascii="Cambria Math" w:eastAsiaTheme="minorEastAsia" w:hAnsi="Cambria Math" w:cs="Arial"/>
              <w:szCs w:val="20"/>
              <w:vertAlign w:val="subscript"/>
            </w:rPr>
            <m:t>B</m:t>
          </m:r>
          <m:r>
            <m:rPr>
              <m:sty m:val="bi"/>
            </m:rPr>
            <w:rPr>
              <w:rFonts w:ascii="Cambria Math" w:eastAsiaTheme="minorEastAsia" w:hAnsi="Arial" w:cs="Arial"/>
              <w:szCs w:val="20"/>
              <w:vertAlign w:val="subscript"/>
            </w:rPr>
            <m:t>.</m:t>
          </m:r>
          <m:r>
            <m:rPr>
              <m:sty m:val="bi"/>
            </m:rPr>
            <w:rPr>
              <w:rFonts w:ascii="Cambria Math" w:eastAsiaTheme="minorEastAsia" w:hAnsi="Cambria Math" w:cs="Arial"/>
              <w:szCs w:val="20"/>
              <w:vertAlign w:val="subscript"/>
            </w:rPr>
            <m:t>D</m:t>
          </m:r>
        </m:oMath>
      </m:oMathPara>
    </w:p>
    <w:p w:rsidR="00AD127C" w:rsidRPr="002A460F" w:rsidRDefault="00AD127C" w:rsidP="00AD127C">
      <w:pPr>
        <w:rPr>
          <w:rFonts w:ascii="Arial" w:eastAsiaTheme="minorEastAsia" w:hAnsi="Arial" w:cs="Arial"/>
          <w:b/>
          <w:szCs w:val="20"/>
          <w:vertAlign w:val="subscript"/>
        </w:rPr>
      </w:pPr>
      <m:oMathPara>
        <m:oMath>
          <m:r>
            <m:rPr>
              <m:sty m:val="bi"/>
            </m:rPr>
            <w:rPr>
              <w:rFonts w:ascii="Cambria Math" w:eastAsiaTheme="minorEastAsia" w:hAnsi="Cambria Math" w:cs="Arial"/>
              <w:szCs w:val="20"/>
              <w:vertAlign w:val="subscript"/>
            </w:rPr>
            <m:t>drg</m:t>
          </m:r>
          <m:r>
            <m:rPr>
              <m:sty m:val="bi"/>
            </m:rPr>
            <w:rPr>
              <w:rFonts w:ascii="Cambria Math" w:eastAsiaTheme="minorEastAsia" w:hAnsi="Arial" w:cs="Arial"/>
              <w:szCs w:val="20"/>
              <w:vertAlign w:val="subscript"/>
            </w:rPr>
            <m:t>=</m:t>
          </m:r>
          <m:rad>
            <m:radPr>
              <m:degHide m:val="on"/>
              <m:ctrlPr>
                <w:rPr>
                  <w:rFonts w:ascii="Cambria Math" w:eastAsiaTheme="minorEastAsia" w:hAnsi="Arial" w:cs="Arial"/>
                  <w:b/>
                  <w:i/>
                  <w:szCs w:val="20"/>
                  <w:vertAlign w:val="subscript"/>
                </w:rPr>
              </m:ctrlPr>
            </m:radPr>
            <m:deg/>
            <m:e>
              <m:f>
                <m:fPr>
                  <m:ctrlPr>
                    <w:rPr>
                      <w:rFonts w:ascii="Cambria Math" w:eastAsiaTheme="minorEastAsia" w:hAnsi="Arial" w:cs="Arial"/>
                      <w:b/>
                      <w:i/>
                      <w:szCs w:val="20"/>
                      <w:vertAlign w:val="subscript"/>
                    </w:rPr>
                  </m:ctrlPr>
                </m:fPr>
                <m:num>
                  <m:r>
                    <m:rPr>
                      <m:sty m:val="bi"/>
                    </m:rPr>
                    <w:rPr>
                      <w:rFonts w:ascii="Cambria Math" w:eastAsiaTheme="minorEastAsia" w:hAnsi="Cambria Math" w:cs="Arial"/>
                      <w:szCs w:val="20"/>
                      <w:vertAlign w:val="subscript"/>
                    </w:rPr>
                    <m:t>Mu</m:t>
                  </m:r>
                </m:num>
                <m:den>
                  <m:r>
                    <m:rPr>
                      <m:sty m:val="bi"/>
                    </m:rPr>
                    <w:rPr>
                      <w:rFonts w:ascii="Cambria Math" w:eastAsiaTheme="minorEastAsia" w:hAnsi="Arial" w:cs="Arial"/>
                      <w:szCs w:val="20"/>
                      <w:vertAlign w:val="subscript"/>
                    </w:rPr>
                    <m:t>0.13</m:t>
                  </m:r>
                  <m:r>
                    <m:rPr>
                      <m:sty m:val="bi"/>
                    </m:rPr>
                    <w:rPr>
                      <w:rFonts w:ascii="Cambria Math" w:eastAsiaTheme="minorEastAsia" w:hAnsi="Arial" w:cs="Arial"/>
                      <w:szCs w:val="20"/>
                      <w:vertAlign w:val="subscript"/>
                    </w:rPr>
                    <m:t>×</m:t>
                  </m:r>
                  <m:r>
                    <m:rPr>
                      <m:sty m:val="bi"/>
                    </m:rPr>
                    <w:rPr>
                      <w:rFonts w:ascii="Cambria Math" w:eastAsiaTheme="minorEastAsia" w:hAnsi="Cambria Math" w:cs="Arial"/>
                      <w:szCs w:val="20"/>
                      <w:vertAlign w:val="subscript"/>
                    </w:rPr>
                    <m:t>feK</m:t>
                  </m:r>
                  <m:r>
                    <m:rPr>
                      <m:sty m:val="bi"/>
                    </m:rPr>
                    <w:rPr>
                      <w:rFonts w:ascii="Cambria Math" w:eastAsiaTheme="minorEastAsia" w:hAnsi="Arial" w:cs="Arial"/>
                      <w:szCs w:val="20"/>
                      <w:vertAlign w:val="subscript"/>
                    </w:rPr>
                    <m:t>×</m:t>
                  </m:r>
                  <m:r>
                    <m:rPr>
                      <m:sty m:val="bi"/>
                    </m:rPr>
                    <w:rPr>
                      <w:rFonts w:ascii="Cambria Math" w:eastAsiaTheme="minorEastAsia" w:hAnsi="Cambria Math" w:cs="Arial"/>
                      <w:szCs w:val="20"/>
                      <w:vertAlign w:val="subscript"/>
                    </w:rPr>
                    <m:t>b</m:t>
                  </m:r>
                </m:den>
              </m:f>
            </m:e>
          </m:rad>
          <m:r>
            <m:rPr>
              <m:sty m:val="bi"/>
            </m:rPr>
            <w:rPr>
              <w:rFonts w:ascii="Cambria Math" w:eastAsiaTheme="minorEastAsia" w:hAnsi="Arial" w:cs="Arial"/>
              <w:szCs w:val="20"/>
              <w:vertAlign w:val="subscript"/>
            </w:rPr>
            <m:t>=</m:t>
          </m:r>
          <m:rad>
            <m:radPr>
              <m:degHide m:val="on"/>
              <m:ctrlPr>
                <w:rPr>
                  <w:rFonts w:ascii="Cambria Math" w:eastAsiaTheme="minorEastAsia" w:hAnsi="Arial" w:cs="Arial"/>
                  <w:b/>
                  <w:i/>
                  <w:szCs w:val="20"/>
                  <w:vertAlign w:val="subscript"/>
                </w:rPr>
              </m:ctrlPr>
            </m:radPr>
            <m:deg/>
            <m:e>
              <m:f>
                <m:fPr>
                  <m:ctrlPr>
                    <w:rPr>
                      <w:rFonts w:ascii="Cambria Math" w:eastAsiaTheme="minorEastAsia" w:hAnsi="Arial" w:cs="Arial"/>
                      <w:b/>
                      <w:i/>
                      <w:szCs w:val="20"/>
                      <w:vertAlign w:val="subscript"/>
                    </w:rPr>
                  </m:ctrlPr>
                </m:fPr>
                <m:num>
                  <m:r>
                    <m:rPr>
                      <m:sty m:val="bi"/>
                    </m:rPr>
                    <w:rPr>
                      <w:rFonts w:ascii="Cambria Math" w:eastAsiaTheme="minorEastAsia" w:hAnsi="Arial" w:cs="Arial"/>
                      <w:szCs w:val="20"/>
                      <w:vertAlign w:val="subscript"/>
                    </w:rPr>
                    <m:t>251.28</m:t>
                  </m:r>
                  <m:r>
                    <m:rPr>
                      <m:sty m:val="bi"/>
                    </m:rPr>
                    <w:rPr>
                      <w:rFonts w:ascii="Cambria Math" w:eastAsiaTheme="minorEastAsia" w:hAnsi="Arial" w:cs="Arial"/>
                      <w:szCs w:val="20"/>
                      <w:vertAlign w:val="subscript"/>
                    </w:rPr>
                    <m:t>×</m:t>
                  </m:r>
                  <m:sSup>
                    <m:sSupPr>
                      <m:ctrlPr>
                        <w:rPr>
                          <w:rFonts w:ascii="Cambria Math" w:eastAsiaTheme="minorEastAsia" w:hAnsi="Arial" w:cs="Arial"/>
                          <w:b/>
                          <w:i/>
                          <w:szCs w:val="20"/>
                          <w:vertAlign w:val="subscript"/>
                        </w:rPr>
                      </m:ctrlPr>
                    </m:sSupPr>
                    <m:e>
                      <m:r>
                        <m:rPr>
                          <m:sty m:val="bi"/>
                        </m:rPr>
                        <w:rPr>
                          <w:rFonts w:ascii="Cambria Math" w:eastAsiaTheme="minorEastAsia" w:hAnsi="Arial" w:cs="Arial"/>
                          <w:szCs w:val="20"/>
                          <w:vertAlign w:val="subscript"/>
                        </w:rPr>
                        <m:t>10</m:t>
                      </m:r>
                    </m:e>
                    <m:sup>
                      <m:r>
                        <m:rPr>
                          <m:sty m:val="bi"/>
                        </m:rPr>
                        <w:rPr>
                          <w:rFonts w:ascii="Cambria Math" w:eastAsiaTheme="minorEastAsia" w:hAnsi="Arial" w:cs="Arial"/>
                          <w:szCs w:val="20"/>
                          <w:vertAlign w:val="subscript"/>
                        </w:rPr>
                        <m:t>6</m:t>
                      </m:r>
                    </m:sup>
                  </m:sSup>
                </m:num>
                <m:den>
                  <m:r>
                    <m:rPr>
                      <m:sty m:val="bi"/>
                    </m:rPr>
                    <w:rPr>
                      <w:rFonts w:ascii="Cambria Math" w:eastAsiaTheme="minorEastAsia" w:hAnsi="Arial" w:cs="Arial"/>
                      <w:szCs w:val="20"/>
                      <w:vertAlign w:val="subscript"/>
                    </w:rPr>
                    <m:t>0.138</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20</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300</m:t>
                  </m:r>
                </m:den>
              </m:f>
            </m:e>
          </m:rad>
        </m:oMath>
      </m:oMathPara>
    </w:p>
    <w:p w:rsidR="00AD127C" w:rsidRPr="002A460F" w:rsidRDefault="00AD127C" w:rsidP="00AD127C">
      <w:pPr>
        <w:rPr>
          <w:rFonts w:ascii="Arial" w:eastAsiaTheme="minorEastAsia" w:hAnsi="Arial" w:cs="Arial"/>
          <w:b/>
          <w:szCs w:val="20"/>
          <w:vertAlign w:val="subscript"/>
        </w:rPr>
      </w:pPr>
      <m:oMathPara>
        <m:oMath>
          <m:r>
            <m:rPr>
              <m:sty m:val="bi"/>
            </m:rPr>
            <w:rPr>
              <w:rFonts w:ascii="Cambria Math" w:eastAsiaTheme="minorEastAsia" w:hAnsi="Cambria Math" w:cs="Arial"/>
              <w:szCs w:val="20"/>
              <w:vertAlign w:val="subscript"/>
            </w:rPr>
            <m:t>drg</m:t>
          </m:r>
          <m:r>
            <m:rPr>
              <m:sty m:val="bi"/>
            </m:rPr>
            <w:rPr>
              <w:rFonts w:ascii="Cambria Math" w:eastAsiaTheme="minorEastAsia" w:hAnsi="Arial" w:cs="Arial"/>
              <w:szCs w:val="20"/>
              <w:vertAlign w:val="subscript"/>
            </w:rPr>
            <m:t>=550.83</m:t>
          </m:r>
          <m:r>
            <m:rPr>
              <m:sty m:val="bi"/>
            </m:rPr>
            <w:rPr>
              <w:rFonts w:ascii="Cambria Math" w:eastAsiaTheme="minorEastAsia" w:hAnsi="Cambria Math" w:cs="Arial"/>
              <w:szCs w:val="20"/>
              <w:vertAlign w:val="subscript"/>
            </w:rPr>
            <m:t>mm</m:t>
          </m:r>
          <m:r>
            <m:rPr>
              <m:sty m:val="bi"/>
            </m:rPr>
            <w:rPr>
              <w:rFonts w:ascii="Cambria Math" w:eastAsiaTheme="minorEastAsia" w:hAnsi="Arial" w:cs="Arial"/>
              <w:szCs w:val="20"/>
              <w:vertAlign w:val="subscript"/>
            </w:rPr>
            <m:t>&lt;</m:t>
          </m:r>
          <m:r>
            <w:rPr>
              <w:rFonts w:ascii="Cambria Math" w:eastAsiaTheme="minorEastAsia" w:hAnsi="Arial" w:cs="Arial"/>
              <w:szCs w:val="20"/>
              <w:vertAlign w:val="subscript"/>
            </w:rPr>
            <m:t xml:space="preserve"> 600</m:t>
          </m:r>
          <m:r>
            <m:rPr>
              <m:sty m:val="bi"/>
            </m:rPr>
            <w:rPr>
              <w:rFonts w:ascii="Cambria Math" w:eastAsiaTheme="minorEastAsia" w:hAnsi="Cambria Math" w:cs="Arial"/>
              <w:szCs w:val="20"/>
              <w:vertAlign w:val="subscript"/>
            </w:rPr>
            <m:t>mm</m:t>
          </m:r>
          <m:r>
            <m:rPr>
              <m:sty m:val="bi"/>
            </m:rPr>
            <w:rPr>
              <w:rFonts w:ascii="Cambria Math" w:eastAsiaTheme="minorEastAsia" w:hAnsi="Arial" w:cs="Arial"/>
              <w:szCs w:val="20"/>
              <w:vertAlign w:val="subscript"/>
            </w:rPr>
            <m:t xml:space="preserve"> </m:t>
          </m:r>
        </m:oMath>
      </m:oMathPara>
    </w:p>
    <w:p w:rsidR="00AD127C" w:rsidRPr="002A460F" w:rsidRDefault="00AD127C" w:rsidP="00AD127C">
      <w:pPr>
        <w:rPr>
          <w:rFonts w:ascii="Arial" w:eastAsiaTheme="minorEastAsia" w:hAnsi="Arial" w:cs="Arial"/>
          <w:b/>
          <w:szCs w:val="20"/>
          <w:vertAlign w:val="subscript"/>
        </w:rPr>
      </w:pPr>
      <m:oMathPara>
        <m:oMath>
          <m:r>
            <m:rPr>
              <m:sty m:val="bi"/>
            </m:rPr>
            <w:rPr>
              <w:rFonts w:ascii="Cambria Math" w:eastAsiaTheme="minorEastAsia" w:hAnsi="Cambria Math" w:cs="Arial"/>
              <w:szCs w:val="20"/>
              <w:vertAlign w:val="subscript"/>
            </w:rPr>
            <m:t>drg</m:t>
          </m:r>
          <m:r>
            <m:rPr>
              <m:sty m:val="bi"/>
            </m:rPr>
            <w:rPr>
              <w:rFonts w:ascii="Cambria Math" w:eastAsiaTheme="minorEastAsia" w:hAnsi="Arial" w:cs="Arial"/>
              <w:szCs w:val="20"/>
              <w:vertAlign w:val="subscript"/>
            </w:rPr>
            <m:t>&lt;</m:t>
          </m:r>
          <m:r>
            <m:rPr>
              <m:sty m:val="bi"/>
            </m:rPr>
            <w:rPr>
              <w:rFonts w:ascii="Cambria Math" w:eastAsiaTheme="minorEastAsia" w:hAnsi="Cambria Math" w:cs="Arial"/>
              <w:szCs w:val="20"/>
              <w:vertAlign w:val="subscript"/>
            </w:rPr>
            <m:t>d</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ok</m:t>
          </m:r>
        </m:oMath>
      </m:oMathPara>
    </w:p>
    <w:p w:rsidR="00AD127C" w:rsidRPr="002A460F" w:rsidRDefault="00AD127C" w:rsidP="00AD127C">
      <w:pPr>
        <w:rPr>
          <w:rFonts w:ascii="Arial" w:eastAsiaTheme="minorEastAsia" w:hAnsi="Arial" w:cs="Arial"/>
          <w:b/>
          <w:szCs w:val="20"/>
          <w:vertAlign w:val="subscript"/>
        </w:rPr>
      </w:pPr>
      <m:oMathPara>
        <m:oMath>
          <m:r>
            <m:rPr>
              <m:sty m:val="bi"/>
            </m:rPr>
            <w:rPr>
              <w:rFonts w:ascii="Cambria Math" w:eastAsiaTheme="minorEastAsia" w:hAnsi="Cambria Math" w:cs="Arial"/>
              <w:szCs w:val="20"/>
              <w:vertAlign w:val="subscript"/>
            </w:rPr>
            <m:t>for</m:t>
          </m:r>
          <m:r>
            <m:rPr>
              <m:sty m:val="bi"/>
            </m:rPr>
            <w:rPr>
              <w:rFonts w:ascii="Cambria Math" w:eastAsiaTheme="minorEastAsia" w:hAnsi="Arial" w:cs="Arial"/>
              <w:szCs w:val="20"/>
              <w:vertAlign w:val="subscript"/>
            </w:rPr>
            <m:t xml:space="preserve"> 20 </m:t>
          </m:r>
          <m:r>
            <m:rPr>
              <m:sty m:val="bi"/>
            </m:rPr>
            <w:rPr>
              <w:rFonts w:ascii="Cambria Math" w:eastAsiaTheme="minorEastAsia" w:hAnsi="Cambria Math" w:cs="Arial"/>
              <w:szCs w:val="20"/>
              <w:vertAlign w:val="subscript"/>
            </w:rPr>
            <m:t>∅</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bar</m:t>
          </m:r>
          <m:r>
            <m:rPr>
              <m:sty m:val="bi"/>
            </m:rPr>
            <w:rPr>
              <w:rFonts w:ascii="Cambria Math" w:eastAsiaTheme="minorEastAsia" w:hAnsi="Arial" w:cs="Arial"/>
              <w:szCs w:val="20"/>
              <w:vertAlign w:val="subscript"/>
            </w:rPr>
            <m:t xml:space="preserve"> 4 </m:t>
          </m:r>
          <m:r>
            <m:rPr>
              <m:sty m:val="bi"/>
            </m:rPr>
            <w:rPr>
              <w:rFonts w:ascii="Cambria Math" w:eastAsiaTheme="minorEastAsia" w:hAnsi="Cambria Math" w:cs="Arial"/>
              <w:szCs w:val="20"/>
              <w:vertAlign w:val="subscript"/>
            </w:rPr>
            <m:t>clear</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cover</m:t>
          </m:r>
          <m:r>
            <m:rPr>
              <m:sty m:val="bi"/>
            </m:rPr>
            <w:rPr>
              <w:rFonts w:ascii="Cambria Math" w:eastAsiaTheme="minorEastAsia" w:hAnsi="Arial" w:cs="Arial"/>
              <w:szCs w:val="20"/>
              <w:vertAlign w:val="subscript"/>
            </w:rPr>
            <m:t xml:space="preserve"> 30</m:t>
          </m:r>
          <m:r>
            <m:rPr>
              <m:sty m:val="bi"/>
            </m:rPr>
            <w:rPr>
              <w:rFonts w:ascii="Cambria Math" w:eastAsiaTheme="minorEastAsia" w:hAnsi="Cambria Math" w:cs="Arial"/>
              <w:szCs w:val="20"/>
              <w:vertAlign w:val="subscript"/>
            </w:rPr>
            <m:t>mm</m:t>
          </m:r>
        </m:oMath>
      </m:oMathPara>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d= 640-30-20/2</w:t>
      </w:r>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d= 600mm</w:t>
      </w:r>
    </w:p>
    <w:p w:rsidR="00AD127C" w:rsidRPr="002A460F" w:rsidRDefault="00AD127C" w:rsidP="00AD127C">
      <w:pPr>
        <w:rPr>
          <w:rFonts w:ascii="Arial" w:eastAsiaTheme="minorEastAsia" w:hAnsi="Arial" w:cs="Arial"/>
          <w:b/>
          <w:szCs w:val="20"/>
          <w:vertAlign w:val="subscript"/>
        </w:rPr>
      </w:pPr>
      <w:r w:rsidRPr="002A460F">
        <w:rPr>
          <w:rFonts w:ascii="Arial" w:eastAsiaTheme="minorEastAsia" w:hAnsi="Arial" w:cs="Arial"/>
          <w:b/>
          <w:sz w:val="28"/>
          <w:szCs w:val="20"/>
          <w:vertAlign w:val="subscript"/>
        </w:rPr>
        <w:t>Area of steel required</w:t>
      </w:r>
      <w:r w:rsidRPr="002A460F">
        <w:rPr>
          <w:rFonts w:ascii="Arial" w:eastAsiaTheme="minorEastAsia" w:hAnsi="Arial" w:cs="Arial"/>
          <w:b/>
          <w:szCs w:val="20"/>
          <w:vertAlign w:val="subscript"/>
        </w:rPr>
        <w:t xml:space="preserve"> </w:t>
      </w:r>
    </w:p>
    <w:p w:rsidR="00AD127C" w:rsidRPr="002A460F" w:rsidRDefault="00AD127C" w:rsidP="00AD127C">
      <w:pPr>
        <w:rPr>
          <w:rFonts w:ascii="Arial" w:eastAsiaTheme="minorEastAsia" w:hAnsi="Arial" w:cs="Arial"/>
          <w:b/>
          <w:szCs w:val="20"/>
          <w:vertAlign w:val="subscript"/>
        </w:rPr>
      </w:pPr>
      <m:oMath>
        <m:r>
          <m:rPr>
            <m:sty m:val="bi"/>
          </m:rPr>
          <w:rPr>
            <w:rFonts w:ascii="Cambria Math" w:eastAsiaTheme="minorEastAsia" w:hAnsi="Cambria Math" w:cs="Arial"/>
            <w:szCs w:val="20"/>
            <w:vertAlign w:val="subscript"/>
          </w:rPr>
          <m:t>Mu</m:t>
        </m:r>
        <m:r>
          <m:rPr>
            <m:sty m:val="bi"/>
          </m:rPr>
          <w:rPr>
            <w:rFonts w:ascii="Cambria Math" w:eastAsiaTheme="minorEastAsia" w:hAnsi="Arial" w:cs="Arial"/>
            <w:szCs w:val="20"/>
            <w:vertAlign w:val="subscript"/>
          </w:rPr>
          <m:t>=0.87</m:t>
        </m:r>
        <m:r>
          <m:rPr>
            <m:sty m:val="bi"/>
          </m:rPr>
          <w:rPr>
            <w:rFonts w:ascii="Cambria Math" w:eastAsiaTheme="minorEastAsia" w:hAnsi="Cambria Math" w:cs="Arial"/>
            <w:szCs w:val="20"/>
            <w:vertAlign w:val="subscript"/>
          </w:rPr>
          <m:t>fyAst</m:t>
        </m:r>
        <m:d>
          <m:dPr>
            <m:begChr m:val="["/>
            <m:endChr m:val="]"/>
            <m:ctrlPr>
              <w:rPr>
                <w:rFonts w:ascii="Cambria Math" w:eastAsiaTheme="minorEastAsia" w:hAnsi="Arial" w:cs="Arial"/>
                <w:b/>
                <w:i/>
                <w:szCs w:val="20"/>
                <w:vertAlign w:val="subscript"/>
              </w:rPr>
            </m:ctrlPr>
          </m:dPr>
          <m:e>
            <m:r>
              <m:rPr>
                <m:sty m:val="bi"/>
              </m:rPr>
              <w:rPr>
                <w:rFonts w:ascii="Cambria Math" w:eastAsiaTheme="minorEastAsia" w:hAnsi="Arial" w:cs="Arial"/>
                <w:szCs w:val="20"/>
                <w:vertAlign w:val="subscript"/>
              </w:rPr>
              <m:t>1</m:t>
            </m:r>
            <m:r>
              <m:rPr>
                <m:sty m:val="bi"/>
              </m:rPr>
              <w:rPr>
                <w:rFonts w:ascii="Cambria Math" w:eastAsiaTheme="minorEastAsia" w:hAnsi="Arial" w:cs="Arial"/>
                <w:szCs w:val="20"/>
                <w:vertAlign w:val="subscript"/>
              </w:rPr>
              <m:t>-</m:t>
            </m:r>
            <m:f>
              <m:fPr>
                <m:ctrlPr>
                  <w:rPr>
                    <w:rFonts w:ascii="Cambria Math" w:eastAsiaTheme="minorEastAsia" w:hAnsi="Arial" w:cs="Arial"/>
                    <w:b/>
                    <w:i/>
                    <w:szCs w:val="20"/>
                    <w:vertAlign w:val="subscript"/>
                  </w:rPr>
                </m:ctrlPr>
              </m:fPr>
              <m:num>
                <m:r>
                  <m:rPr>
                    <m:sty m:val="bi"/>
                  </m:rPr>
                  <w:rPr>
                    <w:rFonts w:ascii="Cambria Math" w:eastAsiaTheme="minorEastAsia" w:hAnsi="Cambria Math" w:cs="Arial"/>
                    <w:szCs w:val="20"/>
                    <w:vertAlign w:val="subscript"/>
                  </w:rPr>
                  <m:t>Ast</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fy</m:t>
                </m:r>
              </m:num>
              <m:den>
                <m:r>
                  <m:rPr>
                    <m:sty m:val="bi"/>
                  </m:rPr>
                  <w:rPr>
                    <w:rFonts w:ascii="Cambria Math" w:eastAsiaTheme="minorEastAsia" w:hAnsi="Cambria Math" w:cs="Arial"/>
                    <w:szCs w:val="20"/>
                    <w:vertAlign w:val="subscript"/>
                  </w:rPr>
                  <m:t>bd</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fcK</m:t>
                </m:r>
              </m:den>
            </m:f>
          </m:e>
        </m:d>
      </m:oMath>
      <w:r w:rsidRPr="002A460F">
        <w:rPr>
          <w:rFonts w:ascii="Arial" w:eastAsiaTheme="minorEastAsia" w:hAnsi="Arial" w:cs="Arial"/>
          <w:b/>
          <w:szCs w:val="20"/>
          <w:vertAlign w:val="subscript"/>
        </w:rPr>
        <w:t xml:space="preserve"> </w:t>
      </w:r>
    </w:p>
    <w:p w:rsidR="00AD127C" w:rsidRPr="002A460F" w:rsidRDefault="00AD127C" w:rsidP="00AD127C">
      <w:pPr>
        <w:rPr>
          <w:rFonts w:ascii="Arial" w:eastAsiaTheme="minorEastAsia" w:hAnsi="Arial" w:cs="Arial"/>
          <w:b/>
          <w:szCs w:val="20"/>
          <w:vertAlign w:val="subscript"/>
        </w:rPr>
      </w:pPr>
      <m:oMathPara>
        <m:oMath>
          <m:r>
            <m:rPr>
              <m:sty m:val="bi"/>
            </m:rPr>
            <w:rPr>
              <w:rFonts w:ascii="Cambria Math" w:eastAsiaTheme="minorEastAsia" w:hAnsi="Arial" w:cs="Arial"/>
              <w:szCs w:val="20"/>
              <w:vertAlign w:val="subscript"/>
            </w:rPr>
            <m:t>251.23</m:t>
          </m:r>
          <m:r>
            <m:rPr>
              <m:sty m:val="bi"/>
            </m:rPr>
            <w:rPr>
              <w:rFonts w:ascii="Cambria Math" w:eastAsiaTheme="minorEastAsia" w:hAnsi="Arial" w:cs="Arial"/>
              <w:szCs w:val="20"/>
              <w:vertAlign w:val="subscript"/>
            </w:rPr>
            <m:t>×</m:t>
          </m:r>
          <m:sSup>
            <m:sSupPr>
              <m:ctrlPr>
                <w:rPr>
                  <w:rFonts w:ascii="Cambria Math" w:eastAsiaTheme="minorEastAsia" w:hAnsi="Arial" w:cs="Arial"/>
                  <w:b/>
                  <w:i/>
                  <w:szCs w:val="20"/>
                  <w:vertAlign w:val="subscript"/>
                </w:rPr>
              </m:ctrlPr>
            </m:sSupPr>
            <m:e>
              <m:r>
                <m:rPr>
                  <m:sty m:val="bi"/>
                </m:rPr>
                <w:rPr>
                  <w:rFonts w:ascii="Cambria Math" w:eastAsiaTheme="minorEastAsia" w:hAnsi="Arial" w:cs="Arial"/>
                  <w:szCs w:val="20"/>
                  <w:vertAlign w:val="subscript"/>
                </w:rPr>
                <m:t>10</m:t>
              </m:r>
            </m:e>
            <m:sup>
              <m:r>
                <m:rPr>
                  <m:sty m:val="bi"/>
                </m:rPr>
                <w:rPr>
                  <w:rFonts w:ascii="Cambria Math" w:eastAsiaTheme="minorEastAsia" w:hAnsi="Arial" w:cs="Arial"/>
                  <w:szCs w:val="20"/>
                  <w:vertAlign w:val="subscript"/>
                </w:rPr>
                <m:t>6</m:t>
              </m:r>
            </m:sup>
          </m:sSup>
          <m:r>
            <m:rPr>
              <m:sty m:val="bi"/>
            </m:rPr>
            <w:rPr>
              <w:rFonts w:ascii="Cambria Math" w:eastAsiaTheme="minorEastAsia" w:hAnsi="Arial" w:cs="Arial"/>
              <w:szCs w:val="20"/>
              <w:vertAlign w:val="subscript"/>
            </w:rPr>
            <m:t>=0.87</m:t>
          </m:r>
          <m:r>
            <m:rPr>
              <m:sty m:val="bi"/>
            </m:rPr>
            <w:rPr>
              <w:rFonts w:ascii="Cambria Math" w:eastAsiaTheme="minorEastAsia" w:hAnsi="Cambria Math" w:cs="Arial"/>
              <w:szCs w:val="20"/>
              <w:vertAlign w:val="subscript"/>
            </w:rPr>
            <m:t>fy</m:t>
          </m:r>
          <m:r>
            <m:rPr>
              <m:sty m:val="bi"/>
            </m:rPr>
            <w:rPr>
              <w:rFonts w:ascii="Cambria Math" w:eastAsiaTheme="minorEastAsia" w:hAnsi="Arial" w:cs="Arial"/>
              <w:szCs w:val="20"/>
              <w:vertAlign w:val="subscript"/>
            </w:rPr>
            <m:t xml:space="preserve"> </m:t>
          </m:r>
          <m:r>
            <m:rPr>
              <m:sty m:val="bi"/>
            </m:rPr>
            <w:rPr>
              <w:rFonts w:ascii="Cambria Math" w:eastAsiaTheme="minorEastAsia" w:hAnsi="Cambria Math" w:cs="Arial"/>
              <w:szCs w:val="20"/>
              <w:vertAlign w:val="subscript"/>
            </w:rPr>
            <m:t>Ast</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600</m:t>
          </m:r>
          <m:d>
            <m:dPr>
              <m:begChr m:val="["/>
              <m:endChr m:val="]"/>
              <m:ctrlPr>
                <w:rPr>
                  <w:rFonts w:ascii="Cambria Math" w:eastAsiaTheme="minorEastAsia" w:hAnsi="Arial" w:cs="Arial"/>
                  <w:b/>
                  <w:i/>
                  <w:szCs w:val="20"/>
                  <w:vertAlign w:val="subscript"/>
                </w:rPr>
              </m:ctrlPr>
            </m:dPr>
            <m:e>
              <m:r>
                <m:rPr>
                  <m:sty m:val="bi"/>
                </m:rPr>
                <w:rPr>
                  <w:rFonts w:ascii="Cambria Math" w:eastAsiaTheme="minorEastAsia" w:hAnsi="Arial" w:cs="Arial"/>
                  <w:szCs w:val="20"/>
                  <w:vertAlign w:val="subscript"/>
                </w:rPr>
                <m:t>1</m:t>
              </m:r>
              <m:r>
                <m:rPr>
                  <m:sty m:val="bi"/>
                </m:rPr>
                <w:rPr>
                  <w:rFonts w:ascii="Cambria Math" w:eastAsiaTheme="minorEastAsia" w:hAnsi="Arial" w:cs="Arial"/>
                  <w:szCs w:val="20"/>
                  <w:vertAlign w:val="subscript"/>
                </w:rPr>
                <m:t>-</m:t>
              </m:r>
              <m:f>
                <m:fPr>
                  <m:ctrlPr>
                    <w:rPr>
                      <w:rFonts w:ascii="Cambria Math" w:eastAsiaTheme="minorEastAsia" w:hAnsi="Arial" w:cs="Arial"/>
                      <w:b/>
                      <w:i/>
                      <w:szCs w:val="20"/>
                      <w:vertAlign w:val="subscript"/>
                    </w:rPr>
                  </m:ctrlPr>
                </m:fPr>
                <m:num>
                  <m:r>
                    <m:rPr>
                      <m:sty m:val="bi"/>
                    </m:rPr>
                    <w:rPr>
                      <w:rFonts w:ascii="Cambria Math" w:eastAsiaTheme="minorEastAsia" w:hAnsi="Cambria Math" w:cs="Arial"/>
                      <w:szCs w:val="20"/>
                      <w:vertAlign w:val="subscript"/>
                    </w:rPr>
                    <m:t>Ast</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415</m:t>
                  </m:r>
                </m:num>
                <m:den>
                  <m:r>
                    <m:rPr>
                      <m:sty m:val="bi"/>
                    </m:rPr>
                    <w:rPr>
                      <w:rFonts w:ascii="Cambria Math" w:eastAsiaTheme="minorEastAsia" w:hAnsi="Arial" w:cs="Arial"/>
                      <w:szCs w:val="20"/>
                      <w:vertAlign w:val="subscript"/>
                    </w:rPr>
                    <m:t>300</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600</m:t>
                  </m:r>
                  <m:r>
                    <m:rPr>
                      <m:sty m:val="bi"/>
                    </m:rPr>
                    <w:rPr>
                      <w:rFonts w:ascii="Cambria Math" w:eastAsiaTheme="minorEastAsia" w:hAnsi="Arial" w:cs="Arial"/>
                      <w:szCs w:val="20"/>
                      <w:vertAlign w:val="subscript"/>
                    </w:rPr>
                    <m:t>×</m:t>
                  </m:r>
                  <m:r>
                    <m:rPr>
                      <m:sty m:val="bi"/>
                    </m:rPr>
                    <w:rPr>
                      <w:rFonts w:ascii="Cambria Math" w:eastAsiaTheme="minorEastAsia" w:hAnsi="Arial" w:cs="Arial"/>
                      <w:szCs w:val="20"/>
                      <w:vertAlign w:val="subscript"/>
                    </w:rPr>
                    <m:t>20</m:t>
                  </m:r>
                </m:den>
              </m:f>
            </m:e>
          </m:d>
        </m:oMath>
      </m:oMathPara>
    </w:p>
    <w:p w:rsidR="00AD127C" w:rsidRPr="002A460F" w:rsidRDefault="00AD127C" w:rsidP="00AD127C">
      <w:pPr>
        <w:rPr>
          <w:rFonts w:ascii="Arial" w:eastAsiaTheme="minorEastAsia" w:hAnsi="Arial" w:cs="Arial"/>
          <w:b/>
          <w:sz w:val="20"/>
          <w:szCs w:val="20"/>
          <w:vertAlign w:val="subscript"/>
        </w:rPr>
      </w:pPr>
      <m:oMathPara>
        <m:oMath>
          <m:r>
            <m:rPr>
              <m:sty m:val="bi"/>
            </m:rPr>
            <w:rPr>
              <w:rFonts w:ascii="Cambria Math" w:eastAsiaTheme="minorEastAsia" w:hAnsi="Arial" w:cs="Arial"/>
              <w:sz w:val="20"/>
              <w:szCs w:val="20"/>
              <w:vertAlign w:val="subscript"/>
            </w:rPr>
            <m:t>251.23</m:t>
          </m:r>
          <m:r>
            <m:rPr>
              <m:sty m:val="bi"/>
            </m:rPr>
            <w:rPr>
              <w:rFonts w:ascii="Cambria Math" w:eastAsiaTheme="minorEastAsia" w:hAnsi="Arial" w:cs="Arial"/>
              <w:sz w:val="20"/>
              <w:szCs w:val="20"/>
              <w:vertAlign w:val="subscript"/>
            </w:rPr>
            <m:t>×</m:t>
          </m:r>
          <m:sSup>
            <m:sSupPr>
              <m:ctrlPr>
                <w:rPr>
                  <w:rFonts w:ascii="Cambria Math" w:eastAsiaTheme="minorEastAsia" w:hAnsi="Arial" w:cs="Arial"/>
                  <w:b/>
                  <w:i/>
                  <w:sz w:val="20"/>
                  <w:szCs w:val="20"/>
                  <w:vertAlign w:val="subscript"/>
                </w:rPr>
              </m:ctrlPr>
            </m:sSupPr>
            <m:e>
              <m:r>
                <m:rPr>
                  <m:sty m:val="bi"/>
                </m:rPr>
                <w:rPr>
                  <w:rFonts w:ascii="Cambria Math" w:eastAsiaTheme="minorEastAsia" w:hAnsi="Arial" w:cs="Arial"/>
                  <w:sz w:val="20"/>
                  <w:szCs w:val="20"/>
                  <w:vertAlign w:val="subscript"/>
                </w:rPr>
                <m:t>10</m:t>
              </m:r>
            </m:e>
            <m:sup>
              <m:r>
                <m:rPr>
                  <m:sty m:val="bi"/>
                </m:rPr>
                <w:rPr>
                  <w:rFonts w:ascii="Cambria Math" w:eastAsiaTheme="minorEastAsia" w:hAnsi="Arial" w:cs="Arial"/>
                  <w:sz w:val="20"/>
                  <w:szCs w:val="20"/>
                  <w:vertAlign w:val="subscript"/>
                </w:rPr>
                <m:t>6</m:t>
              </m:r>
            </m:sup>
          </m:sSup>
          <m:r>
            <m:rPr>
              <m:sty m:val="bi"/>
            </m:rPr>
            <w:rPr>
              <w:rFonts w:ascii="Cambria Math" w:eastAsiaTheme="minorEastAsia" w:hAnsi="Arial" w:cs="Arial"/>
              <w:sz w:val="20"/>
              <w:szCs w:val="20"/>
              <w:vertAlign w:val="subscript"/>
            </w:rPr>
            <m:t>=216630</m:t>
          </m:r>
          <m:r>
            <m:rPr>
              <m:sty m:val="bi"/>
            </m:rPr>
            <w:rPr>
              <w:rFonts w:ascii="Cambria Math" w:eastAsiaTheme="minorEastAsia" w:hAnsi="Cambria Math" w:cs="Arial"/>
              <w:sz w:val="20"/>
              <w:szCs w:val="20"/>
              <w:vertAlign w:val="subscript"/>
            </w:rPr>
            <m:t>Ast-</m:t>
          </m:r>
          <m:r>
            <m:rPr>
              <m:sty m:val="bi"/>
            </m:rPr>
            <w:rPr>
              <w:rFonts w:ascii="Cambria Math" w:eastAsiaTheme="minorEastAsia" w:hAnsi="Arial" w:cs="Arial"/>
              <w:sz w:val="20"/>
              <w:szCs w:val="20"/>
              <w:vertAlign w:val="subscript"/>
            </w:rPr>
            <m:t>24.9726</m:t>
          </m:r>
          <m:sSup>
            <m:sSupPr>
              <m:ctrlPr>
                <w:rPr>
                  <w:rFonts w:ascii="Cambria Math" w:eastAsiaTheme="minorEastAsia" w:hAnsi="Arial" w:cs="Arial"/>
                  <w:b/>
                  <w:i/>
                  <w:sz w:val="20"/>
                  <w:szCs w:val="20"/>
                  <w:vertAlign w:val="subscript"/>
                </w:rPr>
              </m:ctrlPr>
            </m:sSupPr>
            <m:e>
              <m:r>
                <m:rPr>
                  <m:sty m:val="bi"/>
                </m:rPr>
                <w:rPr>
                  <w:rFonts w:ascii="Cambria Math" w:eastAsiaTheme="minorEastAsia" w:hAnsi="Cambria Math" w:cs="Arial"/>
                  <w:sz w:val="20"/>
                  <w:szCs w:val="20"/>
                  <w:vertAlign w:val="subscript"/>
                </w:rPr>
                <m:t>Ast</m:t>
              </m:r>
            </m:e>
            <m:sup>
              <m:r>
                <m:rPr>
                  <m:sty m:val="bi"/>
                </m:rPr>
                <w:rPr>
                  <w:rFonts w:ascii="Cambria Math" w:eastAsiaTheme="minorEastAsia" w:hAnsi="Arial" w:cs="Arial"/>
                  <w:sz w:val="20"/>
                  <w:szCs w:val="20"/>
                  <w:vertAlign w:val="subscript"/>
                </w:rPr>
                <m:t>2</m:t>
              </m:r>
            </m:sup>
          </m:sSup>
        </m:oMath>
      </m:oMathPara>
    </w:p>
    <w:p w:rsidR="00AD127C" w:rsidRPr="002A460F" w:rsidRDefault="00AD127C" w:rsidP="00AD127C">
      <w:pPr>
        <w:rPr>
          <w:rFonts w:ascii="Arial" w:eastAsiaTheme="minorEastAsia" w:hAnsi="Arial" w:cs="Arial"/>
          <w:b/>
          <w:sz w:val="20"/>
          <w:szCs w:val="20"/>
          <w:vertAlign w:val="subscript"/>
        </w:rPr>
      </w:pPr>
      <m:oMath>
        <m:r>
          <m:rPr>
            <m:sty m:val="bi"/>
          </m:rPr>
          <w:rPr>
            <w:rFonts w:ascii="Cambria Math" w:eastAsiaTheme="minorEastAsia" w:hAnsi="Arial" w:cs="Arial"/>
            <w:sz w:val="20"/>
            <w:szCs w:val="20"/>
            <w:vertAlign w:val="subscript"/>
          </w:rPr>
          <m:t>24.9726</m:t>
        </m:r>
        <m:sSup>
          <m:sSupPr>
            <m:ctrlPr>
              <w:rPr>
                <w:rFonts w:ascii="Cambria Math" w:eastAsiaTheme="minorEastAsia" w:hAnsi="Arial" w:cs="Arial"/>
                <w:b/>
                <w:i/>
                <w:sz w:val="20"/>
                <w:szCs w:val="20"/>
                <w:vertAlign w:val="subscript"/>
              </w:rPr>
            </m:ctrlPr>
          </m:sSupPr>
          <m:e>
            <m:r>
              <m:rPr>
                <m:sty m:val="bi"/>
              </m:rPr>
              <w:rPr>
                <w:rFonts w:ascii="Cambria Math" w:eastAsiaTheme="minorEastAsia" w:hAnsi="Cambria Math" w:cs="Arial"/>
                <w:sz w:val="20"/>
                <w:szCs w:val="20"/>
                <w:vertAlign w:val="subscript"/>
              </w:rPr>
              <m:t>Ast</m:t>
            </m:r>
          </m:e>
          <m:sup>
            <m:r>
              <m:rPr>
                <m:sty m:val="bi"/>
              </m:rPr>
              <w:rPr>
                <w:rFonts w:ascii="Cambria Math" w:eastAsiaTheme="minorEastAsia" w:hAnsi="Arial" w:cs="Arial"/>
                <w:sz w:val="20"/>
                <w:szCs w:val="20"/>
                <w:vertAlign w:val="subscript"/>
              </w:rPr>
              <m:t>2</m:t>
            </m:r>
          </m:sup>
        </m:sSup>
        <m:r>
          <m:rPr>
            <m:sty m:val="bi"/>
          </m:rPr>
          <w:rPr>
            <w:rFonts w:ascii="Cambria Math" w:eastAsiaTheme="minorEastAsia" w:hAnsi="Cambria Math" w:cs="Arial"/>
            <w:sz w:val="20"/>
            <w:szCs w:val="20"/>
            <w:vertAlign w:val="subscript"/>
          </w:rPr>
          <m:t>-</m:t>
        </m:r>
        <m:r>
          <m:rPr>
            <m:sty m:val="bi"/>
          </m:rPr>
          <w:rPr>
            <w:rFonts w:ascii="Cambria Math" w:eastAsiaTheme="minorEastAsia" w:hAnsi="Arial" w:cs="Arial"/>
            <w:sz w:val="20"/>
            <w:szCs w:val="20"/>
            <w:vertAlign w:val="subscript"/>
          </w:rPr>
          <m:t>216630</m:t>
        </m:r>
        <m:r>
          <m:rPr>
            <m:sty m:val="bi"/>
          </m:rPr>
          <w:rPr>
            <w:rFonts w:ascii="Cambria Math" w:eastAsiaTheme="minorEastAsia" w:hAnsi="Cambria Math" w:cs="Arial"/>
            <w:sz w:val="20"/>
            <w:szCs w:val="20"/>
            <w:vertAlign w:val="subscript"/>
          </w:rPr>
          <m:t>Ast</m:t>
        </m:r>
        <m:r>
          <m:rPr>
            <m:sty m:val="bi"/>
          </m:rPr>
          <w:rPr>
            <w:rFonts w:ascii="Cambria Math" w:eastAsiaTheme="minorEastAsia" w:hAnsi="Arial" w:cs="Arial"/>
            <w:sz w:val="20"/>
            <w:szCs w:val="20"/>
            <w:vertAlign w:val="subscript"/>
          </w:rPr>
          <m:t>+251.28</m:t>
        </m:r>
        <m:r>
          <m:rPr>
            <m:sty m:val="bi"/>
          </m:rPr>
          <w:rPr>
            <w:rFonts w:ascii="Cambria Math" w:eastAsiaTheme="minorEastAsia" w:hAnsi="Arial" w:cs="Arial"/>
            <w:sz w:val="20"/>
            <w:szCs w:val="20"/>
            <w:vertAlign w:val="subscript"/>
          </w:rPr>
          <m:t>×</m:t>
        </m:r>
        <m:sSup>
          <m:sSupPr>
            <m:ctrlPr>
              <w:rPr>
                <w:rFonts w:ascii="Cambria Math" w:eastAsiaTheme="minorEastAsia" w:hAnsi="Arial" w:cs="Arial"/>
                <w:b/>
                <w:i/>
                <w:sz w:val="20"/>
                <w:szCs w:val="20"/>
                <w:vertAlign w:val="subscript"/>
              </w:rPr>
            </m:ctrlPr>
          </m:sSupPr>
          <m:e>
            <m:r>
              <m:rPr>
                <m:sty m:val="bi"/>
              </m:rPr>
              <w:rPr>
                <w:rFonts w:ascii="Cambria Math" w:eastAsiaTheme="minorEastAsia" w:hAnsi="Arial" w:cs="Arial"/>
                <w:sz w:val="20"/>
                <w:szCs w:val="20"/>
                <w:vertAlign w:val="subscript"/>
              </w:rPr>
              <m:t>10</m:t>
            </m:r>
          </m:e>
          <m:sup>
            <m:r>
              <m:rPr>
                <m:sty m:val="bi"/>
              </m:rPr>
              <w:rPr>
                <w:rFonts w:ascii="Cambria Math" w:eastAsiaTheme="minorEastAsia" w:hAnsi="Arial" w:cs="Arial"/>
                <w:sz w:val="20"/>
                <w:szCs w:val="20"/>
                <w:vertAlign w:val="subscript"/>
              </w:rPr>
              <m:t>6</m:t>
            </m:r>
          </m:sup>
        </m:sSup>
      </m:oMath>
      <w:r w:rsidRPr="002A460F">
        <w:rPr>
          <w:rFonts w:ascii="Arial" w:eastAsiaTheme="minorEastAsia" w:hAnsi="Arial" w:cs="Arial"/>
          <w:b/>
          <w:sz w:val="20"/>
          <w:szCs w:val="20"/>
          <w:vertAlign w:val="subscript"/>
        </w:rPr>
        <w:t>=0</w:t>
      </w:r>
    </w:p>
    <w:p w:rsidR="00AD127C" w:rsidRPr="002A460F" w:rsidRDefault="00AD127C" w:rsidP="00AD127C">
      <w:pPr>
        <w:rPr>
          <w:rFonts w:ascii="Arial" w:eastAsiaTheme="minorEastAsia" w:hAnsi="Arial" w:cs="Arial"/>
          <w:b/>
          <w:sz w:val="20"/>
          <w:szCs w:val="20"/>
          <w:vertAlign w:val="subscript"/>
        </w:rPr>
      </w:pPr>
      <m:oMathPara>
        <m:oMath>
          <m:r>
            <m:rPr>
              <m:sty m:val="bi"/>
            </m:rPr>
            <w:rPr>
              <w:rFonts w:ascii="Cambria Math" w:eastAsiaTheme="minorEastAsia" w:hAnsi="Cambria Math" w:cs="Arial"/>
              <w:sz w:val="20"/>
              <w:szCs w:val="20"/>
              <w:vertAlign w:val="subscript"/>
            </w:rPr>
            <m:t>Ast</m:t>
          </m:r>
          <m:r>
            <m:rPr>
              <m:sty m:val="bi"/>
            </m:rPr>
            <w:rPr>
              <w:rFonts w:ascii="Cambria Math" w:eastAsiaTheme="minorEastAsia" w:hAnsi="Arial" w:cs="Arial"/>
              <w:sz w:val="20"/>
              <w:szCs w:val="20"/>
              <w:vertAlign w:val="subscript"/>
            </w:rPr>
            <m:t>=1379.04</m:t>
          </m:r>
          <m:r>
            <m:rPr>
              <m:sty m:val="bi"/>
            </m:rPr>
            <w:rPr>
              <w:rFonts w:ascii="Cambria Math" w:eastAsiaTheme="minorEastAsia" w:hAnsi="Cambria Math" w:cs="Arial"/>
              <w:sz w:val="20"/>
              <w:szCs w:val="20"/>
              <w:vertAlign w:val="subscript"/>
            </w:rPr>
            <m:t>m</m:t>
          </m:r>
          <m:sSup>
            <m:sSupPr>
              <m:ctrlPr>
                <w:rPr>
                  <w:rFonts w:ascii="Cambria Math" w:eastAsiaTheme="minorEastAsia" w:hAnsi="Arial" w:cs="Arial"/>
                  <w:b/>
                  <w:i/>
                  <w:sz w:val="20"/>
                  <w:szCs w:val="20"/>
                  <w:vertAlign w:val="subscript"/>
                </w:rPr>
              </m:ctrlPr>
            </m:sSupPr>
            <m:e>
              <m:r>
                <m:rPr>
                  <m:sty m:val="bi"/>
                </m:rPr>
                <w:rPr>
                  <w:rFonts w:ascii="Cambria Math" w:eastAsiaTheme="minorEastAsia" w:hAnsi="Cambria Math" w:cs="Arial"/>
                  <w:sz w:val="20"/>
                  <w:szCs w:val="20"/>
                  <w:vertAlign w:val="subscript"/>
                </w:rPr>
                <m:t>m</m:t>
              </m:r>
            </m:e>
            <m:sup>
              <m:r>
                <m:rPr>
                  <m:sty m:val="bi"/>
                </m:rPr>
                <w:rPr>
                  <w:rFonts w:ascii="Cambria Math" w:eastAsiaTheme="minorEastAsia" w:hAnsi="Arial" w:cs="Arial"/>
                  <w:sz w:val="20"/>
                  <w:szCs w:val="20"/>
                  <w:vertAlign w:val="subscript"/>
                </w:rPr>
                <m:t>2</m:t>
              </m:r>
            </m:sup>
          </m:sSup>
        </m:oMath>
      </m:oMathPara>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let 1380</w:t>
      </w:r>
      <m:oMath>
        <m:r>
          <m:rPr>
            <m:sty m:val="bi"/>
          </m:rPr>
          <w:rPr>
            <w:rFonts w:ascii="Cambria Math" w:eastAsiaTheme="minorEastAsia" w:hAnsi="Arial" w:cs="Arial"/>
            <w:sz w:val="24"/>
            <w:szCs w:val="20"/>
            <w:vertAlign w:val="subscript"/>
          </w:rPr>
          <m:t xml:space="preserve"> </m:t>
        </m:r>
        <m:r>
          <m:rPr>
            <m:sty m:val="bi"/>
          </m:rPr>
          <w:rPr>
            <w:rFonts w:ascii="Cambria Math" w:eastAsiaTheme="minorEastAsia" w:hAnsi="Cambria Math" w:cs="Arial"/>
            <w:sz w:val="24"/>
            <w:szCs w:val="20"/>
            <w:vertAlign w:val="subscript"/>
          </w:rPr>
          <m:t>m</m:t>
        </m:r>
        <m:sSup>
          <m:sSupPr>
            <m:ctrlPr>
              <w:rPr>
                <w:rFonts w:ascii="Cambria Math" w:eastAsiaTheme="minorEastAsia" w:hAnsi="Arial" w:cs="Arial"/>
                <w:b/>
                <w:i/>
                <w:sz w:val="24"/>
                <w:szCs w:val="20"/>
                <w:vertAlign w:val="subscript"/>
              </w:rPr>
            </m:ctrlPr>
          </m:sSupPr>
          <m:e>
            <m:r>
              <m:rPr>
                <m:sty m:val="bi"/>
              </m:rPr>
              <w:rPr>
                <w:rFonts w:ascii="Cambria Math" w:eastAsiaTheme="minorEastAsia" w:hAnsi="Cambria Math" w:cs="Arial"/>
                <w:sz w:val="24"/>
                <w:szCs w:val="20"/>
                <w:vertAlign w:val="subscript"/>
              </w:rPr>
              <m:t>m</m:t>
            </m:r>
          </m:e>
          <m:sup>
            <m:r>
              <m:rPr>
                <m:sty m:val="bi"/>
              </m:rPr>
              <w:rPr>
                <w:rFonts w:ascii="Cambria Math" w:eastAsiaTheme="minorEastAsia" w:hAnsi="Arial" w:cs="Arial"/>
                <w:sz w:val="24"/>
                <w:szCs w:val="20"/>
                <w:vertAlign w:val="subscript"/>
              </w:rPr>
              <m:t>2</m:t>
            </m:r>
          </m:sup>
        </m:sSup>
      </m:oMath>
    </w:p>
    <w:p w:rsidR="00AD127C" w:rsidRPr="002A460F" w:rsidRDefault="00AD127C" w:rsidP="00AD127C">
      <w:pPr>
        <w:rPr>
          <w:rFonts w:ascii="Arial" w:eastAsiaTheme="minorEastAsia" w:hAnsi="Arial" w:cs="Arial"/>
          <w:b/>
          <w:sz w:val="28"/>
          <w:szCs w:val="20"/>
          <w:vertAlign w:val="subscript"/>
        </w:rPr>
      </w:pPr>
      <w:r w:rsidRPr="002A460F">
        <w:rPr>
          <w:rFonts w:ascii="Arial" w:eastAsiaTheme="minorEastAsia" w:hAnsi="Arial" w:cs="Arial"/>
          <w:b/>
          <w:sz w:val="28"/>
          <w:szCs w:val="20"/>
          <w:vertAlign w:val="subscript"/>
        </w:rPr>
        <w:t xml:space="preserve">no. of bar required =     </w:t>
      </w:r>
      <m:oMath>
        <m:f>
          <m:fPr>
            <m:ctrlPr>
              <w:rPr>
                <w:rFonts w:ascii="Cambria Math" w:eastAsiaTheme="minorEastAsia" w:hAnsi="Arial" w:cs="Arial"/>
                <w:b/>
                <w:i/>
                <w:sz w:val="28"/>
                <w:szCs w:val="20"/>
                <w:vertAlign w:val="subscript"/>
              </w:rPr>
            </m:ctrlPr>
          </m:fPr>
          <m:num>
            <m:r>
              <m:rPr>
                <m:sty m:val="bi"/>
              </m:rPr>
              <w:rPr>
                <w:rFonts w:ascii="Cambria Math" w:eastAsiaTheme="minorEastAsia" w:hAnsi="Arial" w:cs="Arial"/>
                <w:sz w:val="28"/>
                <w:szCs w:val="20"/>
                <w:vertAlign w:val="subscript"/>
              </w:rPr>
              <m:t>1380</m:t>
            </m:r>
          </m:num>
          <m:den>
            <m:r>
              <m:rPr>
                <m:sty m:val="bi"/>
              </m:rPr>
              <w:rPr>
                <w:rFonts w:ascii="Cambria Math" w:eastAsiaTheme="minorEastAsia" w:hAnsi="Arial" w:cs="Arial"/>
                <w:sz w:val="28"/>
                <w:szCs w:val="20"/>
                <w:vertAlign w:val="subscript"/>
              </w:rPr>
              <m:t>314.16</m:t>
            </m:r>
          </m:den>
        </m:f>
        <m:r>
          <m:rPr>
            <m:sty m:val="bi"/>
          </m:rPr>
          <w:rPr>
            <w:rFonts w:ascii="Cambria Math" w:eastAsiaTheme="minorEastAsia" w:hAnsi="Arial" w:cs="Arial"/>
            <w:sz w:val="28"/>
            <w:szCs w:val="20"/>
            <w:vertAlign w:val="subscript"/>
          </w:rPr>
          <m:t>=4.392</m:t>
        </m:r>
      </m:oMath>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provide= 5 bars</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as per IS 13920, for ductility requirement</w:t>
      </w:r>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 xml:space="preserve"> </w:t>
      </w:r>
      <m:oMath>
        <m:r>
          <m:rPr>
            <m:sty m:val="bi"/>
          </m:rPr>
          <w:rPr>
            <w:rFonts w:ascii="Cambria Math" w:eastAsiaTheme="minorEastAsia" w:hAnsi="Cambria Math" w:cs="Arial"/>
            <w:sz w:val="24"/>
            <w:szCs w:val="20"/>
            <w:vertAlign w:val="subscript"/>
          </w:rPr>
          <m:t>Tmin</m:t>
        </m:r>
        <m:r>
          <m:rPr>
            <m:sty m:val="bi"/>
          </m:rPr>
          <w:rPr>
            <w:rFonts w:ascii="Cambria Math" w:eastAsiaTheme="minorEastAsia" w:hAnsi="Arial" w:cs="Arial"/>
            <w:sz w:val="24"/>
            <w:szCs w:val="20"/>
            <w:vertAlign w:val="subscript"/>
          </w:rPr>
          <m:t>=0.24</m:t>
        </m:r>
        <m:rad>
          <m:radPr>
            <m:degHide m:val="on"/>
            <m:ctrlPr>
              <w:rPr>
                <w:rFonts w:ascii="Cambria Math" w:eastAsiaTheme="minorEastAsia" w:hAnsi="Arial" w:cs="Arial"/>
                <w:b/>
                <w:i/>
                <w:sz w:val="24"/>
                <w:szCs w:val="20"/>
                <w:vertAlign w:val="subscript"/>
              </w:rPr>
            </m:ctrlPr>
          </m:radPr>
          <m:deg/>
          <m:e>
            <m:f>
              <m:fPr>
                <m:ctrlPr>
                  <w:rPr>
                    <w:rFonts w:ascii="Cambria Math" w:eastAsiaTheme="minorEastAsia" w:hAnsi="Arial" w:cs="Arial"/>
                    <w:b/>
                    <w:i/>
                    <w:sz w:val="24"/>
                    <w:szCs w:val="20"/>
                    <w:vertAlign w:val="subscript"/>
                  </w:rPr>
                </m:ctrlPr>
              </m:fPr>
              <m:num>
                <m:r>
                  <m:rPr>
                    <m:sty m:val="bi"/>
                  </m:rPr>
                  <w:rPr>
                    <w:rFonts w:ascii="Cambria Math" w:eastAsiaTheme="minorEastAsia" w:hAnsi="Cambria Math" w:cs="Arial"/>
                    <w:sz w:val="24"/>
                    <w:szCs w:val="20"/>
                    <w:vertAlign w:val="subscript"/>
                  </w:rPr>
                  <m:t>feK</m:t>
                </m:r>
              </m:num>
              <m:den>
                <m:r>
                  <m:rPr>
                    <m:sty m:val="bi"/>
                  </m:rPr>
                  <w:rPr>
                    <w:rFonts w:ascii="Cambria Math" w:eastAsiaTheme="minorEastAsia" w:hAnsi="Cambria Math" w:cs="Arial"/>
                    <w:sz w:val="24"/>
                    <w:szCs w:val="20"/>
                    <w:vertAlign w:val="subscript"/>
                  </w:rPr>
                  <m:t>fy</m:t>
                </m:r>
              </m:den>
            </m:f>
          </m:e>
        </m:rad>
        <m:r>
          <m:rPr>
            <m:sty m:val="bi"/>
          </m:rPr>
          <w:rPr>
            <w:rFonts w:ascii="Cambria Math" w:eastAsiaTheme="minorEastAsia" w:hAnsi="Arial" w:cs="Arial"/>
            <w:sz w:val="24"/>
            <w:szCs w:val="20"/>
            <w:vertAlign w:val="subscript"/>
          </w:rPr>
          <m:t>=0.24</m:t>
        </m:r>
        <m:rad>
          <m:radPr>
            <m:degHide m:val="on"/>
            <m:ctrlPr>
              <w:rPr>
                <w:rFonts w:ascii="Cambria Math" w:eastAsiaTheme="minorEastAsia" w:hAnsi="Arial" w:cs="Arial"/>
                <w:b/>
                <w:i/>
                <w:sz w:val="24"/>
                <w:szCs w:val="20"/>
                <w:vertAlign w:val="subscript"/>
              </w:rPr>
            </m:ctrlPr>
          </m:radPr>
          <m:deg/>
          <m:e>
            <m:f>
              <m:fPr>
                <m:ctrlPr>
                  <w:rPr>
                    <w:rFonts w:ascii="Cambria Math" w:eastAsiaTheme="minorEastAsia" w:hAnsi="Arial" w:cs="Arial"/>
                    <w:b/>
                    <w:i/>
                    <w:sz w:val="24"/>
                    <w:szCs w:val="20"/>
                    <w:vertAlign w:val="subscript"/>
                  </w:rPr>
                </m:ctrlPr>
              </m:fPr>
              <m:num>
                <m:r>
                  <m:rPr>
                    <m:sty m:val="bi"/>
                  </m:rPr>
                  <w:rPr>
                    <w:rFonts w:ascii="Cambria Math" w:eastAsiaTheme="minorEastAsia" w:hAnsi="Arial" w:cs="Arial"/>
                    <w:sz w:val="24"/>
                    <w:szCs w:val="20"/>
                    <w:vertAlign w:val="subscript"/>
                  </w:rPr>
                  <m:t>20</m:t>
                </m:r>
              </m:num>
              <m:den>
                <m:r>
                  <m:rPr>
                    <m:sty m:val="bi"/>
                  </m:rPr>
                  <w:rPr>
                    <w:rFonts w:ascii="Cambria Math" w:eastAsiaTheme="minorEastAsia" w:hAnsi="Arial" w:cs="Arial"/>
                    <w:sz w:val="24"/>
                    <w:szCs w:val="20"/>
                    <w:vertAlign w:val="subscript"/>
                  </w:rPr>
                  <m:t>415</m:t>
                </m:r>
              </m:den>
            </m:f>
          </m:e>
        </m:rad>
        <m:r>
          <m:rPr>
            <m:sty m:val="bi"/>
          </m:rPr>
          <w:rPr>
            <w:rFonts w:ascii="Cambria Math" w:eastAsiaTheme="minorEastAsia" w:hAnsi="Arial" w:cs="Arial"/>
            <w:sz w:val="24"/>
            <w:szCs w:val="20"/>
            <w:vertAlign w:val="subscript"/>
          </w:rPr>
          <m:t>=0.0526%</m:t>
        </m:r>
      </m:oMath>
    </w:p>
    <w:p w:rsidR="00AD127C" w:rsidRPr="002A460F" w:rsidRDefault="00AD127C" w:rsidP="00AD127C">
      <w:pPr>
        <w:rPr>
          <w:rFonts w:ascii="Arial" w:eastAsiaTheme="minorEastAsia" w:hAnsi="Arial" w:cs="Arial"/>
          <w:b/>
          <w:sz w:val="24"/>
          <w:szCs w:val="20"/>
          <w:vertAlign w:val="subscript"/>
        </w:rPr>
      </w:pPr>
      <w:r w:rsidRPr="002A460F">
        <w:rPr>
          <w:rFonts w:ascii="Arial" w:eastAsiaTheme="minorEastAsia" w:hAnsi="Arial" w:cs="Arial"/>
          <w:b/>
          <w:sz w:val="24"/>
          <w:szCs w:val="20"/>
          <w:vertAlign w:val="subscript"/>
        </w:rPr>
        <w:t>Maximum %of steel P max= 2.5 %</w:t>
      </w:r>
    </w:p>
    <w:p w:rsidR="00AD127C" w:rsidRPr="002A460F" w:rsidRDefault="00AD127C" w:rsidP="00AD127C">
      <w:pPr>
        <w:rPr>
          <w:rFonts w:ascii="Arial" w:eastAsiaTheme="minorEastAsia" w:hAnsi="Arial" w:cs="Arial"/>
          <w:b/>
          <w:sz w:val="20"/>
          <w:szCs w:val="20"/>
          <w:vertAlign w:val="subscript"/>
        </w:rPr>
      </w:pPr>
      <w:r w:rsidRPr="002A460F">
        <w:rPr>
          <w:rFonts w:ascii="Arial" w:eastAsiaTheme="minorEastAsia" w:hAnsi="Arial" w:cs="Arial"/>
          <w:b/>
          <w:sz w:val="24"/>
          <w:szCs w:val="20"/>
          <w:vertAlign w:val="subscript"/>
        </w:rPr>
        <w:t xml:space="preserve">Steel provided = </w:t>
      </w:r>
      <m:oMath>
        <m:f>
          <m:fPr>
            <m:ctrlPr>
              <w:rPr>
                <w:rFonts w:ascii="Cambria Math" w:eastAsiaTheme="minorEastAsia" w:hAnsi="Arial" w:cs="Arial"/>
                <w:b/>
                <w:i/>
                <w:sz w:val="24"/>
                <w:szCs w:val="20"/>
                <w:vertAlign w:val="subscript"/>
              </w:rPr>
            </m:ctrlPr>
          </m:fPr>
          <m:num>
            <m:r>
              <m:rPr>
                <m:sty m:val="bi"/>
              </m:rPr>
              <w:rPr>
                <w:rFonts w:ascii="Cambria Math" w:eastAsiaTheme="minorEastAsia" w:hAnsi="Arial" w:cs="Arial"/>
                <w:sz w:val="24"/>
                <w:szCs w:val="20"/>
                <w:vertAlign w:val="subscript"/>
              </w:rPr>
              <m:t>1570.8</m:t>
            </m:r>
            <m:r>
              <m:rPr>
                <m:sty m:val="bi"/>
              </m:rPr>
              <w:rPr>
                <w:rFonts w:ascii="Cambria Math" w:eastAsiaTheme="minorEastAsia" w:hAnsi="Arial" w:cs="Arial"/>
                <w:sz w:val="24"/>
                <w:szCs w:val="20"/>
                <w:vertAlign w:val="subscript"/>
              </w:rPr>
              <m:t>×</m:t>
            </m:r>
            <m:r>
              <m:rPr>
                <m:sty m:val="bi"/>
              </m:rPr>
              <w:rPr>
                <w:rFonts w:ascii="Cambria Math" w:eastAsiaTheme="minorEastAsia" w:hAnsi="Arial" w:cs="Arial"/>
                <w:sz w:val="24"/>
                <w:szCs w:val="20"/>
                <w:vertAlign w:val="subscript"/>
              </w:rPr>
              <m:t>100</m:t>
            </m:r>
          </m:num>
          <m:den>
            <m:r>
              <m:rPr>
                <m:sty m:val="bi"/>
              </m:rPr>
              <w:rPr>
                <w:rFonts w:ascii="Cambria Math" w:eastAsiaTheme="minorEastAsia" w:hAnsi="Arial" w:cs="Arial"/>
                <w:sz w:val="24"/>
                <w:szCs w:val="20"/>
                <w:vertAlign w:val="subscript"/>
              </w:rPr>
              <m:t>300</m:t>
            </m:r>
            <m:r>
              <m:rPr>
                <m:sty m:val="bi"/>
              </m:rPr>
              <w:rPr>
                <w:rFonts w:ascii="Cambria Math" w:eastAsiaTheme="minorEastAsia" w:hAnsi="Arial" w:cs="Arial"/>
                <w:sz w:val="24"/>
                <w:szCs w:val="20"/>
                <w:vertAlign w:val="subscript"/>
              </w:rPr>
              <m:t>×</m:t>
            </m:r>
            <m:r>
              <m:rPr>
                <m:sty m:val="bi"/>
              </m:rPr>
              <w:rPr>
                <w:rFonts w:ascii="Cambria Math" w:eastAsiaTheme="minorEastAsia" w:hAnsi="Arial" w:cs="Arial"/>
                <w:sz w:val="24"/>
                <w:szCs w:val="20"/>
                <w:vertAlign w:val="subscript"/>
              </w:rPr>
              <m:t>600</m:t>
            </m:r>
          </m:den>
        </m:f>
        <m:r>
          <m:rPr>
            <m:sty m:val="bi"/>
          </m:rPr>
          <w:rPr>
            <w:rFonts w:ascii="Cambria Math" w:eastAsiaTheme="minorEastAsia" w:hAnsi="Arial" w:cs="Arial"/>
            <w:sz w:val="24"/>
            <w:szCs w:val="20"/>
            <w:vertAlign w:val="subscript"/>
          </w:rPr>
          <m:t>=0.872%</m:t>
        </m:r>
      </m:oMath>
    </w:p>
    <w:p w:rsidR="00AD127C" w:rsidRPr="002A460F" w:rsidRDefault="00AD127C" w:rsidP="00AD127C">
      <w:pPr>
        <w:pStyle w:val="Heading3"/>
        <w:rPr>
          <w:rFonts w:ascii="Arial" w:eastAsiaTheme="minorEastAsia" w:hAnsi="Arial" w:cs="Arial"/>
          <w:sz w:val="36"/>
          <w:szCs w:val="20"/>
          <w:vertAlign w:val="subscript"/>
        </w:rPr>
      </w:pPr>
      <w:r w:rsidRPr="002A460F">
        <w:rPr>
          <w:rFonts w:ascii="Arial" w:eastAsiaTheme="minorEastAsia" w:hAnsi="Arial" w:cs="Arial"/>
          <w:sz w:val="36"/>
          <w:szCs w:val="20"/>
          <w:vertAlign w:val="subscript"/>
        </w:rPr>
        <w:t>Check for shear</w:t>
      </w:r>
    </w:p>
    <w:p w:rsidR="00AD127C" w:rsidRPr="00443753" w:rsidRDefault="00AD127C" w:rsidP="00AD127C">
      <w:pPr>
        <w:rPr>
          <w:rFonts w:ascii="Arial" w:hAnsi="Arial" w:cs="Arial"/>
          <w:sz w:val="20"/>
          <w:szCs w:val="20"/>
        </w:rPr>
      </w:pPr>
      <w:r w:rsidRPr="00443753">
        <w:rPr>
          <w:rFonts w:ascii="Arial" w:hAnsi="Arial" w:cs="Arial"/>
          <w:sz w:val="20"/>
          <w:szCs w:val="20"/>
        </w:rPr>
        <w:t>Design shearing force Vu=227.8 k N</w:t>
      </w:r>
    </w:p>
    <w:p w:rsidR="00AD127C" w:rsidRPr="00443753" w:rsidRDefault="00AD127C" w:rsidP="00AD127C">
      <w:pPr>
        <w:rPr>
          <w:rFonts w:ascii="Arial" w:eastAsiaTheme="minorEastAsia" w:hAnsi="Arial" w:cs="Arial"/>
          <w:sz w:val="20"/>
          <w:szCs w:val="20"/>
        </w:rPr>
      </w:pPr>
      <w:r w:rsidRPr="00443753">
        <w:rPr>
          <w:rFonts w:ascii="Arial" w:hAnsi="Arial" w:cs="Arial"/>
          <w:sz w:val="20"/>
          <w:szCs w:val="20"/>
        </w:rPr>
        <w:t xml:space="preserve">Nominal shear stress Zv= </w:t>
      </w:r>
      <m:oMath>
        <m:f>
          <m:fPr>
            <m:ctrlPr>
              <w:rPr>
                <w:rFonts w:ascii="Cambria Math" w:hAnsi="Arial" w:cs="Arial"/>
                <w:i/>
                <w:sz w:val="24"/>
                <w:szCs w:val="20"/>
              </w:rPr>
            </m:ctrlPr>
          </m:fPr>
          <m:num>
            <m:r>
              <w:rPr>
                <w:rFonts w:ascii="Cambria Math" w:hAnsi="Cambria Math" w:cs="Arial"/>
                <w:sz w:val="24"/>
                <w:szCs w:val="20"/>
              </w:rPr>
              <m:t>Vu</m:t>
            </m:r>
          </m:num>
          <m:den>
            <m:r>
              <w:rPr>
                <w:rFonts w:ascii="Cambria Math" w:hAnsi="Cambria Math" w:cs="Arial"/>
                <w:sz w:val="24"/>
                <w:szCs w:val="20"/>
              </w:rPr>
              <m:t>bd</m:t>
            </m:r>
          </m:den>
        </m:f>
        <m:r>
          <w:rPr>
            <w:rFonts w:ascii="Cambria Math" w:hAnsi="Arial" w:cs="Arial"/>
            <w:sz w:val="24"/>
            <w:szCs w:val="20"/>
          </w:rPr>
          <m:t>=</m:t>
        </m:r>
        <m:f>
          <m:fPr>
            <m:ctrlPr>
              <w:rPr>
                <w:rFonts w:ascii="Cambria Math" w:hAnsi="Arial" w:cs="Arial"/>
                <w:i/>
                <w:sz w:val="24"/>
                <w:szCs w:val="20"/>
              </w:rPr>
            </m:ctrlPr>
          </m:fPr>
          <m:num>
            <m:r>
              <w:rPr>
                <w:rFonts w:ascii="Cambria Math" w:hAnsi="Arial" w:cs="Arial"/>
                <w:sz w:val="24"/>
                <w:szCs w:val="20"/>
              </w:rPr>
              <m:t>227.8</m:t>
            </m:r>
            <m:r>
              <w:rPr>
                <w:rFonts w:ascii="Cambria Math" w:hAnsi="Arial" w:cs="Arial"/>
                <w:sz w:val="24"/>
                <w:szCs w:val="20"/>
              </w:rPr>
              <m:t>×</m:t>
            </m:r>
            <m:sSup>
              <m:sSupPr>
                <m:ctrlPr>
                  <w:rPr>
                    <w:rFonts w:ascii="Cambria Math" w:hAnsi="Arial" w:cs="Arial"/>
                    <w:i/>
                    <w:sz w:val="24"/>
                    <w:szCs w:val="20"/>
                  </w:rPr>
                </m:ctrlPr>
              </m:sSupPr>
              <m:e>
                <m:r>
                  <w:rPr>
                    <w:rFonts w:ascii="Cambria Math" w:hAnsi="Arial" w:cs="Arial"/>
                    <w:sz w:val="24"/>
                    <w:szCs w:val="20"/>
                  </w:rPr>
                  <m:t>10</m:t>
                </m:r>
              </m:e>
              <m:sup>
                <m:r>
                  <w:rPr>
                    <w:rFonts w:ascii="Cambria Math" w:hAnsi="Arial" w:cs="Arial"/>
                    <w:sz w:val="24"/>
                    <w:szCs w:val="20"/>
                  </w:rPr>
                  <m:t>6</m:t>
                </m:r>
              </m:sup>
            </m:sSup>
          </m:num>
          <m:den>
            <m:r>
              <w:rPr>
                <w:rFonts w:ascii="Cambria Math" w:hAnsi="Arial" w:cs="Arial"/>
                <w:sz w:val="24"/>
                <w:szCs w:val="20"/>
              </w:rPr>
              <m:t>300</m:t>
            </m:r>
            <m:r>
              <w:rPr>
                <w:rFonts w:ascii="Cambria Math" w:hAnsi="Arial" w:cs="Arial"/>
                <w:sz w:val="24"/>
                <w:szCs w:val="20"/>
              </w:rPr>
              <m:t>×</m:t>
            </m:r>
            <m:r>
              <w:rPr>
                <w:rFonts w:ascii="Cambria Math" w:hAnsi="Arial" w:cs="Arial"/>
                <w:sz w:val="24"/>
                <w:szCs w:val="20"/>
              </w:rPr>
              <m:t>600</m:t>
            </m:r>
          </m:den>
        </m:f>
        <m:r>
          <w:rPr>
            <w:rFonts w:ascii="Cambria Math" w:hAnsi="Arial" w:cs="Arial"/>
            <w:sz w:val="24"/>
            <w:szCs w:val="20"/>
          </w:rPr>
          <m:t xml:space="preserve">=1.265 </m:t>
        </m:r>
        <m:r>
          <w:rPr>
            <w:rFonts w:ascii="Cambria Math" w:hAnsi="Cambria Math" w:cs="Arial"/>
            <w:sz w:val="24"/>
            <w:szCs w:val="20"/>
          </w:rPr>
          <m:t>N</m:t>
        </m:r>
        <m:r>
          <w:rPr>
            <w:rFonts w:ascii="Cambria Math" w:hAnsi="Arial" w:cs="Arial"/>
            <w:sz w:val="24"/>
            <w:szCs w:val="20"/>
          </w:rPr>
          <m:t>/</m:t>
        </m:r>
        <m:r>
          <w:rPr>
            <w:rFonts w:ascii="Cambria Math" w:hAnsi="Cambria Math" w:cs="Arial"/>
            <w:sz w:val="24"/>
            <w:szCs w:val="20"/>
          </w:rPr>
          <m:t>m</m:t>
        </m:r>
        <m:sSup>
          <m:sSupPr>
            <m:ctrlPr>
              <w:rPr>
                <w:rFonts w:ascii="Cambria Math" w:hAnsi="Arial" w:cs="Arial"/>
                <w:i/>
                <w:sz w:val="24"/>
                <w:szCs w:val="20"/>
              </w:rPr>
            </m:ctrlPr>
          </m:sSupPr>
          <m:e>
            <m:r>
              <w:rPr>
                <w:rFonts w:ascii="Cambria Math" w:hAnsi="Cambria Math" w:cs="Arial"/>
                <w:sz w:val="24"/>
                <w:szCs w:val="20"/>
              </w:rPr>
              <m:t>m</m:t>
            </m:r>
          </m:e>
          <m:sup>
            <m:r>
              <w:rPr>
                <w:rFonts w:ascii="Cambria Math" w:hAnsi="Arial" w:cs="Arial"/>
                <w:sz w:val="24"/>
                <w:szCs w:val="20"/>
              </w:rPr>
              <m:t>2</m:t>
            </m:r>
          </m:sup>
        </m:sSup>
      </m:oMath>
    </w:p>
    <w:p w:rsidR="00AD127C" w:rsidRPr="00443753" w:rsidRDefault="00AD127C" w:rsidP="00AD127C">
      <w:pPr>
        <w:rPr>
          <w:rFonts w:ascii="Arial" w:eastAsiaTheme="minorEastAsia" w:hAnsi="Arial" w:cs="Arial"/>
          <w:sz w:val="20"/>
          <w:szCs w:val="20"/>
          <w:vertAlign w:val="subscript"/>
        </w:rPr>
      </w:pPr>
      <w:r w:rsidRPr="00443753">
        <w:rPr>
          <w:rFonts w:ascii="Arial" w:eastAsiaTheme="minorEastAsia" w:hAnsi="Arial" w:cs="Arial"/>
          <w:sz w:val="20"/>
          <w:szCs w:val="20"/>
        </w:rPr>
        <w:t>Permissible shear stress, Tc = 0.589=0.5</w:t>
      </w:r>
      <m:oMath>
        <m:r>
          <w:rPr>
            <w:rFonts w:ascii="Cambria Math" w:eastAsiaTheme="minorEastAsia" w:hAnsi="Cambria Math" w:cs="Arial"/>
            <w:sz w:val="20"/>
            <w:szCs w:val="20"/>
          </w:rPr>
          <m:t>N</m:t>
        </m:r>
        <m:r>
          <w:rPr>
            <w:rFonts w:ascii="Cambria Math" w:eastAsiaTheme="minorEastAsia" w:hAnsi="Arial" w:cs="Arial"/>
            <w:sz w:val="20"/>
            <w:szCs w:val="20"/>
          </w:rPr>
          <m:t xml:space="preserve"> /</m:t>
        </m:r>
        <m:r>
          <w:rPr>
            <w:rFonts w:ascii="Cambria Math" w:eastAsiaTheme="minorEastAsia" w:hAnsi="Arial" w:cs="Arial"/>
            <w:sz w:val="20"/>
            <w:szCs w:val="20"/>
            <w:vertAlign w:val="subscript"/>
          </w:rPr>
          <m:t xml:space="preserve"> </m:t>
        </m:r>
        <m:r>
          <w:rPr>
            <w:rFonts w:ascii="Cambria Math" w:eastAsiaTheme="minorEastAsia" w:hAnsi="Cambria Math" w:cs="Arial"/>
            <w:sz w:val="20"/>
            <w:szCs w:val="20"/>
            <w:vertAlign w:val="subscript"/>
          </w:rPr>
          <m:t>m</m:t>
        </m:r>
        <m:sSup>
          <m:sSupPr>
            <m:ctrlPr>
              <w:rPr>
                <w:rFonts w:ascii="Cambria Math" w:eastAsiaTheme="minorEastAsia" w:hAnsi="Arial" w:cs="Arial"/>
                <w:i/>
                <w:sz w:val="20"/>
                <w:szCs w:val="20"/>
                <w:vertAlign w:val="subscript"/>
              </w:rPr>
            </m:ctrlPr>
          </m:sSupPr>
          <m:e>
            <m:r>
              <w:rPr>
                <w:rFonts w:ascii="Cambria Math" w:eastAsiaTheme="minorEastAsia" w:hAnsi="Cambria Math" w:cs="Arial"/>
                <w:sz w:val="20"/>
                <w:szCs w:val="20"/>
                <w:vertAlign w:val="subscript"/>
              </w:rPr>
              <m:t>m</m:t>
            </m:r>
          </m:e>
          <m:sup>
            <m:r>
              <w:rPr>
                <w:rFonts w:ascii="Cambria Math" w:eastAsiaTheme="minorEastAsia" w:hAnsi="Arial" w:cs="Arial"/>
                <w:sz w:val="20"/>
                <w:szCs w:val="20"/>
                <w:vertAlign w:val="subscript"/>
              </w:rPr>
              <m:t>2</m:t>
            </m:r>
          </m:sup>
        </m:sSup>
      </m:oMath>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 xml:space="preserve">Max. permissible shear stress= 2.8 N/ </w:t>
      </w:r>
      <m:oMath>
        <m:r>
          <w:rPr>
            <w:rFonts w:ascii="Cambria Math" w:eastAsiaTheme="minorEastAsia" w:hAnsi="Cambria Math" w:cs="Arial"/>
            <w:sz w:val="28"/>
            <w:szCs w:val="20"/>
            <w:vertAlign w:val="subscript"/>
          </w:rPr>
          <m:t>m</m:t>
        </m:r>
        <m:sSup>
          <m:sSupPr>
            <m:ctrlPr>
              <w:rPr>
                <w:rFonts w:ascii="Cambria Math" w:eastAsiaTheme="minorEastAsia" w:hAnsi="Arial" w:cs="Arial"/>
                <w:i/>
                <w:sz w:val="28"/>
                <w:szCs w:val="20"/>
                <w:vertAlign w:val="subscript"/>
              </w:rPr>
            </m:ctrlPr>
          </m:sSupPr>
          <m:e>
            <m:r>
              <w:rPr>
                <w:rFonts w:ascii="Cambria Math" w:eastAsiaTheme="minorEastAsia" w:hAnsi="Cambria Math" w:cs="Arial"/>
                <w:sz w:val="28"/>
                <w:szCs w:val="20"/>
                <w:vertAlign w:val="subscript"/>
              </w:rPr>
              <m:t>m</m:t>
            </m:r>
          </m:e>
          <m:sup>
            <m:r>
              <w:rPr>
                <w:rFonts w:ascii="Cambria Math" w:eastAsiaTheme="minorEastAsia" w:hAnsi="Arial" w:cs="Arial"/>
                <w:sz w:val="28"/>
                <w:szCs w:val="20"/>
                <w:vertAlign w:val="subscript"/>
              </w:rPr>
              <m:t>2</m:t>
            </m:r>
          </m:sup>
        </m:sSup>
      </m:oMath>
    </w:p>
    <w:p w:rsidR="00AD127C" w:rsidRPr="002A460F" w:rsidRDefault="00AD127C" w:rsidP="00AD127C">
      <w:pPr>
        <w:rPr>
          <w:rFonts w:ascii="Arial" w:hAnsi="Arial" w:cs="Arial"/>
          <w:sz w:val="28"/>
          <w:szCs w:val="20"/>
        </w:rPr>
      </w:pPr>
      <w:r w:rsidRPr="002A460F">
        <w:rPr>
          <w:rFonts w:ascii="Arial" w:hAnsi="Arial" w:cs="Arial"/>
          <w:szCs w:val="20"/>
        </w:rPr>
        <w:t>Zv &lt; Zc      safe</w:t>
      </w:r>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If Zv&gt;ZC     shear reinforcement will be required</w:t>
      </w:r>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Let, use 8-</w:t>
      </w:r>
      <m:oMath>
        <m:r>
          <w:rPr>
            <w:rFonts w:ascii="Arial" w:eastAsiaTheme="minorEastAsia" w:hAnsi="Cambria Math" w:cs="Arial"/>
            <w:sz w:val="28"/>
            <w:szCs w:val="20"/>
            <w:vertAlign w:val="subscript"/>
          </w:rPr>
          <m:t>∅</m:t>
        </m:r>
      </m:oMath>
      <w:r w:rsidRPr="002A460F">
        <w:rPr>
          <w:rFonts w:ascii="Arial" w:eastAsiaTheme="minorEastAsia" w:hAnsi="Arial" w:cs="Arial"/>
          <w:sz w:val="28"/>
          <w:szCs w:val="20"/>
          <w:vertAlign w:val="subscript"/>
        </w:rPr>
        <w:t xml:space="preserve">2- legged vertical shear stirrufy </w:t>
      </w:r>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 xml:space="preserve">Sv= </w:t>
      </w:r>
      <m:oMath>
        <m:f>
          <m:fPr>
            <m:ctrlPr>
              <w:rPr>
                <w:rFonts w:ascii="Cambria Math" w:eastAsiaTheme="minorEastAsia" w:hAnsi="Arial" w:cs="Arial"/>
                <w:i/>
                <w:sz w:val="28"/>
                <w:szCs w:val="20"/>
                <w:vertAlign w:val="subscript"/>
              </w:rPr>
            </m:ctrlPr>
          </m:fPr>
          <m:num>
            <m:r>
              <w:rPr>
                <w:rFonts w:ascii="Cambria Math" w:eastAsiaTheme="minorEastAsia" w:hAnsi="Arial" w:cs="Arial"/>
                <w:sz w:val="28"/>
                <w:szCs w:val="20"/>
                <w:vertAlign w:val="subscript"/>
              </w:rPr>
              <m:t xml:space="preserve">0.87 </m:t>
            </m:r>
            <m:r>
              <w:rPr>
                <w:rFonts w:ascii="Cambria Math" w:eastAsiaTheme="minorEastAsia" w:hAnsi="Cambria Math" w:cs="Arial"/>
                <w:sz w:val="28"/>
                <w:szCs w:val="20"/>
                <w:vertAlign w:val="subscript"/>
              </w:rPr>
              <m:t>fyAsv</m:t>
            </m:r>
            <m:r>
              <w:rPr>
                <w:rFonts w:ascii="Cambria Math" w:eastAsiaTheme="minorEastAsia" w:hAnsi="Arial" w:cs="Arial"/>
                <w:sz w:val="28"/>
                <w:szCs w:val="20"/>
                <w:vertAlign w:val="subscript"/>
              </w:rPr>
              <m:t>×</m:t>
            </m:r>
            <m:r>
              <w:rPr>
                <w:rFonts w:ascii="Cambria Math" w:eastAsiaTheme="minorEastAsia" w:hAnsi="Cambria Math" w:cs="Arial"/>
                <w:sz w:val="28"/>
                <w:szCs w:val="20"/>
                <w:vertAlign w:val="subscript"/>
              </w:rPr>
              <m:t>d</m:t>
            </m:r>
          </m:num>
          <m:den>
            <m:d>
              <m:dPr>
                <m:ctrlPr>
                  <w:rPr>
                    <w:rFonts w:ascii="Cambria Math" w:eastAsiaTheme="minorEastAsia" w:hAnsi="Arial" w:cs="Arial"/>
                    <w:i/>
                    <w:sz w:val="28"/>
                    <w:szCs w:val="20"/>
                    <w:vertAlign w:val="subscript"/>
                  </w:rPr>
                </m:ctrlPr>
              </m:dPr>
              <m:e>
                <m:r>
                  <w:rPr>
                    <w:rFonts w:ascii="Cambria Math" w:eastAsiaTheme="minorEastAsia" w:hAnsi="Cambria Math" w:cs="Arial"/>
                    <w:sz w:val="28"/>
                    <w:szCs w:val="20"/>
                    <w:vertAlign w:val="subscript"/>
                  </w:rPr>
                  <m:t>Zv</m:t>
                </m:r>
                <m:r>
                  <w:rPr>
                    <w:rFonts w:ascii="Arial" w:eastAsiaTheme="minorEastAsia" w:hAnsi="Arial" w:cs="Arial"/>
                    <w:sz w:val="28"/>
                    <w:szCs w:val="20"/>
                    <w:vertAlign w:val="subscript"/>
                  </w:rPr>
                  <m:t>-</m:t>
                </m:r>
                <m:r>
                  <w:rPr>
                    <w:rFonts w:ascii="Cambria Math" w:eastAsiaTheme="minorEastAsia" w:hAnsi="Cambria Math" w:cs="Arial"/>
                    <w:sz w:val="28"/>
                    <w:szCs w:val="20"/>
                    <w:vertAlign w:val="subscript"/>
                  </w:rPr>
                  <m:t>Zc</m:t>
                </m:r>
              </m:e>
            </m:d>
            <m:r>
              <w:rPr>
                <w:rFonts w:ascii="Cambria Math" w:eastAsiaTheme="minorEastAsia" w:hAnsi="Cambria Math" w:cs="Arial"/>
                <w:sz w:val="28"/>
                <w:szCs w:val="20"/>
                <w:vertAlign w:val="subscript"/>
              </w:rPr>
              <m:t>bd</m:t>
            </m:r>
          </m:den>
        </m:f>
      </m:oMath>
    </w:p>
    <w:p w:rsidR="00AD127C" w:rsidRPr="002A460F" w:rsidRDefault="00AD127C" w:rsidP="00AD127C">
      <w:pPr>
        <w:rPr>
          <w:rFonts w:ascii="Arial" w:eastAsiaTheme="minorEastAsia" w:hAnsi="Arial" w:cs="Arial"/>
          <w:vertAlign w:val="subscript"/>
        </w:rPr>
      </w:pPr>
      <m:oMathPara>
        <m:oMath>
          <m:r>
            <w:rPr>
              <w:rFonts w:ascii="Cambria Math" w:eastAsiaTheme="minorEastAsia" w:hAnsi="Arial" w:cs="Arial"/>
              <w:vertAlign w:val="subscript"/>
            </w:rPr>
            <m:t>=</m:t>
          </m:r>
          <m:f>
            <m:fPr>
              <m:ctrlPr>
                <w:rPr>
                  <w:rFonts w:ascii="Cambria Math" w:eastAsiaTheme="minorEastAsia" w:hAnsi="Arial" w:cs="Arial"/>
                  <w:i/>
                  <w:vertAlign w:val="subscript"/>
                </w:rPr>
              </m:ctrlPr>
            </m:fPr>
            <m:num>
              <m:r>
                <w:rPr>
                  <w:rFonts w:ascii="Cambria Math" w:eastAsiaTheme="minorEastAsia" w:hAnsi="Arial" w:cs="Arial"/>
                  <w:vertAlign w:val="subscript"/>
                </w:rPr>
                <m:t>0.87</m:t>
              </m:r>
              <m:r>
                <w:rPr>
                  <w:rFonts w:ascii="Cambria Math" w:eastAsiaTheme="minorEastAsia" w:hAnsi="Arial" w:cs="Arial"/>
                  <w:vertAlign w:val="subscript"/>
                </w:rPr>
                <m:t>×</m:t>
              </m:r>
              <m:r>
                <w:rPr>
                  <w:rFonts w:ascii="Cambria Math" w:eastAsiaTheme="minorEastAsia" w:hAnsi="Arial" w:cs="Arial"/>
                  <w:vertAlign w:val="subscript"/>
                </w:rPr>
                <m:t>415</m:t>
              </m:r>
              <m:r>
                <w:rPr>
                  <w:rFonts w:ascii="Cambria Math" w:eastAsiaTheme="minorEastAsia" w:hAnsi="Arial" w:cs="Arial"/>
                  <w:vertAlign w:val="subscript"/>
                </w:rPr>
                <m:t>×</m:t>
              </m:r>
              <m:r>
                <w:rPr>
                  <w:rFonts w:ascii="Cambria Math" w:eastAsiaTheme="minorEastAsia" w:hAnsi="Arial" w:cs="Arial"/>
                  <w:vertAlign w:val="subscript"/>
                </w:rPr>
                <m:t>100.53</m:t>
              </m:r>
              <m:r>
                <w:rPr>
                  <w:rFonts w:ascii="Cambria Math" w:eastAsiaTheme="minorEastAsia" w:hAnsi="Arial" w:cs="Arial"/>
                  <w:vertAlign w:val="subscript"/>
                </w:rPr>
                <m:t>×</m:t>
              </m:r>
              <m:r>
                <w:rPr>
                  <w:rFonts w:ascii="Cambria Math" w:eastAsiaTheme="minorEastAsia" w:hAnsi="Arial" w:cs="Arial"/>
                  <w:vertAlign w:val="subscript"/>
                </w:rPr>
                <m:t>600</m:t>
              </m:r>
            </m:num>
            <m:den>
              <m:r>
                <w:rPr>
                  <w:rFonts w:ascii="Cambria Math" w:eastAsiaTheme="minorEastAsia" w:hAnsi="Arial" w:cs="Arial"/>
                  <w:vertAlign w:val="subscript"/>
                </w:rPr>
                <m:t>(1.27</m:t>
              </m:r>
              <m:r>
                <w:rPr>
                  <w:rFonts w:ascii="Cambria Math" w:eastAsiaTheme="minorEastAsia" w:hAnsi="Arial" w:cs="Arial"/>
                  <w:vertAlign w:val="subscript"/>
                </w:rPr>
                <m:t>-</m:t>
              </m:r>
              <m:r>
                <w:rPr>
                  <w:rFonts w:ascii="Cambria Math" w:eastAsiaTheme="minorEastAsia" w:hAnsi="Arial" w:cs="Arial"/>
                  <w:vertAlign w:val="subscript"/>
                </w:rPr>
                <m:t>0.59)</m:t>
              </m:r>
              <m:r>
                <w:rPr>
                  <w:rFonts w:ascii="Cambria Math" w:eastAsiaTheme="minorEastAsia" w:hAnsi="Arial" w:cs="Arial"/>
                  <w:vertAlign w:val="subscript"/>
                </w:rPr>
                <m:t>×</m:t>
              </m:r>
              <m:r>
                <w:rPr>
                  <w:rFonts w:ascii="Cambria Math" w:eastAsiaTheme="minorEastAsia" w:hAnsi="Arial" w:cs="Arial"/>
                  <w:vertAlign w:val="subscript"/>
                </w:rPr>
                <m:t>300</m:t>
              </m:r>
              <m:r>
                <w:rPr>
                  <w:rFonts w:ascii="Cambria Math" w:eastAsiaTheme="minorEastAsia" w:hAnsi="Arial" w:cs="Arial"/>
                  <w:vertAlign w:val="subscript"/>
                </w:rPr>
                <m:t>×</m:t>
              </m:r>
              <m:r>
                <w:rPr>
                  <w:rFonts w:ascii="Cambria Math" w:eastAsiaTheme="minorEastAsia" w:hAnsi="Arial" w:cs="Arial"/>
                  <w:vertAlign w:val="subscript"/>
                </w:rPr>
                <m:t>600</m:t>
              </m:r>
            </m:den>
          </m:f>
        </m:oMath>
      </m:oMathPara>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lastRenderedPageBreak/>
        <w:t>Sv= 177.9mm/c/c</w:t>
      </w:r>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 xml:space="preserve">Min spacing    Sv= </w:t>
      </w:r>
      <m:oMath>
        <m:f>
          <m:fPr>
            <m:ctrlPr>
              <w:rPr>
                <w:rFonts w:ascii="Cambria Math" w:eastAsiaTheme="minorEastAsia" w:hAnsi="Arial" w:cs="Arial"/>
                <w:i/>
                <w:sz w:val="28"/>
                <w:szCs w:val="20"/>
                <w:vertAlign w:val="subscript"/>
              </w:rPr>
            </m:ctrlPr>
          </m:fPr>
          <m:num>
            <m:r>
              <w:rPr>
                <w:rFonts w:ascii="Cambria Math" w:eastAsiaTheme="minorEastAsia" w:hAnsi="Arial" w:cs="Arial"/>
                <w:sz w:val="28"/>
                <w:szCs w:val="20"/>
                <w:vertAlign w:val="subscript"/>
              </w:rPr>
              <m:t xml:space="preserve">0.87 </m:t>
            </m:r>
            <m:r>
              <w:rPr>
                <w:rFonts w:ascii="Cambria Math" w:eastAsiaTheme="minorEastAsia" w:hAnsi="Cambria Math" w:cs="Arial"/>
                <w:sz w:val="28"/>
                <w:szCs w:val="20"/>
                <w:vertAlign w:val="subscript"/>
              </w:rPr>
              <m:t>fyAsu</m:t>
            </m:r>
          </m:num>
          <m:den>
            <m:r>
              <w:rPr>
                <w:rFonts w:ascii="Cambria Math" w:eastAsiaTheme="minorEastAsia" w:hAnsi="Arial" w:cs="Arial"/>
                <w:sz w:val="28"/>
                <w:szCs w:val="20"/>
                <w:vertAlign w:val="subscript"/>
              </w:rPr>
              <m:t>0.4</m:t>
            </m:r>
            <m:r>
              <w:rPr>
                <w:rFonts w:ascii="Cambria Math" w:eastAsiaTheme="minorEastAsia" w:hAnsi="Cambria Math" w:cs="Arial"/>
                <w:sz w:val="28"/>
                <w:szCs w:val="20"/>
                <w:vertAlign w:val="subscript"/>
              </w:rPr>
              <m:t>b</m:t>
            </m:r>
          </m:den>
        </m:f>
        <m:r>
          <w:rPr>
            <w:rFonts w:ascii="Cambria Math" w:eastAsiaTheme="minorEastAsia" w:hAnsi="Arial" w:cs="Arial"/>
            <w:sz w:val="28"/>
            <w:szCs w:val="20"/>
            <w:vertAlign w:val="subscript"/>
          </w:rPr>
          <m:t>=302.47</m:t>
        </m:r>
        <m:f>
          <m:fPr>
            <m:ctrlPr>
              <w:rPr>
                <w:rFonts w:ascii="Cambria Math" w:eastAsiaTheme="minorEastAsia" w:hAnsi="Arial" w:cs="Arial"/>
                <w:i/>
                <w:sz w:val="28"/>
                <w:szCs w:val="20"/>
                <w:vertAlign w:val="subscript"/>
              </w:rPr>
            </m:ctrlPr>
          </m:fPr>
          <m:num>
            <m:r>
              <w:rPr>
                <w:rFonts w:ascii="Cambria Math" w:eastAsiaTheme="minorEastAsia" w:hAnsi="Cambria Math" w:cs="Arial"/>
                <w:sz w:val="28"/>
                <w:szCs w:val="20"/>
                <w:vertAlign w:val="subscript"/>
              </w:rPr>
              <m:t>mmc</m:t>
            </m:r>
          </m:num>
          <m:den>
            <m:r>
              <w:rPr>
                <w:rFonts w:ascii="Cambria Math" w:eastAsiaTheme="minorEastAsia" w:hAnsi="Cambria Math" w:cs="Arial"/>
                <w:sz w:val="28"/>
                <w:szCs w:val="20"/>
                <w:vertAlign w:val="subscript"/>
              </w:rPr>
              <m:t>c</m:t>
            </m:r>
          </m:den>
        </m:f>
      </m:oMath>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Maximum spacing = Sv= 0.75d or 300mm (whichever is less)</w:t>
      </w:r>
    </w:p>
    <w:p w:rsidR="00AD127C" w:rsidRPr="002A460F" w:rsidRDefault="00AD127C" w:rsidP="00AD127C">
      <w:pPr>
        <w:rPr>
          <w:rFonts w:ascii="Arial" w:eastAsiaTheme="minorEastAsia" w:hAnsi="Arial" w:cs="Arial"/>
          <w:sz w:val="28"/>
          <w:szCs w:val="20"/>
          <w:vertAlign w:val="subscript"/>
        </w:rPr>
      </w:pPr>
      <m:oMathPara>
        <m:oMath>
          <m:r>
            <w:rPr>
              <w:rFonts w:ascii="Cambria Math" w:eastAsiaTheme="minorEastAsia" w:hAnsi="Arial" w:cs="Arial"/>
              <w:sz w:val="28"/>
              <w:szCs w:val="20"/>
              <w:vertAlign w:val="subscript"/>
            </w:rPr>
            <m:t>=0.75</m:t>
          </m:r>
          <m:r>
            <w:rPr>
              <w:rFonts w:ascii="Cambria Math" w:eastAsiaTheme="minorEastAsia" w:hAnsi="Arial" w:cs="Arial"/>
              <w:sz w:val="28"/>
              <w:szCs w:val="20"/>
              <w:vertAlign w:val="subscript"/>
            </w:rPr>
            <m:t>×</m:t>
          </m:r>
          <m:r>
            <w:rPr>
              <w:rFonts w:ascii="Cambria Math" w:eastAsiaTheme="minorEastAsia" w:hAnsi="Arial" w:cs="Arial"/>
              <w:sz w:val="28"/>
              <w:szCs w:val="20"/>
              <w:vertAlign w:val="subscript"/>
            </w:rPr>
            <m:t xml:space="preserve">600 </m:t>
          </m:r>
          <m:r>
            <w:rPr>
              <w:rFonts w:ascii="Cambria Math" w:eastAsiaTheme="minorEastAsia" w:hAnsi="Cambria Math" w:cs="Arial"/>
              <w:sz w:val="28"/>
              <w:szCs w:val="20"/>
              <w:vertAlign w:val="subscript"/>
            </w:rPr>
            <m:t>or</m:t>
          </m:r>
          <m:r>
            <w:rPr>
              <w:rFonts w:ascii="Cambria Math" w:eastAsiaTheme="minorEastAsia" w:hAnsi="Arial" w:cs="Arial"/>
              <w:sz w:val="28"/>
              <w:szCs w:val="20"/>
              <w:vertAlign w:val="subscript"/>
            </w:rPr>
            <m:t xml:space="preserve"> 300 </m:t>
          </m:r>
          <m:r>
            <w:rPr>
              <w:rFonts w:ascii="Cambria Math" w:eastAsiaTheme="minorEastAsia" w:hAnsi="Cambria Math" w:cs="Arial"/>
              <w:sz w:val="28"/>
              <w:szCs w:val="20"/>
              <w:vertAlign w:val="subscript"/>
            </w:rPr>
            <m:t>mm</m:t>
          </m:r>
        </m:oMath>
      </m:oMathPara>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 xml:space="preserve">                                          450 or 300 =300mm</w:t>
      </w:r>
    </w:p>
    <w:p w:rsidR="00AD127C" w:rsidRPr="002A460F" w:rsidRDefault="00AD127C" w:rsidP="00AD127C">
      <w:pPr>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The spacing of shear stirrups should not be more than</w:t>
      </w:r>
    </w:p>
    <w:p w:rsidR="00AD127C" w:rsidRPr="002A460F" w:rsidRDefault="00AD127C" w:rsidP="0064498D">
      <w:pPr>
        <w:pStyle w:val="ListParagraph"/>
        <w:widowControl/>
        <w:numPr>
          <w:ilvl w:val="0"/>
          <w:numId w:val="22"/>
        </w:numPr>
        <w:autoSpaceDE/>
        <w:autoSpaceDN/>
        <w:spacing w:after="200" w:line="276" w:lineRule="auto"/>
        <w:contextualSpacing/>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d/4=600/4= 150mm</w:t>
      </w:r>
    </w:p>
    <w:p w:rsidR="00AD127C" w:rsidRPr="002A460F" w:rsidRDefault="00AD127C" w:rsidP="0064498D">
      <w:pPr>
        <w:pStyle w:val="ListParagraph"/>
        <w:widowControl/>
        <w:numPr>
          <w:ilvl w:val="0"/>
          <w:numId w:val="22"/>
        </w:numPr>
        <w:autoSpaceDE/>
        <w:autoSpaceDN/>
        <w:spacing w:after="200" w:line="276" w:lineRule="auto"/>
        <w:contextualSpacing/>
        <w:rPr>
          <w:rFonts w:ascii="Arial" w:eastAsiaTheme="minorEastAsia" w:hAnsi="Arial" w:cs="Arial"/>
          <w:sz w:val="28"/>
          <w:szCs w:val="20"/>
          <w:vertAlign w:val="subscript"/>
        </w:rPr>
      </w:pPr>
      <m:oMath>
        <m:r>
          <w:rPr>
            <w:rFonts w:ascii="Cambria Math" w:eastAsiaTheme="minorEastAsia" w:hAnsi="Arial" w:cs="Arial"/>
            <w:sz w:val="28"/>
            <w:szCs w:val="20"/>
            <w:vertAlign w:val="subscript"/>
          </w:rPr>
          <m:t>8</m:t>
        </m:r>
        <m:r>
          <w:rPr>
            <w:rFonts w:ascii="Cambria Math" w:eastAsiaTheme="minorEastAsia" w:hAnsi="Arial" w:cs="Arial"/>
            <w:sz w:val="28"/>
            <w:szCs w:val="20"/>
            <w:vertAlign w:val="subscript"/>
          </w:rPr>
          <m:t>×</m:t>
        </m:r>
      </m:oMath>
      <w:r w:rsidRPr="002A460F">
        <w:rPr>
          <w:rFonts w:ascii="Arial" w:eastAsiaTheme="minorEastAsia" w:hAnsi="Arial" w:cs="Arial"/>
          <w:sz w:val="28"/>
          <w:szCs w:val="20"/>
          <w:vertAlign w:val="subscript"/>
        </w:rPr>
        <w:t xml:space="preserve"> (smallest longitudinal bar)=</w:t>
      </w:r>
      <m:oMath>
        <m:r>
          <w:rPr>
            <w:rFonts w:ascii="Cambria Math" w:eastAsiaTheme="minorEastAsia" w:hAnsi="Arial" w:cs="Arial"/>
            <w:sz w:val="28"/>
            <w:szCs w:val="20"/>
            <w:vertAlign w:val="subscript"/>
          </w:rPr>
          <m:t>8</m:t>
        </m:r>
        <m:r>
          <w:rPr>
            <w:rFonts w:ascii="Cambria Math" w:eastAsiaTheme="minorEastAsia" w:hAnsi="Arial" w:cs="Arial"/>
            <w:sz w:val="28"/>
            <w:szCs w:val="20"/>
            <w:vertAlign w:val="subscript"/>
          </w:rPr>
          <m:t>×</m:t>
        </m:r>
        <m:r>
          <w:rPr>
            <w:rFonts w:ascii="Cambria Math" w:eastAsiaTheme="minorEastAsia" w:hAnsi="Arial" w:cs="Arial"/>
            <w:sz w:val="28"/>
            <w:szCs w:val="20"/>
            <w:vertAlign w:val="subscript"/>
          </w:rPr>
          <m:t>20=160</m:t>
        </m:r>
      </m:oMath>
    </w:p>
    <w:p w:rsidR="00AD127C" w:rsidRPr="002A460F" w:rsidRDefault="00AD127C" w:rsidP="00AD127C">
      <w:pPr>
        <w:pStyle w:val="ListParagraph"/>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Provide 8</w:t>
      </w:r>
      <m:oMath>
        <m:r>
          <w:rPr>
            <w:rFonts w:ascii="Arial" w:eastAsiaTheme="minorEastAsia" w:hAnsi="Cambria Math" w:cs="Arial"/>
            <w:sz w:val="28"/>
            <w:szCs w:val="20"/>
            <w:vertAlign w:val="subscript"/>
          </w:rPr>
          <m:t>∅</m:t>
        </m:r>
      </m:oMath>
      <w:r w:rsidRPr="002A460F">
        <w:rPr>
          <w:rFonts w:ascii="Arial" w:eastAsiaTheme="minorEastAsia" w:hAnsi="Arial" w:cs="Arial"/>
          <w:sz w:val="28"/>
          <w:szCs w:val="20"/>
          <w:vertAlign w:val="subscript"/>
        </w:rPr>
        <w:t xml:space="preserve"> two legged vertical shear spacing</w:t>
      </w:r>
    </w:p>
    <w:p w:rsidR="00AD127C" w:rsidRPr="002A460F" w:rsidRDefault="00AD127C" w:rsidP="00AD127C">
      <w:pPr>
        <w:pStyle w:val="ListParagraph"/>
        <w:rPr>
          <w:rFonts w:ascii="Arial" w:eastAsiaTheme="minorEastAsia" w:hAnsi="Arial" w:cs="Arial"/>
          <w:sz w:val="28"/>
          <w:szCs w:val="20"/>
          <w:vertAlign w:val="subscript"/>
        </w:rPr>
      </w:pPr>
      <w:r w:rsidRPr="002A460F">
        <w:rPr>
          <w:rFonts w:ascii="Arial" w:eastAsiaTheme="minorEastAsia" w:hAnsi="Arial" w:cs="Arial"/>
          <w:sz w:val="28"/>
          <w:szCs w:val="20"/>
          <w:vertAlign w:val="subscript"/>
        </w:rPr>
        <w:t>at 150mm c/c over length of 2d =1200mm at either end of beam</w:t>
      </w:r>
    </w:p>
    <w:p w:rsidR="00AD127C" w:rsidRPr="002A460F" w:rsidRDefault="00AD127C" w:rsidP="00AD127C">
      <w:pPr>
        <w:pStyle w:val="ListParagraph"/>
        <w:rPr>
          <w:rFonts w:ascii="Arial" w:eastAsiaTheme="minorEastAsia" w:hAnsi="Arial" w:cs="Arial"/>
          <w:sz w:val="28"/>
          <w:szCs w:val="20"/>
          <w:vertAlign w:val="subscript"/>
        </w:rPr>
      </w:pPr>
    </w:p>
    <w:p w:rsidR="00AD127C" w:rsidRPr="00443753" w:rsidRDefault="00AD127C" w:rsidP="00AD127C">
      <w:pPr>
        <w:rPr>
          <w:rFonts w:ascii="Arial" w:eastAsiaTheme="minorEastAsia" w:hAnsi="Arial" w:cs="Arial"/>
          <w:sz w:val="20"/>
          <w:szCs w:val="20"/>
          <w:vertAlign w:val="subscript"/>
        </w:rPr>
      </w:pPr>
    </w:p>
    <w:p w:rsidR="00AD127C" w:rsidRPr="00443753" w:rsidRDefault="00AD127C" w:rsidP="00AD127C">
      <w:pPr>
        <w:rPr>
          <w:rFonts w:ascii="Arial" w:hAnsi="Arial" w:cs="Arial"/>
          <w:sz w:val="20"/>
          <w:szCs w:val="20"/>
        </w:rPr>
      </w:pPr>
    </w:p>
    <w:p w:rsidR="00AD127C" w:rsidRDefault="00AD127C" w:rsidP="00AD127C">
      <w:pPr>
        <w:tabs>
          <w:tab w:val="left" w:pos="1740"/>
        </w:tabs>
        <w:rPr>
          <w:rFonts w:ascii="Arial" w:hAnsi="Arial" w:cs="Arial"/>
        </w:rPr>
      </w:pPr>
    </w:p>
    <w:p w:rsidR="00AD127C" w:rsidRDefault="00AD127C" w:rsidP="00AD127C">
      <w:pPr>
        <w:rPr>
          <w:rFonts w:ascii="Arial" w:hAnsi="Arial" w:cs="Arial"/>
        </w:rPr>
      </w:pPr>
    </w:p>
    <w:p w:rsidR="00AD127C" w:rsidRPr="00AD127C" w:rsidRDefault="00AD127C" w:rsidP="00AD127C">
      <w:pPr>
        <w:rPr>
          <w:rFonts w:ascii="Arial" w:hAnsi="Arial" w:cs="Arial"/>
        </w:rPr>
        <w:sectPr w:rsidR="00AD127C" w:rsidRPr="00AD127C" w:rsidSect="00FC4B46">
          <w:headerReference w:type="default" r:id="rId32"/>
          <w:pgSz w:w="12240" w:h="15840"/>
          <w:pgMar w:top="1426" w:right="1361" w:bottom="992" w:left="1442" w:header="851" w:footer="992" w:gutter="0"/>
          <w:cols w:space="0"/>
        </w:sectPr>
      </w:pPr>
    </w:p>
    <w:p w:rsidR="00BE134B" w:rsidRPr="00B333F6" w:rsidRDefault="00BE134B" w:rsidP="00BE134B">
      <w:pPr>
        <w:spacing w:line="14" w:lineRule="exact"/>
        <w:jc w:val="both"/>
        <w:rPr>
          <w:rFonts w:ascii="Arial" w:hAnsi="Arial" w:cs="Arial"/>
        </w:rPr>
        <w:sectPr w:rsidR="00BE134B" w:rsidRPr="00B333F6">
          <w:pgSz w:w="12240" w:h="15840"/>
          <w:pgMar w:top="1426" w:right="1423" w:bottom="992" w:left="1442" w:header="851" w:footer="992" w:gutter="0"/>
          <w:cols w:space="720"/>
        </w:sectPr>
      </w:pPr>
      <w:bookmarkStart w:id="3" w:name="_bookmark6"/>
      <w:bookmarkEnd w:id="3"/>
    </w:p>
    <w:p w:rsidR="00BE134B" w:rsidRPr="00B333F6" w:rsidRDefault="00BE134B" w:rsidP="00BE134B">
      <w:pPr>
        <w:spacing w:line="478" w:lineRule="exact"/>
        <w:ind w:right="656"/>
        <w:jc w:val="both"/>
        <w:rPr>
          <w:rFonts w:ascii="Arial" w:hAnsi="Arial" w:cs="Arial"/>
        </w:rPr>
        <w:sectPr w:rsidR="00BE134B" w:rsidRPr="00B333F6">
          <w:type w:val="continuous"/>
          <w:pgSz w:w="12240" w:h="15840"/>
          <w:pgMar w:top="1426" w:right="1800" w:bottom="992" w:left="1442" w:header="851" w:footer="992" w:gutter="0"/>
          <w:cols w:space="0"/>
        </w:sectPr>
      </w:pPr>
    </w:p>
    <w:p w:rsidR="00BE134B" w:rsidRPr="00B333F6" w:rsidRDefault="00BE134B" w:rsidP="00BE134B">
      <w:pPr>
        <w:spacing w:before="92" w:line="359" w:lineRule="exact"/>
        <w:jc w:val="both"/>
        <w:rPr>
          <w:rFonts w:ascii="Arial" w:hAnsi="Arial" w:cs="Arial"/>
        </w:rPr>
        <w:sectPr w:rsidR="00BE134B" w:rsidRPr="00B333F6">
          <w:type w:val="continuous"/>
          <w:pgSz w:w="12240" w:h="15840"/>
          <w:pgMar w:top="1426" w:right="1423" w:bottom="992" w:left="1442" w:header="851" w:footer="992" w:gutter="0"/>
          <w:cols w:space="0"/>
        </w:sectPr>
      </w:pPr>
    </w:p>
    <w:p w:rsidR="00BE134B" w:rsidRPr="00B333F6" w:rsidRDefault="00BE134B" w:rsidP="00BE134B">
      <w:pPr>
        <w:spacing w:line="490" w:lineRule="exact"/>
        <w:ind w:right="67"/>
        <w:jc w:val="both"/>
        <w:rPr>
          <w:rFonts w:ascii="Arial" w:hAnsi="Arial" w:cs="Arial"/>
        </w:rPr>
      </w:pPr>
    </w:p>
    <w:p w:rsidR="00BE134B" w:rsidRPr="00B333F6" w:rsidRDefault="00BE134B" w:rsidP="00BE134B">
      <w:pPr>
        <w:spacing w:line="1064" w:lineRule="exact"/>
        <w:jc w:val="both"/>
        <w:rPr>
          <w:rFonts w:ascii="Arial" w:hAnsi="Arial" w:cs="Arial"/>
        </w:rPr>
      </w:pPr>
    </w:p>
    <w:p w:rsidR="00BE134B" w:rsidRPr="00B333F6" w:rsidRDefault="00BE134B" w:rsidP="00BE134B">
      <w:pPr>
        <w:jc w:val="both"/>
        <w:rPr>
          <w:rFonts w:ascii="Arial" w:hAnsi="Arial" w:cs="Arial"/>
          <w:lang w:bidi="ar-SA"/>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BE134B" w:rsidRPr="00BE134B" w:rsidRDefault="00BE134B" w:rsidP="00BE134B">
      <w:pPr>
        <w:rPr>
          <w:rFonts w:ascii="Arial" w:hAnsi="Arial" w:cs="Arial"/>
        </w:rPr>
      </w:pPr>
    </w:p>
    <w:p w:rsidR="00C3638B" w:rsidRPr="00BE134B" w:rsidRDefault="00C3638B" w:rsidP="00BE134B"/>
    <w:sectPr w:rsidR="00C3638B" w:rsidRPr="00BE134B" w:rsidSect="00C3638B">
      <w:headerReference w:type="default" r:id="rId3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98D" w:rsidRDefault="0064498D" w:rsidP="00BE134B">
      <w:r>
        <w:separator/>
      </w:r>
    </w:p>
  </w:endnote>
  <w:endnote w:type="continuationSeparator" w:id="1">
    <w:p w:rsidR="0064498D" w:rsidRDefault="0064498D" w:rsidP="00BE134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27C" w:rsidRDefault="00AD127C">
    <w:pPr>
      <w:pStyle w:val="BodyText"/>
      <w:spacing w:line="14" w:lineRule="auto"/>
      <w:rPr>
        <w:sz w:val="20"/>
      </w:rPr>
    </w:pPr>
    <w:r w:rsidRPr="00E86C1A">
      <w:pict>
        <v:shapetype id="_x0000_t202" coordsize="21600,21600" o:spt="202" path="m,l,21600r21600,l21600,xe">
          <v:stroke joinstyle="miter"/>
          <v:path gradientshapeok="t" o:connecttype="rect"/>
        </v:shapetype>
        <v:shape id="_x0000_s2050" type="#_x0000_t202" style="position:absolute;margin-left:300.4pt;margin-top:717.65pt;width:9.9pt;height:14pt;z-index:-251656192;mso-position-horizontal-relative:page;mso-position-vertical-relative:page" filled="f" stroked="f">
          <v:textbox inset="0,0,0,0">
            <w:txbxContent>
              <w:p w:rsidR="00AD127C" w:rsidRDefault="00AD127C">
                <w:pPr>
                  <w:pStyle w:val="BodyText"/>
                  <w:spacing w:line="252" w:lineRule="exact"/>
                  <w:ind w:left="40"/>
                </w:pPr>
                <w:r>
                  <w:fldChar w:fldCharType="begin"/>
                </w:r>
                <w:r>
                  <w:rPr>
                    <w:w w:val="113"/>
                  </w:rPr>
                  <w:instrText xml:space="preserve"> PAGE </w:instrText>
                </w:r>
                <w:r>
                  <w:fldChar w:fldCharType="separate"/>
                </w:r>
                <w:r>
                  <w:rPr>
                    <w:noProof/>
                    <w:w w:val="113"/>
                  </w:rPr>
                  <w:t>30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98D" w:rsidRDefault="0064498D" w:rsidP="00BE134B">
      <w:r>
        <w:separator/>
      </w:r>
    </w:p>
  </w:footnote>
  <w:footnote w:type="continuationSeparator" w:id="1">
    <w:p w:rsidR="0064498D" w:rsidRDefault="0064498D" w:rsidP="00BE13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27C" w:rsidRDefault="00AD127C" w:rsidP="00E27326">
    <w:pPr>
      <w:pStyle w:val="Header"/>
      <w:jc w:val="center"/>
      <w:rPr>
        <w:b/>
      </w:rPr>
    </w:pPr>
    <w:r>
      <w:rPr>
        <w:b/>
      </w:rPr>
      <w:t>INTERNATIONAL INSTITUTE OF TECHNOLOGY &amp; MANAGEMENT, MURTHAL SONEPAT</w:t>
    </w:r>
  </w:p>
  <w:p w:rsidR="00AD127C" w:rsidRDefault="00AD127C" w:rsidP="00E27326">
    <w:pPr>
      <w:pStyle w:val="Header"/>
      <w:jc w:val="center"/>
      <w:rPr>
        <w:b/>
      </w:rPr>
    </w:pPr>
    <w:r>
      <w:rPr>
        <w:b/>
      </w:rPr>
      <w:t>E-NOTES  ,  Subject : Elements of Earthquake ENGG.,   Subject  Code:  CE-402B ,  Course: B.tech, Branch: CIVIL Engineering , Sem-8</w:t>
    </w:r>
    <w:r>
      <w:rPr>
        <w:b/>
        <w:vertAlign w:val="superscript"/>
      </w:rPr>
      <w:t>th</w:t>
    </w:r>
    <w:r>
      <w:rPr>
        <w:b/>
      </w:rPr>
      <w:t xml:space="preserve">  , Chapter Name:---------</w:t>
    </w:r>
  </w:p>
  <w:p w:rsidR="00AD127C" w:rsidRDefault="00AD127C" w:rsidP="00E27326">
    <w:pPr>
      <w:pStyle w:val="Header"/>
      <w:jc w:val="center"/>
      <w:rPr>
        <w:b/>
      </w:rPr>
    </w:pPr>
  </w:p>
  <w:p w:rsidR="00AD127C" w:rsidRDefault="00AD127C" w:rsidP="00E27326">
    <w:pPr>
      <w:pStyle w:val="Header"/>
      <w:jc w:val="center"/>
      <w:rPr>
        <w:b/>
      </w:rPr>
    </w:pPr>
    <w:r>
      <w:rPr>
        <w:b/>
      </w:rPr>
      <w:t>( Prepared By:  Mrs. Swati kuhar , Assistant Professor , CE)</w:t>
    </w:r>
  </w:p>
  <w:p w:rsidR="00AD127C" w:rsidRDefault="00AD127C">
    <w:pPr>
      <w:pStyle w:val="Header"/>
    </w:pPr>
  </w:p>
  <w:p w:rsidR="00AD127C" w:rsidRDefault="00AD12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4B" w:rsidRDefault="00BE134B" w:rsidP="007A5AD6">
    <w:pPr>
      <w:pStyle w:val="Header"/>
      <w:jc w:val="center"/>
      <w:rPr>
        <w:b/>
      </w:rPr>
    </w:pPr>
    <w:r>
      <w:rPr>
        <w:b/>
      </w:rPr>
      <w:t>INTERNATIONAL INSTITUTE OF TECHNOLOGY &amp; MANAGEMENT, MURTHAL SONEPAT</w:t>
    </w:r>
  </w:p>
  <w:p w:rsidR="00BE134B" w:rsidRDefault="00BE134B" w:rsidP="007A5AD6">
    <w:pPr>
      <w:pStyle w:val="Header"/>
      <w:jc w:val="center"/>
      <w:rPr>
        <w:b/>
      </w:rPr>
    </w:pPr>
    <w:r>
      <w:rPr>
        <w:b/>
      </w:rPr>
      <w:t>E-NOTES  ,  Subject : Elements of earthquake ENGG.,   Subject  Code:  CE-402B ,Course: B.tech, Branch: CIVIL Engineering , Sem-8</w:t>
    </w:r>
    <w:r>
      <w:rPr>
        <w:b/>
        <w:vertAlign w:val="superscript"/>
      </w:rPr>
      <w:t>th</w:t>
    </w:r>
    <w:r>
      <w:rPr>
        <w:b/>
      </w:rPr>
      <w:t xml:space="preserve">  , Chapter Name:UNIT-III</w:t>
    </w:r>
  </w:p>
  <w:p w:rsidR="00BE134B" w:rsidRDefault="00BE134B" w:rsidP="007A5AD6">
    <w:pPr>
      <w:pStyle w:val="Header"/>
      <w:jc w:val="center"/>
      <w:rPr>
        <w:b/>
      </w:rPr>
    </w:pPr>
  </w:p>
  <w:p w:rsidR="00BE134B" w:rsidRDefault="00BE134B" w:rsidP="007A5AD6">
    <w:pPr>
      <w:pStyle w:val="Header"/>
      <w:jc w:val="center"/>
      <w:rPr>
        <w:b/>
      </w:rPr>
    </w:pPr>
    <w:r>
      <w:rPr>
        <w:b/>
      </w:rPr>
      <w:t>( Prepared By:  Mrs. Swati kuhar , Assistant Professor , CE)</w:t>
    </w:r>
  </w:p>
  <w:p w:rsidR="00BE134B" w:rsidRDefault="00BE134B" w:rsidP="007A5AD6">
    <w:pPr>
      <w:pStyle w:val="Header"/>
    </w:pPr>
  </w:p>
  <w:p w:rsidR="00BE134B" w:rsidRPr="007A5AD6" w:rsidRDefault="00BE134B" w:rsidP="007A5AD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34B" w:rsidRDefault="00BE134B" w:rsidP="00BE134B">
    <w:pPr>
      <w:pStyle w:val="Header"/>
      <w:jc w:val="center"/>
      <w:rPr>
        <w:b/>
      </w:rPr>
    </w:pPr>
    <w:r>
      <w:rPr>
        <w:b/>
      </w:rPr>
      <w:t>INTERNATIONAL INSTITUTE OF TECHNOLOGY &amp; MANAGEMENT, MURTHAL SONEPAT</w:t>
    </w:r>
  </w:p>
  <w:p w:rsidR="00BE134B" w:rsidRDefault="00BE134B" w:rsidP="00BE134B">
    <w:pPr>
      <w:pStyle w:val="Header"/>
      <w:jc w:val="center"/>
      <w:rPr>
        <w:b/>
      </w:rPr>
    </w:pPr>
    <w:r>
      <w:rPr>
        <w:b/>
      </w:rPr>
      <w:t xml:space="preserve"> E-NOTES  ,  Subject : Elements of earthquake ENGG.,   Subject  Code:  CE-402B ,Course: B.tech, Branch: CIVIL Engineering , Sem-8</w:t>
    </w:r>
    <w:r>
      <w:rPr>
        <w:b/>
        <w:vertAlign w:val="superscript"/>
      </w:rPr>
      <w:t>th</w:t>
    </w:r>
    <w:r>
      <w:rPr>
        <w:b/>
      </w:rPr>
      <w:t xml:space="preserve">  </w:t>
    </w:r>
  </w:p>
  <w:p w:rsidR="00BE134B" w:rsidRDefault="00BE134B" w:rsidP="00BE134B">
    <w:pPr>
      <w:pStyle w:val="Header"/>
      <w:jc w:val="center"/>
      <w:rPr>
        <w:b/>
      </w:rPr>
    </w:pPr>
    <w:r>
      <w:rPr>
        <w:b/>
      </w:rPr>
      <w:t>( Prepared By:  Mrs. Swati kuhar , Assistant Professor , CE)</w:t>
    </w:r>
  </w:p>
  <w:p w:rsidR="00BE134B" w:rsidRDefault="00BE134B" w:rsidP="00BE134B">
    <w:pPr>
      <w:pStyle w:val="Header"/>
    </w:pPr>
  </w:p>
  <w:p w:rsidR="00BE134B" w:rsidRDefault="00BE134B" w:rsidP="00BE134B"/>
  <w:p w:rsidR="00BE134B" w:rsidRDefault="00BE134B">
    <w:pPr>
      <w:pStyle w:val="Header"/>
    </w:pPr>
  </w:p>
  <w:p w:rsidR="00BE134B" w:rsidRDefault="00BE134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1493"/>
    <w:multiLevelType w:val="hybridMultilevel"/>
    <w:tmpl w:val="0220FEC0"/>
    <w:lvl w:ilvl="0" w:tplc="BE820D3C">
      <w:start w:val="1"/>
      <w:numFmt w:val="decimal"/>
      <w:suff w:val="nothing"/>
      <w:lvlText w:val="%1"/>
      <w:lvlJc w:val="left"/>
      <w:rPr>
        <w:rFonts w:ascii="Calibri" w:eastAsia="Calibri" w:hAnsi="Calibri" w:cs="Calibri" w:hint="default"/>
        <w:spacing w:val="-3"/>
        <w:w w:val="103"/>
        <w:sz w:val="36"/>
      </w:rPr>
    </w:lvl>
    <w:lvl w:ilvl="1" w:tplc="12D4BBF8">
      <w:start w:val="1"/>
      <w:numFmt w:val="bullet"/>
      <w:lvlText w:val="•"/>
      <w:lvlJc w:val="left"/>
      <w:pPr>
        <w:ind w:left="840" w:hanging="420"/>
      </w:pPr>
    </w:lvl>
    <w:lvl w:ilvl="2" w:tplc="B2AA9FD4">
      <w:start w:val="1"/>
      <w:numFmt w:val="bullet"/>
      <w:lvlText w:val="•"/>
      <w:lvlJc w:val="left"/>
      <w:pPr>
        <w:ind w:left="1260" w:hanging="420"/>
      </w:pPr>
    </w:lvl>
    <w:lvl w:ilvl="3" w:tplc="0E04FCAC">
      <w:start w:val="1"/>
      <w:numFmt w:val="bullet"/>
      <w:lvlText w:val="•"/>
      <w:lvlJc w:val="left"/>
      <w:pPr>
        <w:ind w:left="1680" w:hanging="420"/>
      </w:pPr>
    </w:lvl>
    <w:lvl w:ilvl="4" w:tplc="F8DEE86C">
      <w:start w:val="1"/>
      <w:numFmt w:val="bullet"/>
      <w:lvlText w:val="•"/>
      <w:lvlJc w:val="left"/>
      <w:pPr>
        <w:ind w:left="2100" w:hanging="420"/>
      </w:pPr>
    </w:lvl>
    <w:lvl w:ilvl="5" w:tplc="24B229AA">
      <w:start w:val="1"/>
      <w:numFmt w:val="bullet"/>
      <w:lvlText w:val="•"/>
      <w:lvlJc w:val="left"/>
      <w:pPr>
        <w:ind w:left="2520" w:hanging="420"/>
      </w:pPr>
    </w:lvl>
    <w:lvl w:ilvl="6" w:tplc="A5182A50">
      <w:start w:val="1"/>
      <w:numFmt w:val="bullet"/>
      <w:lvlText w:val="•"/>
      <w:lvlJc w:val="left"/>
      <w:pPr>
        <w:ind w:left="2940" w:hanging="420"/>
      </w:pPr>
    </w:lvl>
    <w:lvl w:ilvl="7" w:tplc="86585BBC">
      <w:start w:val="1"/>
      <w:numFmt w:val="bullet"/>
      <w:lvlText w:val="•"/>
      <w:lvlJc w:val="left"/>
      <w:pPr>
        <w:ind w:left="3360" w:hanging="420"/>
      </w:pPr>
    </w:lvl>
    <w:lvl w:ilvl="8" w:tplc="B75CC600">
      <w:start w:val="1"/>
      <w:numFmt w:val="bullet"/>
      <w:lvlText w:val="•"/>
      <w:lvlJc w:val="left"/>
      <w:pPr>
        <w:ind w:left="3780" w:hanging="420"/>
      </w:pPr>
    </w:lvl>
  </w:abstractNum>
  <w:abstractNum w:abstractNumId="1">
    <w:nsid w:val="07BC5B6D"/>
    <w:multiLevelType w:val="hybridMultilevel"/>
    <w:tmpl w:val="6C8EEEC2"/>
    <w:lvl w:ilvl="0" w:tplc="44CA4EBE">
      <w:start w:val="1"/>
      <w:numFmt w:val="lowerLetter"/>
      <w:suff w:val="space"/>
      <w:lvlText w:val="%1)"/>
      <w:lvlJc w:val="left"/>
      <w:rPr>
        <w:rFonts w:ascii="Calibri" w:eastAsia="Calibri" w:hAnsi="Calibri" w:cs="Calibri" w:hint="default"/>
        <w:spacing w:val="-3"/>
        <w:w w:val="103"/>
        <w:sz w:val="36"/>
      </w:rPr>
    </w:lvl>
    <w:lvl w:ilvl="1" w:tplc="5E3EEBBA">
      <w:start w:val="1"/>
      <w:numFmt w:val="bullet"/>
      <w:lvlText w:val="•"/>
      <w:lvlJc w:val="left"/>
      <w:pPr>
        <w:ind w:left="840" w:hanging="420"/>
      </w:pPr>
    </w:lvl>
    <w:lvl w:ilvl="2" w:tplc="D4EC1F8C">
      <w:start w:val="1"/>
      <w:numFmt w:val="bullet"/>
      <w:lvlText w:val="•"/>
      <w:lvlJc w:val="left"/>
      <w:pPr>
        <w:ind w:left="1260" w:hanging="420"/>
      </w:pPr>
    </w:lvl>
    <w:lvl w:ilvl="3" w:tplc="A790AA24">
      <w:start w:val="1"/>
      <w:numFmt w:val="bullet"/>
      <w:lvlText w:val="•"/>
      <w:lvlJc w:val="left"/>
      <w:pPr>
        <w:ind w:left="1680" w:hanging="420"/>
      </w:pPr>
    </w:lvl>
    <w:lvl w:ilvl="4" w:tplc="C4F2EA52">
      <w:start w:val="1"/>
      <w:numFmt w:val="bullet"/>
      <w:lvlText w:val="•"/>
      <w:lvlJc w:val="left"/>
      <w:pPr>
        <w:ind w:left="2100" w:hanging="420"/>
      </w:pPr>
    </w:lvl>
    <w:lvl w:ilvl="5" w:tplc="F2007704">
      <w:start w:val="1"/>
      <w:numFmt w:val="bullet"/>
      <w:lvlText w:val="•"/>
      <w:lvlJc w:val="left"/>
      <w:pPr>
        <w:ind w:left="2520" w:hanging="420"/>
      </w:pPr>
    </w:lvl>
    <w:lvl w:ilvl="6" w:tplc="6A7A60E2">
      <w:start w:val="1"/>
      <w:numFmt w:val="bullet"/>
      <w:lvlText w:val="•"/>
      <w:lvlJc w:val="left"/>
      <w:pPr>
        <w:ind w:left="2940" w:hanging="420"/>
      </w:pPr>
    </w:lvl>
    <w:lvl w:ilvl="7" w:tplc="27CAB6D6">
      <w:start w:val="1"/>
      <w:numFmt w:val="bullet"/>
      <w:lvlText w:val="•"/>
      <w:lvlJc w:val="left"/>
      <w:pPr>
        <w:ind w:left="3360" w:hanging="420"/>
      </w:pPr>
    </w:lvl>
    <w:lvl w:ilvl="8" w:tplc="C5920DE2">
      <w:start w:val="1"/>
      <w:numFmt w:val="bullet"/>
      <w:lvlText w:val="•"/>
      <w:lvlJc w:val="left"/>
      <w:pPr>
        <w:ind w:left="3780" w:hanging="420"/>
      </w:pPr>
    </w:lvl>
  </w:abstractNum>
  <w:abstractNum w:abstractNumId="2">
    <w:nsid w:val="07E45C82"/>
    <w:multiLevelType w:val="hybridMultilevel"/>
    <w:tmpl w:val="3D5A18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1B0452"/>
    <w:multiLevelType w:val="hybridMultilevel"/>
    <w:tmpl w:val="B80069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42861"/>
    <w:multiLevelType w:val="multilevel"/>
    <w:tmpl w:val="8598B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F0622"/>
    <w:multiLevelType w:val="hybridMultilevel"/>
    <w:tmpl w:val="55F045AC"/>
    <w:lvl w:ilvl="0" w:tplc="34E0E6CA">
      <w:start w:val="1"/>
      <w:numFmt w:val="decimal"/>
      <w:lvlText w:val="%1."/>
      <w:lvlJc w:val="left"/>
      <w:pPr>
        <w:ind w:left="1028" w:hanging="300"/>
      </w:pPr>
      <w:rPr>
        <w:rFonts w:ascii="Georgia" w:eastAsia="Georgia" w:hAnsi="Georgia" w:cs="Georgia" w:hint="default"/>
        <w:spacing w:val="-1"/>
        <w:w w:val="108"/>
        <w:sz w:val="24"/>
        <w:szCs w:val="24"/>
        <w:lang w:val="en-US" w:eastAsia="en-US" w:bidi="en-US"/>
      </w:rPr>
    </w:lvl>
    <w:lvl w:ilvl="1" w:tplc="560EB43A">
      <w:numFmt w:val="bullet"/>
      <w:lvlText w:val="•"/>
      <w:lvlJc w:val="left"/>
      <w:pPr>
        <w:ind w:left="3820" w:hanging="300"/>
      </w:pPr>
      <w:rPr>
        <w:rFonts w:hint="default"/>
        <w:lang w:val="en-US" w:eastAsia="en-US" w:bidi="en-US"/>
      </w:rPr>
    </w:lvl>
    <w:lvl w:ilvl="2" w:tplc="8512AD9C">
      <w:numFmt w:val="bullet"/>
      <w:lvlText w:val="•"/>
      <w:lvlJc w:val="left"/>
      <w:pPr>
        <w:ind w:left="5260" w:hanging="300"/>
      </w:pPr>
      <w:rPr>
        <w:rFonts w:hint="default"/>
        <w:lang w:val="en-US" w:eastAsia="en-US" w:bidi="en-US"/>
      </w:rPr>
    </w:lvl>
    <w:lvl w:ilvl="3" w:tplc="D1CADA48">
      <w:numFmt w:val="bullet"/>
      <w:lvlText w:val="•"/>
      <w:lvlJc w:val="left"/>
      <w:pPr>
        <w:ind w:left="6480" w:hanging="300"/>
      </w:pPr>
      <w:rPr>
        <w:rFonts w:hint="default"/>
        <w:lang w:val="en-US" w:eastAsia="en-US" w:bidi="en-US"/>
      </w:rPr>
    </w:lvl>
    <w:lvl w:ilvl="4" w:tplc="85EC4EEE">
      <w:numFmt w:val="bullet"/>
      <w:lvlText w:val="•"/>
      <w:lvlJc w:val="left"/>
      <w:pPr>
        <w:ind w:left="6221" w:hanging="300"/>
      </w:pPr>
      <w:rPr>
        <w:rFonts w:hint="default"/>
        <w:lang w:val="en-US" w:eastAsia="en-US" w:bidi="en-US"/>
      </w:rPr>
    </w:lvl>
    <w:lvl w:ilvl="5" w:tplc="69CE5BFA">
      <w:numFmt w:val="bullet"/>
      <w:lvlText w:val="•"/>
      <w:lvlJc w:val="left"/>
      <w:pPr>
        <w:ind w:left="5963" w:hanging="300"/>
      </w:pPr>
      <w:rPr>
        <w:rFonts w:hint="default"/>
        <w:lang w:val="en-US" w:eastAsia="en-US" w:bidi="en-US"/>
      </w:rPr>
    </w:lvl>
    <w:lvl w:ilvl="6" w:tplc="EF3A0A80">
      <w:numFmt w:val="bullet"/>
      <w:lvlText w:val="•"/>
      <w:lvlJc w:val="left"/>
      <w:pPr>
        <w:ind w:left="5704" w:hanging="300"/>
      </w:pPr>
      <w:rPr>
        <w:rFonts w:hint="default"/>
        <w:lang w:val="en-US" w:eastAsia="en-US" w:bidi="en-US"/>
      </w:rPr>
    </w:lvl>
    <w:lvl w:ilvl="7" w:tplc="324CE5F2">
      <w:numFmt w:val="bullet"/>
      <w:lvlText w:val="•"/>
      <w:lvlJc w:val="left"/>
      <w:pPr>
        <w:ind w:left="5446" w:hanging="300"/>
      </w:pPr>
      <w:rPr>
        <w:rFonts w:hint="default"/>
        <w:lang w:val="en-US" w:eastAsia="en-US" w:bidi="en-US"/>
      </w:rPr>
    </w:lvl>
    <w:lvl w:ilvl="8" w:tplc="12A6CE0E">
      <w:numFmt w:val="bullet"/>
      <w:lvlText w:val="•"/>
      <w:lvlJc w:val="left"/>
      <w:pPr>
        <w:ind w:left="5187" w:hanging="300"/>
      </w:pPr>
      <w:rPr>
        <w:rFonts w:hint="default"/>
        <w:lang w:val="en-US" w:eastAsia="en-US" w:bidi="en-US"/>
      </w:rPr>
    </w:lvl>
  </w:abstractNum>
  <w:abstractNum w:abstractNumId="6">
    <w:nsid w:val="1CAC2833"/>
    <w:multiLevelType w:val="hybridMultilevel"/>
    <w:tmpl w:val="A6F8F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C92596"/>
    <w:multiLevelType w:val="hybridMultilevel"/>
    <w:tmpl w:val="64D493A6"/>
    <w:lvl w:ilvl="0" w:tplc="EA2AEBB6">
      <w:start w:val="19"/>
      <w:numFmt w:val="upperLetter"/>
      <w:suff w:val="nothing"/>
      <w:lvlText w:val="%1"/>
      <w:lvlJc w:val="left"/>
      <w:rPr>
        <w:rFonts w:ascii="Calibri" w:eastAsia="Calibri" w:hAnsi="Calibri" w:cs="Calibri" w:hint="default"/>
        <w:spacing w:val="-2"/>
        <w:w w:val="100"/>
        <w:sz w:val="44"/>
      </w:rPr>
    </w:lvl>
    <w:lvl w:ilvl="1" w:tplc="494656A8">
      <w:start w:val="1"/>
      <w:numFmt w:val="bullet"/>
      <w:lvlText w:val="•"/>
      <w:lvlJc w:val="left"/>
      <w:pPr>
        <w:ind w:left="840" w:hanging="420"/>
      </w:pPr>
    </w:lvl>
    <w:lvl w:ilvl="2" w:tplc="BB2AEA46">
      <w:start w:val="1"/>
      <w:numFmt w:val="bullet"/>
      <w:lvlText w:val="•"/>
      <w:lvlJc w:val="left"/>
      <w:pPr>
        <w:ind w:left="1260" w:hanging="420"/>
      </w:pPr>
    </w:lvl>
    <w:lvl w:ilvl="3" w:tplc="26FCF9CA">
      <w:start w:val="1"/>
      <w:numFmt w:val="bullet"/>
      <w:lvlText w:val="•"/>
      <w:lvlJc w:val="left"/>
      <w:pPr>
        <w:ind w:left="1680" w:hanging="420"/>
      </w:pPr>
    </w:lvl>
    <w:lvl w:ilvl="4" w:tplc="86865C7C">
      <w:start w:val="1"/>
      <w:numFmt w:val="bullet"/>
      <w:lvlText w:val="•"/>
      <w:lvlJc w:val="left"/>
      <w:pPr>
        <w:ind w:left="2100" w:hanging="420"/>
      </w:pPr>
    </w:lvl>
    <w:lvl w:ilvl="5" w:tplc="711A814C">
      <w:start w:val="1"/>
      <w:numFmt w:val="bullet"/>
      <w:lvlText w:val="•"/>
      <w:lvlJc w:val="left"/>
      <w:pPr>
        <w:ind w:left="2520" w:hanging="420"/>
      </w:pPr>
    </w:lvl>
    <w:lvl w:ilvl="6" w:tplc="B4B2C63C">
      <w:start w:val="1"/>
      <w:numFmt w:val="bullet"/>
      <w:lvlText w:val="•"/>
      <w:lvlJc w:val="left"/>
      <w:pPr>
        <w:ind w:left="2940" w:hanging="420"/>
      </w:pPr>
    </w:lvl>
    <w:lvl w:ilvl="7" w:tplc="744037FC">
      <w:start w:val="1"/>
      <w:numFmt w:val="bullet"/>
      <w:lvlText w:val="•"/>
      <w:lvlJc w:val="left"/>
      <w:pPr>
        <w:ind w:left="3360" w:hanging="420"/>
      </w:pPr>
    </w:lvl>
    <w:lvl w:ilvl="8" w:tplc="15D020D2">
      <w:start w:val="1"/>
      <w:numFmt w:val="bullet"/>
      <w:lvlText w:val="•"/>
      <w:lvlJc w:val="left"/>
      <w:pPr>
        <w:ind w:left="3780" w:hanging="420"/>
      </w:pPr>
    </w:lvl>
  </w:abstractNum>
  <w:abstractNum w:abstractNumId="8">
    <w:nsid w:val="2BBF09C7"/>
    <w:multiLevelType w:val="hybridMultilevel"/>
    <w:tmpl w:val="A808F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A0AF2"/>
    <w:multiLevelType w:val="hybridMultilevel"/>
    <w:tmpl w:val="D284C5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486937"/>
    <w:multiLevelType w:val="hybridMultilevel"/>
    <w:tmpl w:val="CD76CED6"/>
    <w:lvl w:ilvl="0" w:tplc="453A1E68">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nsid w:val="31083487"/>
    <w:multiLevelType w:val="hybridMultilevel"/>
    <w:tmpl w:val="AB2081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1C214A2"/>
    <w:multiLevelType w:val="hybridMultilevel"/>
    <w:tmpl w:val="70CC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591B5D"/>
    <w:multiLevelType w:val="hybridMultilevel"/>
    <w:tmpl w:val="D1CCF7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7066A"/>
    <w:multiLevelType w:val="hybridMultilevel"/>
    <w:tmpl w:val="6882B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EF3429"/>
    <w:multiLevelType w:val="hybridMultilevel"/>
    <w:tmpl w:val="F028D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916C21"/>
    <w:multiLevelType w:val="hybridMultilevel"/>
    <w:tmpl w:val="1776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3F1341"/>
    <w:multiLevelType w:val="hybridMultilevel"/>
    <w:tmpl w:val="4D729F34"/>
    <w:lvl w:ilvl="0" w:tplc="010696EA">
      <w:start w:val="2"/>
      <w:numFmt w:val="decimal"/>
      <w:suff w:val="nothing"/>
      <w:lvlText w:val="%1"/>
      <w:lvlJc w:val="left"/>
      <w:rPr>
        <w:rFonts w:ascii="Calibri" w:eastAsia="Calibri" w:hAnsi="Calibri" w:cs="Calibri" w:hint="default"/>
        <w:color w:val="4F81BD" w:themeColor="accent1"/>
        <w:spacing w:val="-2"/>
        <w:w w:val="102"/>
        <w:sz w:val="44"/>
      </w:rPr>
    </w:lvl>
    <w:lvl w:ilvl="1" w:tplc="D6C4B6B6">
      <w:start w:val="1"/>
      <w:numFmt w:val="bullet"/>
      <w:lvlText w:val="•"/>
      <w:lvlJc w:val="left"/>
      <w:pPr>
        <w:ind w:left="4668" w:hanging="420"/>
      </w:pPr>
    </w:lvl>
    <w:lvl w:ilvl="2" w:tplc="E3E8EF46">
      <w:start w:val="1"/>
      <w:numFmt w:val="bullet"/>
      <w:lvlText w:val="•"/>
      <w:lvlJc w:val="left"/>
      <w:pPr>
        <w:ind w:left="5088" w:hanging="420"/>
      </w:pPr>
    </w:lvl>
    <w:lvl w:ilvl="3" w:tplc="CEDED104">
      <w:start w:val="1"/>
      <w:numFmt w:val="bullet"/>
      <w:lvlText w:val="•"/>
      <w:lvlJc w:val="left"/>
      <w:pPr>
        <w:ind w:left="5508" w:hanging="420"/>
      </w:pPr>
    </w:lvl>
    <w:lvl w:ilvl="4" w:tplc="1B74BA9E">
      <w:start w:val="1"/>
      <w:numFmt w:val="bullet"/>
      <w:lvlText w:val="•"/>
      <w:lvlJc w:val="left"/>
      <w:pPr>
        <w:ind w:left="5928" w:hanging="420"/>
      </w:pPr>
    </w:lvl>
    <w:lvl w:ilvl="5" w:tplc="F7B0CCB6">
      <w:start w:val="1"/>
      <w:numFmt w:val="bullet"/>
      <w:lvlText w:val="•"/>
      <w:lvlJc w:val="left"/>
      <w:pPr>
        <w:ind w:left="6348" w:hanging="420"/>
      </w:pPr>
    </w:lvl>
    <w:lvl w:ilvl="6" w:tplc="F5CAEFBA">
      <w:start w:val="1"/>
      <w:numFmt w:val="bullet"/>
      <w:lvlText w:val="•"/>
      <w:lvlJc w:val="left"/>
      <w:pPr>
        <w:ind w:left="6768" w:hanging="420"/>
      </w:pPr>
    </w:lvl>
    <w:lvl w:ilvl="7" w:tplc="70CCC666">
      <w:start w:val="1"/>
      <w:numFmt w:val="bullet"/>
      <w:lvlText w:val="•"/>
      <w:lvlJc w:val="left"/>
      <w:pPr>
        <w:ind w:left="7188" w:hanging="420"/>
      </w:pPr>
    </w:lvl>
    <w:lvl w:ilvl="8" w:tplc="E8CEAF08">
      <w:start w:val="1"/>
      <w:numFmt w:val="bullet"/>
      <w:lvlText w:val="•"/>
      <w:lvlJc w:val="left"/>
      <w:pPr>
        <w:ind w:left="7608" w:hanging="420"/>
      </w:pPr>
    </w:lvl>
  </w:abstractNum>
  <w:abstractNum w:abstractNumId="18">
    <w:nsid w:val="60BA7AC0"/>
    <w:multiLevelType w:val="hybridMultilevel"/>
    <w:tmpl w:val="D44642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25F1561"/>
    <w:multiLevelType w:val="multilevel"/>
    <w:tmpl w:val="A934B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76414C"/>
    <w:multiLevelType w:val="hybridMultilevel"/>
    <w:tmpl w:val="EB4A11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054696"/>
    <w:multiLevelType w:val="hybridMultilevel"/>
    <w:tmpl w:val="5B2C0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2D7D54"/>
    <w:multiLevelType w:val="hybridMultilevel"/>
    <w:tmpl w:val="BC00F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20"/>
  </w:num>
  <w:num w:numId="4">
    <w:abstractNumId w:val="16"/>
  </w:num>
  <w:num w:numId="5">
    <w:abstractNumId w:val="19"/>
  </w:num>
  <w:num w:numId="6">
    <w:abstractNumId w:val="1"/>
  </w:num>
  <w:num w:numId="7">
    <w:abstractNumId w:val="0"/>
  </w:num>
  <w:num w:numId="8">
    <w:abstractNumId w:val="17"/>
  </w:num>
  <w:num w:numId="9">
    <w:abstractNumId w:val="7"/>
  </w:num>
  <w:num w:numId="10">
    <w:abstractNumId w:val="5"/>
  </w:num>
  <w:num w:numId="11">
    <w:abstractNumId w:val="10"/>
  </w:num>
  <w:num w:numId="12">
    <w:abstractNumId w:val="21"/>
  </w:num>
  <w:num w:numId="13">
    <w:abstractNumId w:val="3"/>
  </w:num>
  <w:num w:numId="14">
    <w:abstractNumId w:val="8"/>
  </w:num>
  <w:num w:numId="15">
    <w:abstractNumId w:val="6"/>
  </w:num>
  <w:num w:numId="16">
    <w:abstractNumId w:val="9"/>
  </w:num>
  <w:num w:numId="17">
    <w:abstractNumId w:val="22"/>
  </w:num>
  <w:num w:numId="18">
    <w:abstractNumId w:val="18"/>
  </w:num>
  <w:num w:numId="19">
    <w:abstractNumId w:val="2"/>
  </w:num>
  <w:num w:numId="20">
    <w:abstractNumId w:val="11"/>
  </w:num>
  <w:num w:numId="21">
    <w:abstractNumId w:val="15"/>
  </w:num>
  <w:num w:numId="22">
    <w:abstractNumId w:val="13"/>
  </w:num>
  <w:num w:numId="23">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E134B"/>
    <w:rsid w:val="0064498D"/>
    <w:rsid w:val="00AD127C"/>
    <w:rsid w:val="00BE134B"/>
    <w:rsid w:val="00C363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134B"/>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next w:val="Normal"/>
    <w:link w:val="Heading1Char"/>
    <w:uiPriority w:val="1"/>
    <w:qFormat/>
    <w:rsid w:val="00BE13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13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13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E134B"/>
    <w:pPr>
      <w:tabs>
        <w:tab w:val="center" w:pos="4513"/>
        <w:tab w:val="right" w:pos="9026"/>
      </w:tabs>
    </w:pPr>
  </w:style>
  <w:style w:type="character" w:customStyle="1" w:styleId="HeaderChar">
    <w:name w:val="Header Char"/>
    <w:basedOn w:val="DefaultParagraphFont"/>
    <w:link w:val="Header"/>
    <w:uiPriority w:val="99"/>
    <w:rsid w:val="00BE134B"/>
    <w:rPr>
      <w:rFonts w:ascii="Times New Roman" w:eastAsia="Times New Roman" w:hAnsi="Times New Roman" w:cs="Times New Roman"/>
      <w:lang w:bidi="en-US"/>
    </w:rPr>
  </w:style>
  <w:style w:type="paragraph" w:styleId="Footer">
    <w:name w:val="footer"/>
    <w:basedOn w:val="Normal"/>
    <w:link w:val="FooterChar"/>
    <w:uiPriority w:val="99"/>
    <w:unhideWhenUsed/>
    <w:rsid w:val="00BE134B"/>
    <w:pPr>
      <w:tabs>
        <w:tab w:val="center" w:pos="4680"/>
        <w:tab w:val="right" w:pos="9360"/>
      </w:tabs>
    </w:pPr>
  </w:style>
  <w:style w:type="character" w:customStyle="1" w:styleId="FooterChar">
    <w:name w:val="Footer Char"/>
    <w:basedOn w:val="DefaultParagraphFont"/>
    <w:link w:val="Footer"/>
    <w:uiPriority w:val="99"/>
    <w:rsid w:val="00BE134B"/>
  </w:style>
  <w:style w:type="paragraph" w:styleId="BalloonText">
    <w:name w:val="Balloon Text"/>
    <w:basedOn w:val="Normal"/>
    <w:link w:val="BalloonTextChar"/>
    <w:uiPriority w:val="99"/>
    <w:unhideWhenUsed/>
    <w:rsid w:val="00BE134B"/>
    <w:rPr>
      <w:rFonts w:ascii="Tahoma" w:hAnsi="Tahoma" w:cs="Tahoma"/>
      <w:sz w:val="16"/>
      <w:szCs w:val="16"/>
    </w:rPr>
  </w:style>
  <w:style w:type="character" w:customStyle="1" w:styleId="BalloonTextChar">
    <w:name w:val="Balloon Text Char"/>
    <w:basedOn w:val="DefaultParagraphFont"/>
    <w:link w:val="BalloonText"/>
    <w:uiPriority w:val="99"/>
    <w:rsid w:val="00BE134B"/>
    <w:rPr>
      <w:rFonts w:ascii="Tahoma" w:hAnsi="Tahoma" w:cs="Tahoma"/>
      <w:sz w:val="16"/>
      <w:szCs w:val="16"/>
    </w:rPr>
  </w:style>
  <w:style w:type="character" w:customStyle="1" w:styleId="Heading1Char">
    <w:name w:val="Heading 1 Char"/>
    <w:basedOn w:val="DefaultParagraphFont"/>
    <w:link w:val="Heading1"/>
    <w:uiPriority w:val="1"/>
    <w:rsid w:val="00BE134B"/>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uiPriority w:val="9"/>
    <w:rsid w:val="00BE134B"/>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BE134B"/>
    <w:rPr>
      <w:rFonts w:asciiTheme="majorHAnsi" w:eastAsiaTheme="majorEastAsia" w:hAnsiTheme="majorHAnsi" w:cstheme="majorBidi"/>
      <w:b/>
      <w:bCs/>
      <w:color w:val="4F81BD" w:themeColor="accent1"/>
      <w:lang w:bidi="en-US"/>
    </w:rPr>
  </w:style>
  <w:style w:type="paragraph" w:styleId="NormalWeb">
    <w:name w:val="Normal (Web)"/>
    <w:basedOn w:val="Normal"/>
    <w:uiPriority w:val="99"/>
    <w:unhideWhenUsed/>
    <w:rsid w:val="00BE134B"/>
    <w:pPr>
      <w:widowControl/>
      <w:autoSpaceDE/>
      <w:autoSpaceDN/>
      <w:spacing w:before="100" w:beforeAutospacing="1" w:after="100" w:afterAutospacing="1"/>
    </w:pPr>
    <w:rPr>
      <w:sz w:val="24"/>
      <w:szCs w:val="24"/>
      <w:lang w:bidi="ar-SA"/>
    </w:rPr>
  </w:style>
  <w:style w:type="character" w:styleId="Strong">
    <w:name w:val="Strong"/>
    <w:basedOn w:val="DefaultParagraphFont"/>
    <w:uiPriority w:val="22"/>
    <w:qFormat/>
    <w:rsid w:val="00BE134B"/>
    <w:rPr>
      <w:b/>
      <w:bCs/>
    </w:rPr>
  </w:style>
  <w:style w:type="paragraph" w:styleId="BodyText">
    <w:name w:val="Body Text"/>
    <w:basedOn w:val="Normal"/>
    <w:link w:val="BodyTextChar"/>
    <w:uiPriority w:val="1"/>
    <w:qFormat/>
    <w:rsid w:val="00BE134B"/>
    <w:rPr>
      <w:sz w:val="24"/>
      <w:szCs w:val="24"/>
    </w:rPr>
  </w:style>
  <w:style w:type="character" w:customStyle="1" w:styleId="BodyTextChar">
    <w:name w:val="Body Text Char"/>
    <w:basedOn w:val="DefaultParagraphFont"/>
    <w:link w:val="BodyText"/>
    <w:uiPriority w:val="1"/>
    <w:rsid w:val="00BE134B"/>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BE134B"/>
    <w:pPr>
      <w:ind w:left="940" w:hanging="360"/>
    </w:pPr>
  </w:style>
  <w:style w:type="character" w:styleId="Hyperlink">
    <w:name w:val="Hyperlink"/>
    <w:basedOn w:val="DefaultParagraphFont"/>
    <w:uiPriority w:val="99"/>
    <w:semiHidden/>
    <w:unhideWhenUsed/>
    <w:rsid w:val="00AD127C"/>
    <w:rPr>
      <w:color w:val="0000FF"/>
      <w:u w:val="single"/>
    </w:rPr>
  </w:style>
  <w:style w:type="character" w:styleId="Emphasis">
    <w:name w:val="Emphasis"/>
    <w:basedOn w:val="DefaultParagraphFont"/>
    <w:uiPriority w:val="20"/>
    <w:qFormat/>
    <w:rsid w:val="00AD127C"/>
    <w:rPr>
      <w:i/>
      <w:iCs/>
    </w:rPr>
  </w:style>
  <w:style w:type="paragraph" w:customStyle="1" w:styleId="TableParagraph">
    <w:name w:val="Table Paragraph"/>
    <w:basedOn w:val="Normal"/>
    <w:uiPriority w:val="1"/>
    <w:qFormat/>
    <w:rsid w:val="00AD127C"/>
    <w:rPr>
      <w:rFonts w:ascii="Georgia" w:eastAsia="Georgia" w:hAnsi="Georgia" w:cs="Georgia"/>
    </w:rPr>
  </w:style>
  <w:style w:type="character" w:customStyle="1" w:styleId="ff9">
    <w:name w:val="ff9"/>
    <w:basedOn w:val="DefaultParagraphFont"/>
    <w:rsid w:val="00AD127C"/>
  </w:style>
  <w:style w:type="character" w:customStyle="1" w:styleId="ws8">
    <w:name w:val="ws8"/>
    <w:basedOn w:val="DefaultParagraphFont"/>
    <w:rsid w:val="00AD127C"/>
  </w:style>
  <w:style w:type="character" w:customStyle="1" w:styleId="ffa">
    <w:name w:val="ffa"/>
    <w:basedOn w:val="DefaultParagraphFont"/>
    <w:rsid w:val="00AD127C"/>
  </w:style>
  <w:style w:type="character" w:customStyle="1" w:styleId="ff1">
    <w:name w:val="ff1"/>
    <w:basedOn w:val="DefaultParagraphFont"/>
    <w:rsid w:val="00AD127C"/>
  </w:style>
  <w:style w:type="character" w:customStyle="1" w:styleId="a">
    <w:name w:val="_"/>
    <w:basedOn w:val="DefaultParagraphFont"/>
    <w:rsid w:val="00AD127C"/>
  </w:style>
  <w:style w:type="character" w:customStyle="1" w:styleId="ff6">
    <w:name w:val="ff6"/>
    <w:basedOn w:val="DefaultParagraphFont"/>
    <w:rsid w:val="00AD127C"/>
  </w:style>
  <w:style w:type="character" w:customStyle="1" w:styleId="fs3">
    <w:name w:val="fs3"/>
    <w:basedOn w:val="DefaultParagraphFont"/>
    <w:rsid w:val="00AD127C"/>
  </w:style>
  <w:style w:type="paragraph" w:styleId="Title">
    <w:name w:val="Title"/>
    <w:basedOn w:val="Normal"/>
    <w:next w:val="Normal"/>
    <w:link w:val="TitleChar"/>
    <w:uiPriority w:val="10"/>
    <w:qFormat/>
    <w:rsid w:val="00AD127C"/>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bidi="ar-SA"/>
    </w:rPr>
  </w:style>
  <w:style w:type="character" w:customStyle="1" w:styleId="TitleChar">
    <w:name w:val="Title Char"/>
    <w:basedOn w:val="DefaultParagraphFont"/>
    <w:link w:val="Title"/>
    <w:uiPriority w:val="10"/>
    <w:rsid w:val="00AD127C"/>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AD127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dn.zmescience.com/wp-content/uploads/2018/11/image001-1.gif" TargetMode="Externa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eader" Target="head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n.zmescience.com/wp-content/uploads/2018/11/giphy.gif" TargetMode="External"/><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cdn.zmescience.com/wp-content/uploads/2018/11/Rwave.gif"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cdn.zmescience.com/wp-content/uploads/2018/11/EpicenterHypocenter.gif" TargetMode="External"/><Relationship Id="rId14" Type="http://schemas.openxmlformats.org/officeDocument/2006/relationships/image" Target="media/image4.gi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3C8F1-B75B-41A7-84A6-434B9B45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41</Pages>
  <Words>10425</Words>
  <Characters>59423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2020-04-08T07:28:00Z</dcterms:created>
  <dcterms:modified xsi:type="dcterms:W3CDTF">2020-04-08T07:49:00Z</dcterms:modified>
</cp:coreProperties>
</file>